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98EC2">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14:paraId="497353CF">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14:paraId="358B1554">
      <w:pPr>
        <w:adjustRightInd w:val="0"/>
        <w:snapToGrid w:val="0"/>
        <w:spacing w:line="360" w:lineRule="exact"/>
        <w:rPr>
          <w:rFonts w:hint="eastAsia" w:ascii="宋体" w:hAnsi="宋体" w:eastAsia="宋体"/>
          <w:b/>
          <w:sz w:val="32"/>
          <w:szCs w:val="32"/>
          <w:lang w:eastAsia="zh-CN"/>
        </w:rPr>
      </w:pPr>
      <w:r>
        <w:rPr>
          <w:rFonts w:hAnsi="宋体"/>
          <w:sz w:val="26"/>
          <w:szCs w:val="26"/>
        </w:rPr>
        <w:t>甲方：</w:t>
      </w:r>
      <w:r>
        <w:rPr>
          <w:rFonts w:hint="eastAsia" w:hAnsi="宋体"/>
          <w:sz w:val="26"/>
          <w:szCs w:val="26"/>
          <w:lang w:val="en-US" w:eastAsia="zh-CN"/>
        </w:rPr>
        <w:t>云浮</w:t>
      </w:r>
      <w:r>
        <w:rPr>
          <w:rFonts w:hint="eastAsia" w:hAnsi="宋体"/>
          <w:sz w:val="26"/>
          <w:szCs w:val="26"/>
        </w:rPr>
        <w:t>杭氧气体有限公司</w:t>
      </w:r>
    </w:p>
    <w:p w14:paraId="70945546">
      <w:pPr>
        <w:adjustRightInd w:val="0"/>
        <w:snapToGrid w:val="0"/>
        <w:spacing w:line="360" w:lineRule="exact"/>
        <w:ind w:right="-147" w:rightChars="-70"/>
        <w:rPr>
          <w:rFonts w:hAnsi="宋体"/>
          <w:sz w:val="26"/>
          <w:szCs w:val="26"/>
        </w:rPr>
      </w:pPr>
      <w:r>
        <w:rPr>
          <w:rFonts w:hAnsi="宋体"/>
          <w:sz w:val="26"/>
          <w:szCs w:val="26"/>
        </w:rPr>
        <w:t>乙方：</w:t>
      </w:r>
    </w:p>
    <w:p w14:paraId="06E3E8B4">
      <w:pPr>
        <w:adjustRightInd w:val="0"/>
        <w:snapToGrid w:val="0"/>
        <w:spacing w:line="360" w:lineRule="exact"/>
        <w:ind w:right="-147" w:rightChars="-70" w:firstLine="520" w:firstLineChars="200"/>
        <w:rPr>
          <w:sz w:val="26"/>
          <w:szCs w:val="26"/>
        </w:rPr>
      </w:pPr>
      <w:r>
        <w:rPr>
          <w:rFonts w:hAnsi="宋体"/>
          <w:sz w:val="26"/>
          <w:szCs w:val="26"/>
        </w:rPr>
        <w:t>根据《中华人民共和国安全生产法》、《中华人民共和国消防法》以及环保、防爆、防毒、防盗等国家有关法律、法规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r>
        <w:rPr>
          <w:rFonts w:hint="eastAsia" w:hAnsi="宋体"/>
          <w:sz w:val="26"/>
          <w:szCs w:val="26"/>
          <w:u w:val="single"/>
          <w:lang w:val="en-US" w:eastAsia="zh-CN"/>
        </w:rPr>
        <w:t>一批报废资产</w:t>
      </w:r>
      <w:r>
        <w:rPr>
          <w:rFonts w:hAnsi="宋体"/>
          <w:sz w:val="26"/>
          <w:szCs w:val="26"/>
        </w:rPr>
        <w:t>在拆除、搬迁、清运过程中的作业安全和消防的有关事项，经双方协商，签定本协议书。</w:t>
      </w:r>
    </w:p>
    <w:p w14:paraId="2FCD80AE">
      <w:pPr>
        <w:adjustRightInd w:val="0"/>
        <w:snapToGrid w:val="0"/>
        <w:spacing w:line="360" w:lineRule="exact"/>
        <w:ind w:firstLine="520" w:firstLineChars="200"/>
        <w:rPr>
          <w:sz w:val="26"/>
          <w:szCs w:val="26"/>
        </w:rPr>
      </w:pPr>
      <w:r>
        <w:rPr>
          <w:rFonts w:hAnsi="宋体"/>
          <w:sz w:val="26"/>
          <w:szCs w:val="26"/>
        </w:rPr>
        <w:t>一、作业要求</w:t>
      </w:r>
    </w:p>
    <w:p w14:paraId="118C0527">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14:paraId="4F2C3272">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14:paraId="7DBC5440">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14:paraId="245E06AD">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14:paraId="6A8B84A4">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rPr>
        <w:t>杭州企业产权交易中心有限公司无关</w:t>
      </w:r>
      <w:r>
        <w:rPr>
          <w:rFonts w:hAnsi="宋体"/>
          <w:sz w:val="26"/>
          <w:szCs w:val="26"/>
        </w:rPr>
        <w:t>，甲方有权从履约保证金中先行扣除，如履约保证金不够支付赔偿金的，由乙方予以补足。</w:t>
      </w:r>
    </w:p>
    <w:p w14:paraId="195907BE">
      <w:pPr>
        <w:adjustRightInd w:val="0"/>
        <w:snapToGrid w:val="0"/>
        <w:spacing w:line="360" w:lineRule="exact"/>
        <w:ind w:firstLine="520" w:firstLineChars="200"/>
        <w:rPr>
          <w:sz w:val="26"/>
          <w:szCs w:val="26"/>
        </w:rPr>
      </w:pPr>
      <w:r>
        <w:rPr>
          <w:rFonts w:hAnsi="宋体"/>
          <w:sz w:val="26"/>
          <w:szCs w:val="26"/>
        </w:rPr>
        <w:t>二、甲方责任：</w:t>
      </w:r>
    </w:p>
    <w:p w14:paraId="3006C667">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14:paraId="3360D7BB">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14:paraId="657650BE">
      <w:pPr>
        <w:adjustRightInd w:val="0"/>
        <w:snapToGrid w:val="0"/>
        <w:spacing w:line="360" w:lineRule="exact"/>
        <w:ind w:firstLine="520" w:firstLineChars="200"/>
        <w:rPr>
          <w:sz w:val="26"/>
          <w:szCs w:val="26"/>
        </w:rPr>
      </w:pPr>
      <w:r>
        <w:rPr>
          <w:rFonts w:hAnsi="宋体"/>
          <w:sz w:val="26"/>
          <w:szCs w:val="26"/>
        </w:rPr>
        <w:t>三、乙方责任：</w:t>
      </w:r>
    </w:p>
    <w:p w14:paraId="0DD97745">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14:paraId="5827D655">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14:paraId="2BE8A437">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14:paraId="13CE9402">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14:paraId="5ADBD35D">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14:paraId="2A0287AC">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14:paraId="644F7DC7">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14:paraId="1F450460">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14:paraId="02F6DFF0">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14:paraId="2FCD4DF9">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14:paraId="39B2EB89">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14:paraId="70C400B7">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14:paraId="7B0F6551">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壹</w:t>
      </w:r>
      <w:r>
        <w:rPr>
          <w:rFonts w:hint="eastAsia" w:hAnsi="宋体"/>
          <w:sz w:val="26"/>
          <w:szCs w:val="26"/>
        </w:rPr>
        <w:t>份</w:t>
      </w:r>
      <w:r>
        <w:rPr>
          <w:rFonts w:hAnsi="宋体"/>
          <w:sz w:val="26"/>
          <w:szCs w:val="26"/>
        </w:rPr>
        <w:t>、乙方及杭州</w:t>
      </w:r>
      <w:r>
        <w:rPr>
          <w:rFonts w:hint="eastAsia" w:hAnsi="宋体"/>
          <w:sz w:val="26"/>
          <w:szCs w:val="26"/>
        </w:rPr>
        <w:t>企业产权交易中心有限公司</w:t>
      </w:r>
      <w:r>
        <w:rPr>
          <w:rFonts w:hAnsi="宋体"/>
          <w:sz w:val="26"/>
          <w:szCs w:val="26"/>
        </w:rPr>
        <w:t>各执壹份，其余壹份报杭交所留存。</w:t>
      </w:r>
    </w:p>
    <w:p w14:paraId="2398902F">
      <w:pPr>
        <w:adjustRightInd w:val="0"/>
        <w:snapToGrid w:val="0"/>
        <w:spacing w:line="400" w:lineRule="exact"/>
        <w:ind w:firstLine="522" w:firstLineChars="200"/>
        <w:rPr>
          <w:rFonts w:hint="eastAsia"/>
          <w:b/>
          <w:sz w:val="26"/>
          <w:szCs w:val="26"/>
        </w:rPr>
      </w:pPr>
      <w:r>
        <w:rPr>
          <w:rFonts w:hint="eastAsia"/>
          <w:b/>
          <w:sz w:val="26"/>
          <w:szCs w:val="26"/>
        </w:rPr>
        <w:t xml:space="preserve"> </w:t>
      </w:r>
    </w:p>
    <w:p w14:paraId="32536A3F">
      <w:pPr>
        <w:adjustRightInd w:val="0"/>
        <w:snapToGrid w:val="0"/>
        <w:spacing w:line="400" w:lineRule="exact"/>
        <w:ind w:firstLine="522" w:firstLineChars="200"/>
        <w:rPr>
          <w:rFonts w:hint="eastAsia"/>
          <w:b/>
          <w:sz w:val="26"/>
          <w:szCs w:val="26"/>
        </w:rPr>
      </w:pPr>
    </w:p>
    <w:p w14:paraId="6D85DFBE">
      <w:pPr>
        <w:adjustRightInd w:val="0"/>
        <w:snapToGrid w:val="0"/>
        <w:spacing w:line="400" w:lineRule="exact"/>
        <w:ind w:firstLine="522" w:firstLineChars="200"/>
        <w:rPr>
          <w:rFonts w:hint="eastAsia"/>
          <w:b/>
          <w:sz w:val="26"/>
          <w:szCs w:val="26"/>
        </w:rPr>
      </w:pPr>
    </w:p>
    <w:p w14:paraId="71BA2E82">
      <w:pPr>
        <w:adjustRightInd w:val="0"/>
        <w:snapToGrid w:val="0"/>
        <w:spacing w:line="400" w:lineRule="exact"/>
        <w:ind w:left="5720" w:hanging="5720" w:hangingChars="2200"/>
        <w:rPr>
          <w:rFonts w:hint="eastAsia"/>
          <w:sz w:val="26"/>
          <w:szCs w:val="26"/>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云浮</w:t>
      </w:r>
      <w:bookmarkStart w:id="0" w:name="_GoBack"/>
      <w:bookmarkEnd w:id="0"/>
      <w:r>
        <w:rPr>
          <w:rFonts w:hint="eastAsia" w:hAnsi="宋体"/>
          <w:sz w:val="26"/>
          <w:szCs w:val="26"/>
        </w:rPr>
        <w:t>杭氧气体有限公司</w:t>
      </w:r>
      <w:r>
        <w:rPr>
          <w:rFonts w:hint="eastAsia" w:hAnsi="宋体"/>
          <w:sz w:val="26"/>
          <w:szCs w:val="26"/>
          <w:lang w:val="en-US" w:eastAsia="zh-CN"/>
        </w:rPr>
        <w:t xml:space="preserve">  </w:t>
      </w:r>
    </w:p>
    <w:p w14:paraId="1642886E">
      <w:pPr>
        <w:adjustRightInd w:val="0"/>
        <w:snapToGrid w:val="0"/>
        <w:spacing w:line="380" w:lineRule="exact"/>
        <w:rPr>
          <w:sz w:val="26"/>
          <w:szCs w:val="26"/>
        </w:rPr>
      </w:pPr>
      <w:r>
        <w:rPr>
          <w:rFonts w:hAnsi="宋体"/>
          <w:sz w:val="26"/>
          <w:szCs w:val="26"/>
        </w:rPr>
        <w:t>法定代表人（或代理人）：</w:t>
      </w:r>
      <w:r>
        <w:rPr>
          <w:sz w:val="26"/>
          <w:szCs w:val="26"/>
        </w:rPr>
        <w:t xml:space="preserve">           </w:t>
      </w:r>
    </w:p>
    <w:p w14:paraId="502FB21E">
      <w:pPr>
        <w:adjustRightInd w:val="0"/>
        <w:snapToGrid w:val="0"/>
        <w:spacing w:line="380" w:lineRule="exact"/>
        <w:rPr>
          <w:sz w:val="26"/>
          <w:szCs w:val="26"/>
        </w:rPr>
      </w:pPr>
    </w:p>
    <w:p w14:paraId="7C430EB2">
      <w:pPr>
        <w:adjustRightInd w:val="0"/>
        <w:snapToGrid w:val="0"/>
        <w:spacing w:line="380" w:lineRule="exact"/>
        <w:rPr>
          <w:sz w:val="26"/>
          <w:szCs w:val="26"/>
        </w:rPr>
      </w:pPr>
    </w:p>
    <w:p w14:paraId="02A5150A">
      <w:pPr>
        <w:adjustRightInd w:val="0"/>
        <w:snapToGrid w:val="0"/>
        <w:spacing w:line="380" w:lineRule="exact"/>
        <w:rPr>
          <w:rFonts w:hint="eastAsia" w:hAnsi="宋体"/>
          <w:sz w:val="26"/>
          <w:szCs w:val="26"/>
        </w:rPr>
      </w:pPr>
      <w:r>
        <w:rPr>
          <w:sz w:val="26"/>
          <w:szCs w:val="26"/>
        </w:rPr>
        <w:t xml:space="preserve">     </w:t>
      </w:r>
    </w:p>
    <w:p w14:paraId="7FA33C22">
      <w:pPr>
        <w:adjustRightInd w:val="0"/>
        <w:snapToGrid w:val="0"/>
        <w:spacing w:line="400" w:lineRule="exact"/>
        <w:ind w:left="5720" w:hanging="5720" w:hangingChars="2200"/>
        <w:rPr>
          <w:rFonts w:hint="eastAsia" w:hAnsi="新宋体" w:eastAsia="新宋体"/>
          <w:spacing w:val="-4"/>
          <w:sz w:val="26"/>
          <w:szCs w:val="26"/>
        </w:rPr>
      </w:pPr>
      <w:r>
        <w:rPr>
          <w:rFonts w:hAnsi="宋体"/>
          <w:sz w:val="26"/>
          <w:szCs w:val="26"/>
        </w:rPr>
        <w:t>乙方：</w:t>
      </w:r>
    </w:p>
    <w:p w14:paraId="14DF615A">
      <w:pPr>
        <w:adjustRightInd w:val="0"/>
        <w:snapToGrid w:val="0"/>
        <w:spacing w:line="380" w:lineRule="exact"/>
        <w:rPr>
          <w:rFonts w:hint="eastAsia"/>
          <w:sz w:val="26"/>
          <w:szCs w:val="26"/>
        </w:rPr>
      </w:pPr>
      <w:r>
        <w:rPr>
          <w:rFonts w:hAnsi="宋体"/>
          <w:sz w:val="26"/>
          <w:szCs w:val="26"/>
        </w:rPr>
        <w:t>法定代表人（或代理人）：</w:t>
      </w:r>
    </w:p>
    <w:p w14:paraId="76DABEF6">
      <w:pPr>
        <w:adjustRightInd w:val="0"/>
        <w:snapToGrid w:val="0"/>
        <w:spacing w:line="380" w:lineRule="exact"/>
        <w:rPr>
          <w:rFonts w:hint="eastAsia"/>
          <w:sz w:val="26"/>
          <w:szCs w:val="26"/>
        </w:rPr>
      </w:pPr>
    </w:p>
    <w:p w14:paraId="39F3CD0F">
      <w:pPr>
        <w:adjustRightInd w:val="0"/>
        <w:snapToGrid w:val="0"/>
        <w:spacing w:line="380" w:lineRule="exact"/>
        <w:ind w:firstLine="6110" w:firstLineChars="2350"/>
        <w:rPr>
          <w:sz w:val="26"/>
          <w:szCs w:val="26"/>
        </w:rPr>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p w14:paraId="1CC8001D"/>
    <w:p w14:paraId="2FC6B86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E61B">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14:paraId="4D93D18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07F5">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47D8BB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2Y2ZGI5N2Y1MmE0NDU5YzdjMzk1N2E3MzY5ZTQifQ=="/>
  </w:docVars>
  <w:rsids>
    <w:rsidRoot w:val="65713831"/>
    <w:rsid w:val="034A5670"/>
    <w:rsid w:val="08CA6855"/>
    <w:rsid w:val="23A702F7"/>
    <w:rsid w:val="247F579A"/>
    <w:rsid w:val="2A4759CA"/>
    <w:rsid w:val="350C7DE4"/>
    <w:rsid w:val="372054C9"/>
    <w:rsid w:val="3BB91CC1"/>
    <w:rsid w:val="3EB8144D"/>
    <w:rsid w:val="443F13B9"/>
    <w:rsid w:val="65713831"/>
    <w:rsid w:val="73FFA0D9"/>
    <w:rsid w:val="7AC84063"/>
    <w:rsid w:val="BFDEBE4D"/>
    <w:rsid w:val="CDFF04F2"/>
    <w:rsid w:val="F6AB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1439</Words>
  <Characters>1442</Characters>
  <Lines>0</Lines>
  <Paragraphs>0</Paragraphs>
  <TotalTime>0</TotalTime>
  <ScaleCrop>false</ScaleCrop>
  <LinksUpToDate>false</LinksUpToDate>
  <CharactersWithSpaces>1472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2023-04-28T16:31:00Z</dcterms:created>
  <dc:creator>XJN</dc:creator>
  <cp:lastModifiedBy>Li</cp:lastModifiedBy>
  <dcterms:modified xsi:type="dcterms:W3CDTF">2026-02-25T03:14:50Z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5DA6093FC54A464092FF0BB542F89743</vt:lpwstr>
  </property>
  <property fmtid="{D5CDD505-2E9C-101B-9397-08002B2CF9AE}" pid="4" name="KSOTemplateDocerSaveRecord">
    <vt:lpwstr>eyJoZGlkIjoiZDQyMTliOGFhNjFjMjMxMzk1NWU0ZWU0ZTU0OGM4MzYiLCJ1c2VySWQiOiI5NTMwNTIxNDkifQ==</vt:lpwstr>
  </property>
</Properties>
</file>