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杭州滨江区长河街道江南星座2幢3单元601、602室3年租赁权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ascii="宋体" w:hAnsi="宋体"/>
          <w:szCs w:val="21"/>
        </w:rPr>
        <w:t>同意在被确定为承租方之日起3个工作日内，携带承租申请材料原件到杭交所完成现场确认并签署</w:t>
      </w:r>
      <w:r>
        <w:rPr>
          <w:rFonts w:hint="eastAsia" w:ascii="宋体" w:hAnsi="宋体"/>
          <w:szCs w:val="21"/>
          <w:lang w:eastAsia="zh-CN"/>
        </w:rPr>
        <w:t>《</w:t>
      </w:r>
      <w:r>
        <w:rPr>
          <w:rFonts w:hint="eastAsia" w:ascii="宋体" w:hAnsi="宋体"/>
          <w:szCs w:val="21"/>
          <w:lang w:val="en-US" w:eastAsia="zh-CN"/>
        </w:rPr>
        <w:t>成交通知书</w:t>
      </w:r>
      <w:r>
        <w:rPr>
          <w:rFonts w:hint="eastAsia" w:ascii="宋体" w:hAnsi="宋体"/>
          <w:szCs w:val="21"/>
          <w:lang w:eastAsia="zh-CN"/>
        </w:rPr>
        <w:t>》、</w:t>
      </w:r>
      <w:r>
        <w:rPr>
          <w:rFonts w:ascii="宋体" w:hAnsi="宋体"/>
          <w:szCs w:val="21"/>
        </w:rPr>
        <w:t>《房屋租赁合同</w:t>
      </w:r>
      <w:r>
        <w:rPr>
          <w:rFonts w:hint="eastAsia" w:ascii="宋体" w:hAnsi="宋体"/>
          <w:szCs w:val="21"/>
          <w:lang w:eastAsia="zh-CN"/>
        </w:rPr>
        <w:t>》《</w:t>
      </w:r>
      <w:r>
        <w:rPr>
          <w:rFonts w:hint="eastAsia" w:ascii="宋体" w:hAnsi="宋体"/>
          <w:szCs w:val="21"/>
        </w:rPr>
        <w:t>租赁房产安全生产管理协议</w:t>
      </w:r>
      <w:r>
        <w:rPr>
          <w:rFonts w:hint="eastAsia" w:ascii="宋体" w:hAnsi="宋体"/>
          <w:szCs w:val="21"/>
          <w:lang w:eastAsia="zh-CN"/>
        </w:rPr>
        <w:t>》《</w:t>
      </w:r>
      <w:r>
        <w:rPr>
          <w:rFonts w:hint="eastAsia" w:ascii="宋体" w:hAnsi="宋体"/>
          <w:szCs w:val="21"/>
        </w:rPr>
        <w:t>廉洁承诺书》</w:t>
      </w:r>
      <w:r>
        <w:rPr>
          <w:rFonts w:ascii="宋体" w:hAnsi="宋体"/>
          <w:szCs w:val="21"/>
        </w:rPr>
        <w:t>；并在《房屋租赁合同</w:t>
      </w:r>
      <w:r>
        <w:rPr>
          <w:rFonts w:hint="eastAsia" w:ascii="宋体" w:hAnsi="宋体"/>
          <w:szCs w:val="21"/>
          <w:lang w:eastAsia="zh-CN"/>
        </w:rPr>
        <w:t>》《</w:t>
      </w:r>
      <w:r>
        <w:rPr>
          <w:rFonts w:hint="eastAsia" w:ascii="宋体" w:hAnsi="宋体"/>
          <w:szCs w:val="21"/>
        </w:rPr>
        <w:t>租赁房产安全生产管理协议</w:t>
      </w:r>
      <w:r>
        <w:rPr>
          <w:rFonts w:hint="eastAsia" w:ascii="宋体" w:hAnsi="宋体"/>
          <w:szCs w:val="21"/>
          <w:lang w:eastAsia="zh-CN"/>
        </w:rPr>
        <w:t>》《</w:t>
      </w:r>
      <w:r>
        <w:rPr>
          <w:rFonts w:hint="eastAsia" w:ascii="宋体" w:hAnsi="宋体"/>
          <w:szCs w:val="21"/>
        </w:rPr>
        <w:t>廉洁承诺书》</w:t>
      </w:r>
      <w:r>
        <w:rPr>
          <w:rFonts w:ascii="宋体" w:hAnsi="宋体"/>
          <w:szCs w:val="21"/>
        </w:rPr>
        <w:t>签署之日起5个工作日内向杭交所指定账户一次性支付交易服务费、履约保证金和首期租金等交易资金（以到账时间为准）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ascii="宋体" w:hAnsi="宋体"/>
          <w:szCs w:val="21"/>
        </w:rPr>
        <w:t>同意杭交所在经出租方申请之日起3个工作日内将承租方已交纳的履约保证金和首期租金全部划转至出租方指定账户</w:t>
      </w:r>
      <w:r>
        <w:rPr>
          <w:rFonts w:hint="eastAsia" w:ascii="宋体" w:hAnsi="宋体" w:eastAsia="宋体" w:cs="Times New Roman"/>
          <w:sz w:val="21"/>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szCs w:val="21"/>
        </w:rPr>
        <w:t>未经</w:t>
      </w:r>
      <w:r>
        <w:rPr>
          <w:rFonts w:hint="eastAsia" w:ascii="宋体" w:hAnsi="宋体"/>
          <w:szCs w:val="21"/>
          <w:lang w:val="en-US" w:eastAsia="zh-CN"/>
        </w:rPr>
        <w:t>出租方</w:t>
      </w:r>
      <w:r>
        <w:rPr>
          <w:rFonts w:hint="eastAsia" w:ascii="宋体" w:hAnsi="宋体"/>
          <w:szCs w:val="21"/>
        </w:rPr>
        <w:t>书面批准，</w:t>
      </w:r>
      <w:r>
        <w:rPr>
          <w:rFonts w:hint="eastAsia" w:ascii="宋体" w:hAnsi="宋体"/>
          <w:szCs w:val="21"/>
          <w:lang w:val="en-US" w:eastAsia="zh-CN"/>
        </w:rPr>
        <w:t>承租方</w:t>
      </w:r>
      <w:r>
        <w:rPr>
          <w:rFonts w:hint="eastAsia" w:ascii="宋体" w:hAnsi="宋体"/>
          <w:szCs w:val="21"/>
        </w:rPr>
        <w:t>不得对租赁房屋进行任何形式的转租、分租，否则视为严重违约，</w:t>
      </w:r>
      <w:r>
        <w:rPr>
          <w:rFonts w:hint="eastAsia" w:ascii="宋体" w:hAnsi="宋体"/>
          <w:szCs w:val="21"/>
          <w:lang w:val="en-US" w:eastAsia="zh-CN"/>
        </w:rPr>
        <w:t>出租方</w:t>
      </w:r>
      <w:r>
        <w:rPr>
          <w:rFonts w:hint="eastAsia" w:ascii="宋体" w:hAnsi="宋体"/>
          <w:szCs w:val="21"/>
        </w:rPr>
        <w:t>有权提前解除</w:t>
      </w:r>
      <w:r>
        <w:rPr>
          <w:rFonts w:hint="eastAsia" w:ascii="宋体" w:hAnsi="宋体"/>
          <w:szCs w:val="21"/>
          <w:lang w:val="en-US" w:eastAsia="zh-CN"/>
        </w:rPr>
        <w:t>房屋租赁</w:t>
      </w:r>
      <w:r>
        <w:rPr>
          <w:rFonts w:hint="eastAsia" w:ascii="宋体" w:hAnsi="宋体"/>
          <w:szCs w:val="21"/>
        </w:rPr>
        <w:t>合同，收回房产，</w:t>
      </w:r>
      <w:r>
        <w:rPr>
          <w:rFonts w:hint="eastAsia" w:ascii="宋体" w:hAnsi="宋体"/>
          <w:szCs w:val="21"/>
          <w:lang w:val="en-US" w:eastAsia="zh-CN"/>
        </w:rPr>
        <w:t>承租方</w:t>
      </w:r>
      <w:r>
        <w:rPr>
          <w:rFonts w:hint="eastAsia" w:ascii="宋体" w:hAnsi="宋体"/>
          <w:szCs w:val="21"/>
        </w:rPr>
        <w:t>应承担导致合同提前终止的违约责任。承租方因经营需要进行对外转租的，须经出租方书面同意，且次承租人不得再次转租</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ascii="宋体" w:hAnsi="宋体"/>
          <w:szCs w:val="21"/>
        </w:rPr>
        <w:t>本次租赁权公开交易出租方与承租方的权利和义务以出租方提供的《房屋租赁合同》（样本）为准。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b/>
          <w:bCs/>
          <w:szCs w:val="21"/>
        </w:rPr>
        <w:t>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3130"/>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8D167A"/>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380937"/>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396F88"/>
    <w:rsid w:val="49927B74"/>
    <w:rsid w:val="4C4308FE"/>
    <w:rsid w:val="4D801570"/>
    <w:rsid w:val="4DD22F16"/>
    <w:rsid w:val="4F092F78"/>
    <w:rsid w:val="4F201E42"/>
    <w:rsid w:val="4F6D31A3"/>
    <w:rsid w:val="4FBC2F5F"/>
    <w:rsid w:val="52212BBB"/>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0DF1A03"/>
    <w:rsid w:val="60E91D18"/>
    <w:rsid w:val="61AF798C"/>
    <w:rsid w:val="62D637DB"/>
    <w:rsid w:val="63DB45BE"/>
    <w:rsid w:val="63F50A4F"/>
    <w:rsid w:val="65BC6383"/>
    <w:rsid w:val="662D34B8"/>
    <w:rsid w:val="66516DF1"/>
    <w:rsid w:val="669B59E7"/>
    <w:rsid w:val="67A91325"/>
    <w:rsid w:val="684E6498"/>
    <w:rsid w:val="685936B8"/>
    <w:rsid w:val="68E27A9F"/>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C1834D1"/>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2026-03-10T03:59:04Z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