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4991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8588A21">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0E65E6D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杭州市临平区临平街道久境府18幢1606</w:t>
      </w:r>
      <w:bookmarkStart w:id="0" w:name="_GoBack"/>
      <w:bookmarkEnd w:id="0"/>
      <w:r>
        <w:rPr>
          <w:rFonts w:hint="eastAsia" w:cs="Times New Roman" w:asciiTheme="minorEastAsia" w:hAnsiTheme="minorEastAsia" w:eastAsiaTheme="minorEastAsia"/>
          <w:b/>
          <w:bCs/>
          <w:szCs w:val="21"/>
          <w:u w:val="single"/>
          <w:lang w:val="en-US" w:eastAsia="zh-CN"/>
        </w:rPr>
        <w:t>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3E914FC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482B57DA">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5A2B11A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0490DB3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205FD565">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个工作日内，携带受让申请材料原件到杭交所完成现场确认并签署《房屋转让合同》。</w:t>
      </w:r>
    </w:p>
    <w:p w14:paraId="00132145">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（2）同意以下价款支付方式：</w:t>
      </w:r>
    </w:p>
    <w:p w14:paraId="221D7258">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采用一次性付款方式：受让方在《成交通知书》、《房屋转让合同》签署之日起20个工作日内一次性支付房款及房屋维修基金（房屋维修基金为60元/㎡）至杭交所指定的银行账户（以《房屋转让合同》为准）。《房屋转让合同》签署当日，受让方交纳的交易保证金冲抵交易服务费，多余部分（若有）转为履约保证金，待应支付的剩余款项全部到账后，履约保证金再转为交易价款的一部分（以到账时间为准）。</w:t>
      </w:r>
    </w:p>
    <w:p w14:paraId="4D133A4D">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采用贷款方式：a.意向方应于报名截止日前（至少提前二日）自行与指定贷款银行（①杭州银行股份有限公司临平支行，联系人：丁洪伟 13757123655；鲍波 18072936188 ②兴业银行股份有限公司杭州临平支行，联系人：赵炜 13588329590 ③余杭农商银行营业部，联系人：应经理 ：13588306813）了解贷款的相关事宜，并按银行要求办理贷款申请手续，通过银行贷款申请审查，如符合银行贷款条件并竞价成交的，可办理银行贷款。b.意向方向银行申请贷款服务的行为，系其与银行之间的自主行为，贷款成功与否、相关费用及由此引发的所有风险和其相应的一切法律和经济责任均由受让方承担，与转让方和杭交所无涉。c.受让方在《成交通知书》、《房屋转让合同》签署之日起5个工作日内将转让价的首付款（不低于成交价的30%，以银行审核为准）及房屋维修基金（房屋维修基金为60元/㎡）支付至转让方指定的银行账户（以房屋转让合同为准）。剩余转让价款在银行放款之日起3个工作日内支付至转让方指定的银行账户（以《浙江省存量房买卖合同》为准）。《房屋转让合同》签署当日，受让方交纳的交易保证金冲抵交易服务费，多余部分（若有）转为履约保证金，待应支付的剩余首付款全部到账后，履约保证金再转为首付款的一部分（以到账时间为准）。d.因转让房屋权利性质为出让/保障性住房，转让方需向国家上缴土地出让金及相关税费。在受让方完成首付款及房屋维修基金支付后，转让方向国家上缴土地出让金及相关税费，若在转让方办理完成土地出让金缴纳手续且转让方发出通知之日起30个工作日内，受让方贷款部分不能按时支付至转让方指定账户或受让方贷款审批未能及时通过或者贷款数额不足以支付房款余额的，则受让方仍须在转让方办理完成土地出让金缴纳全部手续且转让方发出通知之日起35个工作日内付清剩余应付款项，否则根据房屋转让合同的约定承担相应的违约责任，受让方办理贷款业务引发的所有风险由受让方自行承担，与转让方、杭交所无涉。</w:t>
      </w:r>
    </w:p>
    <w:p w14:paraId="4408AE4C">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同意受让方转账时必须在备注或附言上注明转账人姓名（转账人必须与《成交通知书》中受让方姓名一致）。</w:t>
      </w:r>
    </w:p>
    <w:p w14:paraId="4209BDE2">
      <w:pPr>
        <w:numPr>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（4）同意杭交所在经转让方申请之日起5个工作日内将受让方已交纳的交易价款或首付款划转至转让方指定账户。</w:t>
      </w:r>
    </w:p>
    <w:p w14:paraId="0B069B90">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同意自行了解并完全符合国家及杭州市、临平区规定的购房条件，若因受让方原因造成所成交的房屋无法过户，所缴纳的购房款损失及其他经济损失均由受让方承担，与转让方、杭交所无关，受让方已付的交易服务费、履约保证金不予返还。</w:t>
      </w:r>
    </w:p>
    <w:p w14:paraId="64364029">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同意在转让方办理完成土地出让金缴纳手续后在办理房产权证变更登记手续时，根据有关职能部门要求，受让方应与转让方签署《浙江省存量房买卖合同》并办理网签手续（收到转让方通知20个工作日内）。受让方怠于签署《浙江省存量房买卖合同》办理网签手续所导致的不利后果均由受让方自行承担，与转让方无关。</w:t>
      </w:r>
    </w:p>
    <w:p w14:paraId="3713711C">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（7）受让方应自行办理水、电、燃气等户名变更手续，相关费用自理。房地产变更登记过程中如需出具或重新出具评估报告的评估费用由受让方承担。</w:t>
      </w:r>
    </w:p>
    <w:p w14:paraId="0A564501">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（8）产权交易过程中所产生、涉及的相关税费等所有费用，由转、受让双方按国家现行税收政策各自承担。另有约定的，从其约定。</w:t>
      </w:r>
    </w:p>
    <w:p w14:paraId="710E2886">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（9）本次转让标的挂牌价格及成交价格为含增值税价格，转让完成后转让方将向受让方开具购房增值税发票，一切以现行税法及税收政策的具体规定为准。</w:t>
      </w:r>
    </w:p>
    <w:p w14:paraId="7995F72F">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（10）标的按实际现状进行转让，并按实际现状交付，如遇公告面积、用途和性质等与实际办理有差异时，应以登记机关发证为准，不影响本次转让的成交价和成交关系，不多退少补。</w:t>
      </w:r>
    </w:p>
    <w:p w14:paraId="6BDBA1BB">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（11）交付日前的水费、电费、燃气费等由转让方负责，标的交付时，转让方负责结清相应费用。交付日后的上述相关费用由受让方承担，转让方不承担上述费用。未明确缴费义务人的费用也由受让方自行承担。</w:t>
      </w:r>
    </w:p>
    <w:p w14:paraId="67CBC45F">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（12）已知悉并同意：物业管理费从交付日次月起由受让方承担。水、电开户的相关手续及费用由受让方自理，但是否可以重新开户不在转让方合同义务范围内，具体按照交易标的情况和政府相关管理规定执行。</w:t>
      </w:r>
    </w:p>
    <w:p w14:paraId="34EE2C4C">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（13）已知悉：本次转让方与受让方的权利义务以及房屋的交接，最终以《房屋转让合同》为准。</w:t>
      </w:r>
    </w:p>
    <w:p w14:paraId="3CC30A72">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（14）已知悉并同意：本次交易标的成交后，受让方需按房产所在小区物业管理规定交纳物业管理费。</w:t>
      </w:r>
    </w:p>
    <w:p w14:paraId="13A84DA9">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15）已知悉并同意：在办理房产权证变更登记手续时，有关职能部门要求提供文本合同的，转让方和受让方应按照相关规定签订文本合同，但双方签订的该文本合同仅作为办理登记手续之用，不作为双方的实际履行依据，双方权利义务关系均以《房屋转让合同》（样本）为准。</w:t>
      </w:r>
    </w:p>
    <w:p w14:paraId="77D6E6EC">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16）因转让房屋权利性质为出让/保障性住房，转让方需向国家上缴土地出让金及相关税费；在受让方完成房款款及房屋维修基金（适用于一次性付款方式）或首付款及房屋维修基金（适用于贷款方式）支付后，转让方向国家上缴土地出让金及相关税费。因转让方办理土地出让金缴纳手续过程可能会较长，受让方办理所有权证过户时间也会相应延长，请意向方在作出竞买决定前自行到相关职能部门咨询确认，转让方对受让方办理产证时限不作承诺，且对此不承担相应责任。</w:t>
      </w:r>
    </w:p>
    <w:p w14:paraId="295555C5">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17）转让方在收到全部款项（含首付款、银行按揭贷款、尾款、补足款等各类应付款）以及房屋维修基金（缴纳标准为60元/平方米）且完成房屋不动产权证过户手续之日起20个工作日内通知受让方办理移交手续（具体以《交房通知书》为准）。房屋按现状进行移交，移交地为交易标的所在地，转让方、受让方对水电表读数确认、移交房屋钥匙后即视为实物移交完毕，受让方在《交房函》上签字盖章（按手印），移交日以《交接单》载明的时间为准；若受让方逾期10日未与转让方办理《交接单》，则视为转让方、受让方自动完成实物移交，交付日视为逾期的最后一日。完成移交后，本次转让标的的风险由受让方承担。</w:t>
      </w:r>
    </w:p>
    <w:p w14:paraId="7F13AEAC">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default" w:cs="Times New Roman" w:asciiTheme="minorEastAsia" w:hAnsiTheme="minorEastAsia" w:eastAsiaTheme="minorEastAsia"/>
          <w:b w:val="0"/>
          <w:bCs w:val="0"/>
          <w:szCs w:val="21"/>
          <w:lang w:val="en-US" w:eastAsia="zh-CN"/>
        </w:rPr>
        <w:t>（18）受让方未按本合同约定期限支付任何一笔款项（包括但不限于交易价款、交易服务费、保证金等）的，每逾期一日，应按逾期额万分之五偿付违约金；逾期超过20日的，转让方有权单方面解除本合同，如届时已办理完毕《浙江省存量房买卖合同》网签手续，则有权一并解除《浙江省存量房买卖合同》。若转让方终止本合同，受让方须将房屋退还给转让方，转让方涉及的相关税费由受让方承担，并以总房款的10%为标准向转让方支付违约金；转让方在扣除受让方应承担的违约金、交易服务费及相关税费后将剩余已付款项无息退还给受让方。如受让方已付款项不足以弥补违约金、交易服务费及相关税费的，转让方有权继续追偿。</w:t>
      </w:r>
    </w:p>
    <w:p w14:paraId="2D86A994">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19）因转让房屋权利性质为出让/保障性住房，采用一次性付款方式的须待转让方收到全部房款，办理完成土地出让金缴纳手续并符合房产过户条件后60个工作日内，双方向房屋登记机构申请办理房屋权属转移登记手续；采用贷款方式的须待转让方收到首付款及房屋维修基金，办理完成土地出让金缴纳手续并符合房产过户条件后60个工作日内，双方向房屋登记机构申请办理房屋权属转移登记手续。</w:t>
      </w:r>
    </w:p>
    <w:p w14:paraId="58C611F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14:paraId="61D610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49CBEB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487215A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在被确定为受让方后未按约定签署《房屋转让合同》的或未按约定支付交易价款（包括房屋维修基金）、交易服务费的；</w:t>
      </w:r>
    </w:p>
    <w:p w14:paraId="1DAE405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6A3F6EF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7D8C7789">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34378F6E">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751DBB0E">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72AF5630">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8EF31D7"/>
    <w:rsid w:val="2AE67843"/>
    <w:rsid w:val="2BEB7A3B"/>
    <w:rsid w:val="2C444127"/>
    <w:rsid w:val="2E064EEA"/>
    <w:rsid w:val="2E71508E"/>
    <w:rsid w:val="30873003"/>
    <w:rsid w:val="30BD3CBE"/>
    <w:rsid w:val="310A7869"/>
    <w:rsid w:val="3188117D"/>
    <w:rsid w:val="325767A5"/>
    <w:rsid w:val="354016EB"/>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12</TotalTime>
  <ScaleCrop>false</ScaleCrop>
  <LinksUpToDate>false</LinksUpToDate>
  <CharactersWithSpaces>1944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k</cp:lastModifiedBy>
  <dcterms:modified xsi:type="dcterms:W3CDTF">2026-03-02T03:37:41Z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C905B9A0FF1B4D5FA6F26E7854578B3B_13</vt:lpwstr>
  </property>
  <property fmtid="{D5CDD505-2E9C-101B-9397-08002B2CF9AE}" pid="4" name="KSOTemplateDocerSaveRecord">
    <vt:lpwstr>eyJoZGlkIjoiYTRmZTg4YTg3OTkxNDNiMGE2ZTM4YzhiYWM4OTZmZWYiLCJ1c2VySWQiOiI5NTMwNTIxNDkifQ==</vt:lpwstr>
  </property>
</Properties>
</file>