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杭州市萧山区新街街道北塘东路碧秀名庭5-6号商铺及地下二层488号车位2年租赁权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w:t>
      </w:r>
      <w:bookmarkStart w:id="0" w:name="_GoBack"/>
      <w:bookmarkEnd w:id="0"/>
      <w:r>
        <w:rPr>
          <w:rFonts w:hint="eastAsia" w:asciiTheme="minorEastAsia" w:hAnsiTheme="minorEastAsia" w:eastAsiaTheme="minorEastAsia"/>
          <w:szCs w:val="21"/>
        </w:rPr>
        <w:t>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CC5603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C4308FE"/>
    <w:rsid w:val="4D801570"/>
    <w:rsid w:val="4DD22F16"/>
    <w:rsid w:val="52212BBB"/>
    <w:rsid w:val="52892AF8"/>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4796ED1"/>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A26C5D0CDC8E40EB9691850BF0A0FA2C</vt:lpwstr>
  </property>
</Properties>
</file>