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1"/>
      <w:r>
        <w:rPr>
          <w:rFonts w:hint="eastAsia" w:asciiTheme="minorEastAsia" w:hAnsiTheme="minorEastAsia" w:eastAsiaTheme="minorEastAsia" w:cstheme="minorEastAsia"/>
          <w:sz w:val="21"/>
          <w:szCs w:val="21"/>
          <w:highlight w:val="none"/>
        </w:rPr>
        <w:t>杭州市滨江区西兴街道月明路567号1幢房产及307个配建车位使用权（地面12个、负一层车位141个、负二层车位154个）</w:t>
      </w:r>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w:t>
      </w:r>
      <w:bookmarkStart w:id="5" w:name="_GoBack"/>
      <w:bookmarkEnd w:id="5"/>
      <w:r>
        <w:rPr>
          <w:rFonts w:hint="eastAsia" w:asciiTheme="minorEastAsia" w:hAnsiTheme="minorEastAsia" w:eastAsiaTheme="minorEastAsia" w:cstheme="minorEastAsia"/>
          <w:sz w:val="21"/>
          <w:szCs w:val="21"/>
          <w:highlight w:val="none"/>
          <w:u w:val="none"/>
        </w:rPr>
        <w:t>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意在被确定为受让方之日起5个工作日内，携带受让申请材料原件到杭交所完成现场确认并签署《资产交易合同》；并在《资产交易合同》签署之日起5个工作日内向杭交所指定账户一次性支付交易服务费及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5、</w:t>
      </w:r>
      <w:r>
        <w:rPr>
          <w:rFonts w:hint="eastAsia" w:asciiTheme="minorEastAsia" w:hAnsiTheme="minorEastAsia" w:eastAsiaTheme="minorEastAsia"/>
          <w:b w:val="0"/>
          <w:bCs w:val="0"/>
          <w:sz w:val="21"/>
          <w:szCs w:val="21"/>
          <w:highlight w:val="none"/>
          <w:lang w:val="en-US" w:eastAsia="zh-CN"/>
        </w:rPr>
        <w:t>已知悉并同意：受让方应自行了解并完全符合国家及房地产所在市规定的购房条件，若因受让方原因造成所受让房屋无法过户，受让方所缴纳的购房款损失及其他经济损失均由受让方承担，与转让方及杭交所无关，受让方已付交易服务费、履约保证金不予返还。</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r>
        <w:rPr>
          <w:rFonts w:hint="eastAsia" w:asciiTheme="minorEastAsia" w:hAnsiTheme="minorEastAsia" w:eastAsiaTheme="minorEastAsia"/>
          <w:b w:val="0"/>
          <w:bCs w:val="0"/>
          <w:sz w:val="21"/>
          <w:szCs w:val="21"/>
          <w:highlight w:val="none"/>
          <w:lang w:val="en-US" w:eastAsia="zh-CN"/>
        </w:rPr>
        <w:t>已知悉并同意：</w:t>
      </w:r>
      <w:r>
        <w:rPr>
          <w:rFonts w:hint="eastAsia" w:ascii="宋体" w:hAnsi="宋体"/>
          <w:color w:val="auto"/>
          <w:sz w:val="21"/>
          <w:szCs w:val="21"/>
          <w:highlight w:val="none"/>
          <w:lang w:eastAsia="zh-CN"/>
        </w:rPr>
        <w:t>本次转让标的位于杭州滨江区物联网小镇，意向受让方需根据《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b w:val="0"/>
          <w:bCs w:val="0"/>
          <w:sz w:val="21"/>
          <w:szCs w:val="21"/>
          <w:highlight w:val="none"/>
          <w:lang w:val="en-US" w:eastAsia="zh-CN"/>
        </w:rPr>
        <w:t>已知悉并</w:t>
      </w:r>
      <w:r>
        <w:rPr>
          <w:rFonts w:hint="eastAsia" w:ascii="宋体" w:hAnsi="宋体"/>
          <w:color w:val="auto"/>
          <w:sz w:val="21"/>
          <w:szCs w:val="21"/>
          <w:highlight w:val="none"/>
          <w:lang w:eastAsia="zh-CN"/>
        </w:rPr>
        <w:t>同意并保证在转让标的不动产权证书证载使用期限（项目用地使用年限）内不得进行转让。如遇不可抗力因素确需转让本转让标的的，需经杭州市滨江区人民政府同意，且转让方有权按照本次转让成交价实施回购。</w:t>
      </w:r>
    </w:p>
    <w:p>
      <w:pPr>
        <w:spacing w:line="24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lang w:val="en-US" w:eastAsia="zh-CN"/>
        </w:rPr>
        <w:t>8、知悉并</w:t>
      </w:r>
      <w:r>
        <w:rPr>
          <w:rFonts w:hint="eastAsia" w:ascii="宋体" w:hAnsi="宋体"/>
          <w:color w:val="auto"/>
          <w:sz w:val="21"/>
          <w:szCs w:val="21"/>
          <w:highlight w:val="none"/>
          <w:lang w:eastAsia="zh-CN"/>
        </w:rPr>
        <w:t>承诺：</w:t>
      </w:r>
      <w:r>
        <w:rPr>
          <w:rFonts w:hint="eastAsia" w:ascii="宋体" w:hAnsi="宋体" w:eastAsia="宋体" w:cs="Times New Roman"/>
          <w:color w:val="auto"/>
          <w:sz w:val="21"/>
          <w:szCs w:val="21"/>
          <w:highlight w:val="none"/>
          <w:lang w:val="en-US" w:eastAsia="zh-CN"/>
        </w:rPr>
        <w:t>园区红线范围内实行统一物业管理，在全体业主或业委会聘请新的物业管理单位前，同意由转让方此前委托的物业服务单位、设施设备维保单位、维修单位等第三方单位对转让标的一并实施相关服务与管理，并按产权面积向物业管理单位按9.5元/月/平米的标准缴纳物业管理服务费，物业管理服务事项双方另行签订物业管理服务协议进行明确。</w:t>
      </w:r>
    </w:p>
    <w:p>
      <w:pPr>
        <w:spacing w:line="240" w:lineRule="auto"/>
        <w:ind w:firstLine="420" w:firstLineChars="200"/>
        <w:rPr>
          <w:rFonts w:hint="eastAsia" w:ascii="宋体" w:hAnsi="宋体" w:eastAsia="宋体" w:cs="Times New Roman"/>
          <w:color w:val="auto"/>
          <w:sz w:val="21"/>
          <w:szCs w:val="21"/>
          <w:highlight w:val="none"/>
          <w:lang w:val="en-US" w:eastAsia="zh-CN"/>
        </w:rPr>
      </w:pPr>
      <w:bookmarkStart w:id="1" w:name="OLE_LINK13"/>
      <w:bookmarkStart w:id="2" w:name="OLE_LINK14"/>
      <w:r>
        <w:rPr>
          <w:rFonts w:hint="eastAsia" w:ascii="宋体" w:hAnsi="宋体" w:eastAsia="宋体" w:cs="Times New Roman"/>
          <w:color w:val="auto"/>
          <w:sz w:val="21"/>
          <w:szCs w:val="21"/>
          <w:highlight w:val="none"/>
          <w:lang w:val="en-US" w:eastAsia="zh-CN"/>
        </w:rPr>
        <w:t>9、已知悉：车位使用权均无不动产权证，转让方对能否办理产权证不作任何保证，也不承担任何责任，受让方应自行了解相关政策并承担相应风险。若后续该车位能够办理产权证，则由受让方自行负责办理，并承担相应税、</w:t>
      </w:r>
      <w:bookmarkEnd w:id="1"/>
      <w:r>
        <w:rPr>
          <w:rFonts w:hint="eastAsia" w:ascii="宋体" w:hAnsi="宋体" w:eastAsia="宋体" w:cs="Times New Roman"/>
          <w:color w:val="auto"/>
          <w:sz w:val="21"/>
          <w:szCs w:val="21"/>
          <w:highlight w:val="none"/>
          <w:lang w:val="en-US" w:eastAsia="zh-CN"/>
        </w:rPr>
        <w:t>费及其他费用</w:t>
      </w:r>
      <w:bookmarkEnd w:id="2"/>
      <w:r>
        <w:rPr>
          <w:rFonts w:hint="eastAsia" w:ascii="宋体" w:hAnsi="宋体" w:eastAsia="宋体" w:cs="Times New Roman"/>
          <w:color w:val="auto"/>
          <w:sz w:val="21"/>
          <w:szCs w:val="21"/>
          <w:highlight w:val="none"/>
          <w:lang w:val="en-US" w:eastAsia="zh-CN"/>
        </w:rPr>
        <w:t>。</w:t>
      </w:r>
    </w:p>
    <w:p>
      <w:pPr>
        <w:spacing w:line="24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园区内设施设备、能耗管理按照“谁拥有，谁负责；谁使用，谁付费；共用部分，按份额分担”的原则，按权属负责自有区域内或专用设施设备的维修、改造工作，公共区域按产权持有比例按实分摊公共设施设备的维修、改造及公共能耗费用，具体详见《园区水、电、消防等系统划分明细》。转让标的大楼公共能耗费、水费、电费等按园区统一标准实施。转让标的附属设施、设备等，均按交付时现状移交。</w:t>
      </w:r>
    </w:p>
    <w:p>
      <w:pPr>
        <w:spacing w:line="240" w:lineRule="auto"/>
        <w:ind w:firstLine="420" w:firstLineChars="200"/>
        <w:rPr>
          <w:rFonts w:hint="eastAsia" w:ascii="宋体" w:hAnsi="宋体"/>
          <w:color w:val="auto"/>
          <w:sz w:val="21"/>
          <w:szCs w:val="21"/>
          <w:highlight w:val="none"/>
          <w:lang w:eastAsia="zh-CN"/>
        </w:rPr>
      </w:pPr>
      <w:r>
        <w:rPr>
          <w:rFonts w:hint="eastAsia" w:asciiTheme="minorEastAsia" w:hAnsiTheme="minorEastAsia" w:eastAsiaTheme="minorEastAsia"/>
          <w:b w:val="0"/>
          <w:bCs w:val="0"/>
          <w:sz w:val="21"/>
          <w:szCs w:val="21"/>
          <w:highlight w:val="none"/>
          <w:lang w:val="en-US" w:eastAsia="zh-CN"/>
        </w:rPr>
        <w:t>11、</w:t>
      </w:r>
      <w:bookmarkStart w:id="3" w:name="OLE_LINK2"/>
      <w:r>
        <w:rPr>
          <w:rFonts w:hint="eastAsia" w:asciiTheme="minorEastAsia" w:hAnsiTheme="minorEastAsia" w:eastAsiaTheme="minorEastAsia"/>
          <w:b w:val="0"/>
          <w:bCs w:val="0"/>
          <w:sz w:val="21"/>
          <w:szCs w:val="21"/>
          <w:highlight w:val="none"/>
          <w:lang w:val="en-US" w:eastAsia="zh-CN"/>
        </w:rPr>
        <w:t>已知悉并同意：</w:t>
      </w:r>
      <w:bookmarkEnd w:id="3"/>
      <w:r>
        <w:rPr>
          <w:rFonts w:hint="eastAsia" w:ascii="宋体" w:hAnsi="宋体"/>
          <w:color w:val="auto"/>
          <w:sz w:val="21"/>
          <w:szCs w:val="21"/>
          <w:highlight w:val="none"/>
          <w:lang w:eastAsia="zh-CN"/>
        </w:rPr>
        <w:t>同意在《资产交易合同》签署之日起</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个工作日内向转让方指定账户支付物业维修基金人民币1920081.15元（物业维修基金的缴纳标准为65元/㎡）。</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color w:val="auto"/>
          <w:sz w:val="21"/>
          <w:szCs w:val="21"/>
          <w:highlight w:val="none"/>
          <w:lang w:val="en-US" w:eastAsia="zh-CN"/>
        </w:rPr>
        <w:t>12、</w:t>
      </w:r>
      <w:r>
        <w:rPr>
          <w:rFonts w:hint="eastAsia" w:asciiTheme="minorEastAsia" w:hAnsiTheme="minorEastAsia" w:eastAsiaTheme="minorEastAsia"/>
          <w:b w:val="0"/>
          <w:bCs w:val="0"/>
          <w:sz w:val="21"/>
          <w:szCs w:val="21"/>
          <w:highlight w:val="none"/>
          <w:lang w:val="en-US" w:eastAsia="zh-CN"/>
        </w:rPr>
        <w:t>已知悉并同意在办理不动产权证过户手续过程中所涉及买卖双方应缴纳的税、费，按国家有关规定由转让方与受让方各自承担。</w:t>
      </w:r>
    </w:p>
    <w:p>
      <w:pPr>
        <w:spacing w:line="240" w:lineRule="auto"/>
        <w:ind w:firstLine="420" w:firstLineChars="200"/>
        <w:rPr>
          <w:rFonts w:hint="eastAsia"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13、已知悉并</w:t>
      </w:r>
      <w:r>
        <w:rPr>
          <w:rFonts w:hint="eastAsia" w:ascii="宋体" w:hAnsi="宋体"/>
          <w:sz w:val="21"/>
          <w:szCs w:val="21"/>
          <w:highlight w:val="none"/>
        </w:rPr>
        <w:t>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spacing w:line="240" w:lineRule="auto"/>
        <w:ind w:firstLine="420" w:firstLineChars="200"/>
        <w:rPr>
          <w:rFonts w:hint="eastAsia"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14、已知悉并同意</w:t>
      </w:r>
      <w:r>
        <w:rPr>
          <w:rFonts w:hint="eastAsia" w:ascii="宋体" w:hAnsi="宋体" w:eastAsia="宋体" w:cs="Times New Roman"/>
          <w:color w:val="auto"/>
          <w:highlight w:val="none"/>
        </w:rPr>
        <w:t>物业管理费从交接次月起由</w:t>
      </w:r>
      <w:r>
        <w:rPr>
          <w:rFonts w:hint="eastAsia" w:ascii="宋体" w:hAnsi="宋体" w:eastAsia="宋体" w:cs="Times New Roman"/>
          <w:color w:val="auto"/>
          <w:highlight w:val="none"/>
          <w:lang w:eastAsia="zh-CN"/>
        </w:rPr>
        <w:t>受让方</w:t>
      </w:r>
      <w:r>
        <w:rPr>
          <w:rFonts w:hint="eastAsia" w:ascii="宋体" w:hAnsi="宋体" w:eastAsia="宋体" w:cs="Times New Roman"/>
          <w:color w:val="auto"/>
          <w:highlight w:val="none"/>
        </w:rPr>
        <w:t>承担，水、电可以重新开户的，相关手续及费用由</w:t>
      </w:r>
      <w:r>
        <w:rPr>
          <w:rFonts w:hint="eastAsia" w:ascii="宋体" w:hAnsi="宋体" w:eastAsia="宋体" w:cs="Times New Roman"/>
          <w:color w:val="auto"/>
          <w:highlight w:val="none"/>
          <w:lang w:eastAsia="zh-CN"/>
        </w:rPr>
        <w:t>受让方</w:t>
      </w:r>
      <w:r>
        <w:rPr>
          <w:rFonts w:hint="eastAsia" w:ascii="宋体" w:hAnsi="宋体" w:eastAsia="宋体" w:cs="Times New Roman"/>
          <w:color w:val="auto"/>
          <w:highlight w:val="none"/>
        </w:rPr>
        <w:t>自理，但是否可以重新开户不在</w:t>
      </w:r>
      <w:r>
        <w:rPr>
          <w:rFonts w:hint="eastAsia" w:ascii="宋体" w:hAnsi="宋体" w:eastAsia="宋体" w:cs="Times New Roman"/>
          <w:color w:val="auto"/>
          <w:highlight w:val="none"/>
          <w:lang w:eastAsia="zh-CN"/>
        </w:rPr>
        <w:t>转让方</w:t>
      </w:r>
      <w:r>
        <w:rPr>
          <w:rFonts w:hint="eastAsia" w:ascii="宋体" w:hAnsi="宋体" w:eastAsia="宋体" w:cs="Times New Roman"/>
          <w:color w:val="auto"/>
          <w:highlight w:val="none"/>
        </w:rPr>
        <w:t>合同义务范围内，具体按照交易标的情况和政府相关管理规定执行。</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15、</w:t>
      </w:r>
      <w:r>
        <w:rPr>
          <w:rFonts w:hint="eastAsia" w:asciiTheme="minorEastAsia" w:hAnsiTheme="minorEastAsia" w:eastAsiaTheme="minorEastAsia"/>
          <w:b w:val="0"/>
          <w:bCs w:val="0"/>
          <w:sz w:val="21"/>
          <w:szCs w:val="21"/>
          <w:highlight w:val="none"/>
          <w:lang w:val="en-US" w:eastAsia="zh-CN"/>
        </w:rPr>
        <w:t>已知悉</w:t>
      </w:r>
      <w:r>
        <w:rPr>
          <w:rFonts w:hint="eastAsia" w:ascii="宋体" w:hAnsi="宋体"/>
          <w:sz w:val="21"/>
          <w:szCs w:val="21"/>
          <w:highlight w:val="none"/>
          <w:lang w:eastAsia="zh-CN"/>
        </w:rPr>
        <w:t>本次</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标的只限于不动产本身，面积只限于不动产权证核定的面积范围内，不包括标的外部的附属用房、设施设备等。标的房屋如有漏水或需维修的情况，均由受让方自行修复,转让方不承担任何费用和责任。</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16、本次转让房产部分已出租，详见转让方提供的房屋租赁清单</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方须无条件继续履行</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方与承租人签订的《房屋租赁合同》直至租赁期满。</w:t>
      </w:r>
    </w:p>
    <w:p>
      <w:pPr>
        <w:spacing w:line="240" w:lineRule="auto"/>
        <w:ind w:firstLine="420" w:firstLineChars="200"/>
        <w:rPr>
          <w:rFonts w:hint="eastAsia"/>
          <w:lang w:eastAsia="zh-CN"/>
        </w:rPr>
      </w:pPr>
      <w:r>
        <w:rPr>
          <w:rFonts w:hint="eastAsia" w:ascii="宋体" w:hAnsi="宋体"/>
          <w:sz w:val="21"/>
          <w:szCs w:val="21"/>
          <w:highlight w:val="none"/>
          <w:lang w:val="en-US" w:eastAsia="zh-CN"/>
        </w:rPr>
        <w:t>17、</w:t>
      </w:r>
      <w:r>
        <w:rPr>
          <w:rFonts w:hint="eastAsia" w:ascii="宋体" w:hAnsi="宋体"/>
          <w:sz w:val="21"/>
          <w:szCs w:val="21"/>
          <w:highlight w:val="none"/>
          <w:lang w:eastAsia="zh-CN"/>
        </w:rPr>
        <w:t>截至评估基准日，</w:t>
      </w:r>
      <w:r>
        <w:rPr>
          <w:rFonts w:hint="eastAsia" w:ascii="宋体" w:hAnsi="宋体"/>
          <w:sz w:val="21"/>
          <w:szCs w:val="21"/>
          <w:highlight w:val="none"/>
          <w:lang w:val="en-US" w:eastAsia="zh-CN"/>
        </w:rPr>
        <w:t>转让标的部分房屋（月明路567号1幢19-23楼房产）</w:t>
      </w:r>
      <w:r>
        <w:rPr>
          <w:rFonts w:hint="eastAsia" w:ascii="宋体" w:hAnsi="宋体"/>
          <w:sz w:val="21"/>
          <w:szCs w:val="21"/>
          <w:highlight w:val="none"/>
          <w:lang w:eastAsia="zh-CN"/>
        </w:rPr>
        <w:t>存在已签订的租赁合同，该资产在转让前存在对承租方的租金减免事项，该租金减免对应的减免金额为人民币</w:t>
      </w:r>
      <w:r>
        <w:rPr>
          <w:rFonts w:hint="eastAsia" w:ascii="宋体" w:hAnsi="宋体"/>
          <w:sz w:val="21"/>
          <w:szCs w:val="21"/>
          <w:highlight w:val="none"/>
          <w:lang w:val="en-US" w:eastAsia="zh-CN"/>
        </w:rPr>
        <w:t>619.179</w:t>
      </w:r>
      <w:r>
        <w:rPr>
          <w:rFonts w:hint="eastAsia" w:ascii="宋体" w:hAnsi="宋体"/>
          <w:sz w:val="21"/>
          <w:szCs w:val="21"/>
          <w:highlight w:val="none"/>
          <w:lang w:eastAsia="zh-CN"/>
        </w:rPr>
        <w:t>万元，</w:t>
      </w:r>
      <w:r>
        <w:rPr>
          <w:rFonts w:hint="eastAsia" w:ascii="宋体" w:hAnsi="宋体"/>
          <w:sz w:val="21"/>
          <w:szCs w:val="21"/>
          <w:highlight w:val="none"/>
          <w:lang w:val="en-US" w:eastAsia="zh-CN"/>
        </w:rPr>
        <w:t>对应减免租期为</w:t>
      </w:r>
      <w:r>
        <w:rPr>
          <w:rFonts w:hint="eastAsia" w:ascii="宋体" w:hAnsi="宋体"/>
          <w:sz w:val="21"/>
          <w:szCs w:val="21"/>
          <w:highlight w:val="none"/>
          <w:lang w:eastAsia="zh-CN"/>
        </w:rPr>
        <w:t>2026年4月10日起</w:t>
      </w:r>
      <w:r>
        <w:rPr>
          <w:rFonts w:hint="eastAsia" w:ascii="宋体" w:hAnsi="宋体"/>
          <w:sz w:val="21"/>
          <w:szCs w:val="21"/>
          <w:highlight w:val="none"/>
          <w:lang w:val="en-US" w:eastAsia="zh-CN"/>
        </w:rPr>
        <w:t>至租赁期满</w:t>
      </w:r>
      <w:r>
        <w:rPr>
          <w:rFonts w:hint="eastAsia" w:ascii="宋体" w:hAnsi="宋体"/>
          <w:sz w:val="21"/>
          <w:szCs w:val="21"/>
          <w:highlight w:val="none"/>
          <w:lang w:eastAsia="zh-CN"/>
        </w:rPr>
        <w:t>，</w:t>
      </w:r>
      <w:r>
        <w:rPr>
          <w:rFonts w:hint="eastAsia" w:ascii="宋体" w:hAnsi="宋体"/>
          <w:sz w:val="21"/>
          <w:szCs w:val="21"/>
          <w:highlight w:val="none"/>
          <w:lang w:val="en-US" w:eastAsia="zh-CN"/>
        </w:rPr>
        <w:t>意向受让方知悉并同意上述租期租金减免事项，</w:t>
      </w:r>
      <w:r>
        <w:rPr>
          <w:rFonts w:hint="eastAsia" w:ascii="宋体" w:hAnsi="宋体"/>
          <w:sz w:val="21"/>
          <w:szCs w:val="21"/>
          <w:highlight w:val="none"/>
          <w:lang w:eastAsia="zh-CN"/>
        </w:rPr>
        <w:t>同意在</w:t>
      </w:r>
      <w:r>
        <w:rPr>
          <w:rFonts w:hint="eastAsia" w:ascii="宋体" w:hAnsi="宋体"/>
          <w:sz w:val="21"/>
          <w:szCs w:val="21"/>
          <w:highlight w:val="none"/>
          <w:lang w:val="en-US" w:eastAsia="zh-CN"/>
        </w:rPr>
        <w:t>上述租赁期内</w:t>
      </w:r>
      <w:r>
        <w:rPr>
          <w:rFonts w:hint="eastAsia" w:ascii="宋体" w:hAnsi="宋体"/>
          <w:sz w:val="21"/>
          <w:szCs w:val="21"/>
          <w:highlight w:val="none"/>
          <w:lang w:eastAsia="zh-CN"/>
        </w:rPr>
        <w:t>，给</w:t>
      </w:r>
      <w:r>
        <w:rPr>
          <w:rFonts w:hint="eastAsia" w:ascii="宋体" w:hAnsi="宋体"/>
          <w:sz w:val="21"/>
          <w:szCs w:val="21"/>
          <w:highlight w:val="none"/>
          <w:lang w:val="en-US" w:eastAsia="zh-CN"/>
        </w:rPr>
        <w:t>该承租方</w:t>
      </w:r>
      <w:r>
        <w:rPr>
          <w:rFonts w:hint="eastAsia" w:ascii="宋体" w:hAnsi="宋体"/>
          <w:sz w:val="21"/>
          <w:szCs w:val="21"/>
          <w:highlight w:val="none"/>
          <w:lang w:eastAsia="zh-CN"/>
        </w:rPr>
        <w:t>同等金额减免</w:t>
      </w:r>
      <w:r>
        <w:rPr>
          <w:rFonts w:hint="eastAsia" w:ascii="宋体" w:hAnsi="宋体"/>
          <w:sz w:val="21"/>
          <w:szCs w:val="21"/>
          <w:highlight w:val="none"/>
          <w:lang w:val="en-US" w:eastAsia="zh-CN"/>
        </w:rPr>
        <w:t>。若该承租方在上述租赁期内退租的，转让方有权向受让方收回对应退租期间的减免金额。</w:t>
      </w:r>
    </w:p>
    <w:p>
      <w:pPr>
        <w:spacing w:line="24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8</w:t>
      </w:r>
      <w:r>
        <w:rPr>
          <w:rFonts w:hint="eastAsia" w:ascii="宋体" w:hAnsi="宋体" w:eastAsia="宋体" w:cs="Times New Roman"/>
          <w:sz w:val="21"/>
          <w:szCs w:val="21"/>
          <w:highlight w:val="none"/>
          <w:lang w:val="en-US" w:eastAsia="zh-CN"/>
        </w:rPr>
        <w:t>、不动产权证过户后，转让方协助受让方和各承租方办理原租赁关系的变更手续并负责与受让方及各承租方结算相关的租金，不动产权证过户完成日（含）前的租金由转让方收取，不动产权证过户完成日（不含）后的租金由受让方收取，若转让方已预收租金的，转让方与受让方按实际结算，多退少补。</w:t>
      </w:r>
    </w:p>
    <w:p>
      <w:pPr>
        <w:spacing w:line="240" w:lineRule="auto"/>
        <w:ind w:firstLine="420" w:firstLineChars="200"/>
        <w:rPr>
          <w:rFonts w:hint="eastAsia"/>
          <w:lang w:eastAsia="zh-CN"/>
        </w:rPr>
      </w:pP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9</w:t>
      </w:r>
      <w:r>
        <w:rPr>
          <w:rFonts w:hint="eastAsia" w:ascii="宋体" w:hAnsi="宋体" w:eastAsia="宋体" w:cs="Times New Roman"/>
          <w:sz w:val="21"/>
          <w:szCs w:val="21"/>
          <w:highlight w:val="none"/>
          <w:lang w:val="en-US" w:eastAsia="zh-CN"/>
        </w:rPr>
        <w:t>、房产及车位移交，该转让标的不动产权证过户完成后即视为实物移交完毕。</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20、已知悉并同意：</w:t>
      </w:r>
      <w:bookmarkStart w:id="4" w:name="OLE_LINK4"/>
      <w:r>
        <w:rPr>
          <w:rFonts w:hint="eastAsia" w:asciiTheme="minorEastAsia" w:hAnsiTheme="minorEastAsia" w:eastAsiaTheme="minorEastAsia"/>
          <w:b w:val="0"/>
          <w:bCs w:val="0"/>
          <w:sz w:val="21"/>
          <w:szCs w:val="21"/>
          <w:highlight w:val="none"/>
          <w:lang w:val="en-US" w:eastAsia="zh-CN"/>
        </w:rPr>
        <w:t>本次转让方与受让方的权利义务及交付，最终以转让方提供的《资产交易合同》为准。</w:t>
      </w:r>
    </w:p>
    <w:bookmarkEnd w:id="4"/>
    <w:p>
      <w:pPr>
        <w:spacing w:line="240" w:lineRule="auto"/>
        <w:ind w:firstLine="420" w:firstLineChars="200"/>
        <w:rPr>
          <w:rFonts w:hint="eastAsia" w:ascii="宋体" w:hAnsi="宋体"/>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21</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本项目成交后，受让方需按照以下标准支付交易服务费：（1）本次交易有二个及以上意向受让方报名且成交的，受让方支付成交价0.91%的交易服务费；（2）本次交易只有一位意向受让方且成交的，受让方支付成交价0.72%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22</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594A"/>
    <w:rsid w:val="08870D9C"/>
    <w:rsid w:val="12B349BA"/>
    <w:rsid w:val="1AC73173"/>
    <w:rsid w:val="201038B2"/>
    <w:rsid w:val="202D2214"/>
    <w:rsid w:val="20494182"/>
    <w:rsid w:val="2A8D4C3A"/>
    <w:rsid w:val="2C0C2F2C"/>
    <w:rsid w:val="2CF24A79"/>
    <w:rsid w:val="338319BD"/>
    <w:rsid w:val="34A6048C"/>
    <w:rsid w:val="386D6187"/>
    <w:rsid w:val="38A7793D"/>
    <w:rsid w:val="45D83D71"/>
    <w:rsid w:val="46692ACE"/>
    <w:rsid w:val="4ACA072F"/>
    <w:rsid w:val="4BE65736"/>
    <w:rsid w:val="4F96180D"/>
    <w:rsid w:val="57C04BC4"/>
    <w:rsid w:val="5D4760F7"/>
    <w:rsid w:val="6278475C"/>
    <w:rsid w:val="6C70376D"/>
    <w:rsid w:val="6D06098D"/>
    <w:rsid w:val="6E1F122E"/>
    <w:rsid w:val="725442F5"/>
    <w:rsid w:val="72B66F2B"/>
    <w:rsid w:val="7868442A"/>
    <w:rsid w:val="79FC774D"/>
    <w:rsid w:val="7C6E34F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0"/>
  </w:style>
  <w:style w:type="paragraph" w:customStyle="1" w:styleId="6">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2026-02-28T08:16:22Z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