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我方拟承租</w:t>
      </w:r>
      <w:r>
        <w:rPr>
          <w:rFonts w:hint="default" w:ascii="宋体" w:hAnsi="宋体" w:eastAsia="宋体"/>
          <w:sz w:val="21"/>
          <w:szCs w:val="21"/>
          <w:highlight w:val="none"/>
          <w:lang w:val="en-US" w:eastAsia="zh-CN"/>
        </w:rPr>
        <w:t>杭州市拱墅区湖墅南路407号7幢部分房屋</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年租赁权项目，现做如下承诺：</w:t>
      </w:r>
    </w:p>
    <w:p w14:paraId="28664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1、我方已认真阅读、知悉并自愿遵守</w:t>
      </w:r>
      <w:r>
        <w:rPr>
          <w:rFonts w:hint="eastAsia" w:ascii="宋体" w:hAnsi="宋体" w:eastAsia="宋体"/>
          <w:sz w:val="21"/>
          <w:szCs w:val="21"/>
          <w:highlight w:val="none"/>
          <w:lang w:val="en-US" w:eastAsia="zh-CN"/>
        </w:rPr>
        <w:t>杭州产权交易所《房屋出租交易规则》</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在线报价实施办法</w:t>
      </w:r>
      <w:r>
        <w:rPr>
          <w:rFonts w:hint="eastAsia" w:ascii="宋体" w:hAnsi="宋体" w:eastAsia="宋体"/>
          <w:sz w:val="21"/>
          <w:szCs w:val="21"/>
          <w:highlight w:val="none"/>
        </w:rPr>
        <w:t>》和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在线报价交易须知</w:t>
      </w:r>
      <w:r>
        <w:rPr>
          <w:rFonts w:hint="eastAsia" w:ascii="宋体" w:hAnsi="宋体" w:eastAsia="宋体"/>
          <w:sz w:val="21"/>
          <w:szCs w:val="21"/>
          <w:highlight w:val="none"/>
          <w:lang w:eastAsia="zh-CN"/>
        </w:rPr>
        <w:t>》</w:t>
      </w:r>
      <w:r>
        <w:rPr>
          <w:rFonts w:hint="eastAsia" w:ascii="宋体" w:hAnsi="宋体" w:eastAsia="宋体"/>
          <w:sz w:val="21"/>
          <w:szCs w:val="21"/>
          <w:highlight w:val="none"/>
        </w:rPr>
        <w:t>等文件的规定，同意按照相关规定参加本项目竞价活动。</w:t>
      </w:r>
    </w:p>
    <w:p w14:paraId="5D0C45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2、我方提交承租申请</w:t>
      </w:r>
      <w:r>
        <w:rPr>
          <w:rFonts w:hint="eastAsia" w:ascii="宋体" w:hAnsi="宋体" w:eastAsia="宋体"/>
          <w:sz w:val="21"/>
          <w:szCs w:val="21"/>
          <w:highlight w:val="none"/>
          <w:lang w:val="en-US" w:eastAsia="zh-CN"/>
        </w:rPr>
        <w:t>材料</w:t>
      </w:r>
      <w:r>
        <w:rPr>
          <w:rFonts w:hint="eastAsia" w:ascii="宋体" w:hAnsi="宋体" w:eastAsia="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5FEE58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、意向承租方须书面承</w:t>
      </w:r>
      <w:bookmarkStart w:id="0" w:name="_GoBack"/>
      <w:bookmarkEnd w:id="0"/>
      <w:r>
        <w:rPr>
          <w:rFonts w:hint="eastAsia" w:ascii="宋体" w:hAnsi="宋体" w:eastAsia="宋体"/>
          <w:sz w:val="21"/>
          <w:szCs w:val="21"/>
          <w:highlight w:val="none"/>
        </w:rPr>
        <w:t>诺：</w:t>
      </w:r>
    </w:p>
    <w:p w14:paraId="15FF83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（1）同意在被确定为承租方之日起 3 个工作日内携带报名时上传的主体资格证明等相关文件原件至杭交所完成现场确认和签署《房产出租合同》、《物业管理合同》、《消防保卫安全责任书》及相关附件；并在《房产出租合同》、《物业管理合同》签署之日起 3个工作日内向杭交所指定账户一次性支付交易服务费、履约保证金、首期物业租金和首期物业管理费等交易资金（以到账时间为准）；</w:t>
      </w:r>
    </w:p>
    <w:p w14:paraId="5AFF03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（2）同意杭交所在经出租方申请之日起3个工作日内将承租方已交纳的首期物业租金、首期物业管理费和履约保证金全部划转至出租方指定账户。</w:t>
      </w:r>
    </w:p>
    <w:p w14:paraId="567B9A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3）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499A53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sz w:val="21"/>
          <w:szCs w:val="21"/>
          <w:highlight w:val="none"/>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6FC3BA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 xml:space="preserve">（5）承租方承租该房产后，不得进行整体转租，可在承租范围内进行分割招商经营，但不得进行转租后的再次转租。 </w:t>
      </w:r>
    </w:p>
    <w:p w14:paraId="77458C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sz w:val="21"/>
          <w:szCs w:val="21"/>
          <w:highlight w:val="none"/>
        </w:rPr>
        <w:t>承租方若需成立属地公司经营的，成立的公司须为承租方全资子公司。</w:t>
      </w:r>
    </w:p>
    <w:p w14:paraId="1A5329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sz w:val="21"/>
          <w:szCs w:val="21"/>
          <w:highlight w:val="none"/>
          <w:lang w:val="en-US" w:eastAsia="zh-CN"/>
        </w:rPr>
        <w:t>承租</w:t>
      </w:r>
      <w:r>
        <w:rPr>
          <w:rFonts w:hint="eastAsia" w:ascii="宋体" w:hAnsi="宋体"/>
          <w:sz w:val="21"/>
          <w:szCs w:val="21"/>
          <w:highlight w:val="none"/>
        </w:rPr>
        <w:t>方承租该房产后，安全、消防投入改造费用需自行承担，租赁期满经公开招租，</w:t>
      </w:r>
      <w:r>
        <w:rPr>
          <w:rFonts w:hint="eastAsia" w:ascii="宋体" w:hAnsi="宋体"/>
          <w:sz w:val="21"/>
          <w:szCs w:val="21"/>
          <w:highlight w:val="none"/>
          <w:lang w:val="en-US" w:eastAsia="zh-CN"/>
        </w:rPr>
        <w:t>承租</w:t>
      </w:r>
      <w:r>
        <w:rPr>
          <w:rFonts w:hint="eastAsia" w:ascii="宋体" w:hAnsi="宋体"/>
          <w:sz w:val="21"/>
          <w:szCs w:val="21"/>
          <w:highlight w:val="none"/>
        </w:rPr>
        <w:t>方未能继续承租的，以上投入的设施物品等均无偿归</w:t>
      </w:r>
      <w:r>
        <w:rPr>
          <w:rFonts w:hint="eastAsia" w:ascii="宋体" w:hAnsi="宋体"/>
          <w:sz w:val="21"/>
          <w:szCs w:val="21"/>
          <w:highlight w:val="none"/>
          <w:lang w:val="en-US" w:eastAsia="zh-CN"/>
        </w:rPr>
        <w:t>出租</w:t>
      </w:r>
      <w:r>
        <w:rPr>
          <w:rFonts w:hint="eastAsia" w:ascii="宋体" w:hAnsi="宋体"/>
          <w:sz w:val="21"/>
          <w:szCs w:val="21"/>
          <w:highlight w:val="none"/>
        </w:rPr>
        <w:t>方所有，</w:t>
      </w:r>
      <w:r>
        <w:rPr>
          <w:rFonts w:hint="eastAsia" w:ascii="宋体" w:hAnsi="宋体"/>
          <w:sz w:val="21"/>
          <w:szCs w:val="21"/>
          <w:highlight w:val="none"/>
          <w:lang w:val="en-US" w:eastAsia="zh-CN"/>
        </w:rPr>
        <w:t>承租</w:t>
      </w:r>
      <w:r>
        <w:rPr>
          <w:rFonts w:hint="eastAsia" w:ascii="宋体" w:hAnsi="宋体"/>
          <w:sz w:val="21"/>
          <w:szCs w:val="21"/>
          <w:highlight w:val="none"/>
        </w:rPr>
        <w:t>方不得擅自拆除、搬离或处置</w:t>
      </w:r>
      <w:r>
        <w:rPr>
          <w:rFonts w:hint="eastAsia" w:ascii="宋体" w:hAnsi="宋体"/>
          <w:sz w:val="21"/>
          <w:szCs w:val="21"/>
          <w:highlight w:val="none"/>
          <w:lang w:eastAsia="zh-CN"/>
        </w:rPr>
        <w:t>。</w:t>
      </w:r>
    </w:p>
    <w:p w14:paraId="4C9B40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w:t>
      </w:r>
      <w:r>
        <w:rPr>
          <w:rFonts w:hint="eastAsia" w:ascii="宋体" w:hAnsi="宋体"/>
          <w:sz w:val="21"/>
          <w:szCs w:val="21"/>
          <w:highlight w:val="none"/>
          <w:lang w:eastAsia="zh-CN"/>
        </w:rPr>
        <w:t>）</w:t>
      </w:r>
      <w:r>
        <w:rPr>
          <w:rFonts w:hint="eastAsia" w:ascii="宋体" w:hAnsi="宋体"/>
          <w:sz w:val="21"/>
          <w:szCs w:val="21"/>
          <w:highlight w:val="none"/>
        </w:rPr>
        <w:t>承租方须分别与杭州市实业投资集团有限公司签订《房产出租合同》，与杭实物产发展（杭州）有限公司签订《物业管理合同》。成交总价的82%由杭州市实业投资集团有限公司收取并向受让方出具租赁发票；成交总价的18%由杭实物产发展（杭州）有限公司收取并向受让方出具物业管理类发票。</w:t>
      </w:r>
    </w:p>
    <w:p w14:paraId="2CDBA6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9</w:t>
      </w:r>
      <w:r>
        <w:rPr>
          <w:rFonts w:hint="eastAsia" w:ascii="宋体" w:hAnsi="宋体"/>
          <w:sz w:val="21"/>
          <w:szCs w:val="21"/>
          <w:highlight w:val="none"/>
        </w:rPr>
        <w:t>）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43AF72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10</w:t>
      </w:r>
      <w:r>
        <w:rPr>
          <w:rFonts w:hint="eastAsia" w:ascii="宋体" w:hAnsi="宋体"/>
          <w:sz w:val="21"/>
          <w:szCs w:val="21"/>
          <w:highlight w:val="none"/>
        </w:rPr>
        <w:t>）在租赁期内，因不可抗力、整体规划、城市规划或市政建设需要拆除、改造导致承租方租赁的因政府决定收回该租赁房屋的，根据国家政府相关条例执行，承租方无经营损失赔偿权。</w:t>
      </w:r>
    </w:p>
    <w:p w14:paraId="45A0D83B">
      <w:pPr>
        <w:numPr>
          <w:ilvl w:val="0"/>
          <w:numId w:val="0"/>
        </w:numPr>
        <w:ind w:firstLine="420" w:firstLineChars="200"/>
        <w:rPr>
          <w:rFonts w:hint="eastAsia"/>
          <w:highlight w:val="yellow"/>
          <w:lang w:val="en-US" w:eastAsia="zh-CN"/>
        </w:rPr>
      </w:pPr>
      <w:r>
        <w:rPr>
          <w:rFonts w:hint="eastAsia" w:ascii="宋体" w:hAnsi="宋体" w:eastAsia="宋体" w:cs="Times New Roman"/>
          <w:sz w:val="21"/>
          <w:szCs w:val="21"/>
          <w:highlight w:val="none"/>
          <w:lang w:val="en-US" w:eastAsia="zh-CN"/>
        </w:rPr>
        <w:t>（11）</w:t>
      </w:r>
      <w:r>
        <w:rPr>
          <w:rFonts w:hint="eastAsia"/>
          <w:highlight w:val="none"/>
          <w:lang w:val="en-US" w:eastAsia="zh-CN"/>
        </w:rPr>
        <w:t>如承租方在租赁期限内改变用途，项目不符合划拨工业用地性质的，需向杭州市规划和自然资源局支付增加的土地年收益金由承租方承担。</w:t>
      </w:r>
    </w:p>
    <w:p w14:paraId="647904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12</w:t>
      </w:r>
      <w:r>
        <w:rPr>
          <w:rFonts w:hint="eastAsia" w:ascii="宋体" w:hAnsi="宋体"/>
          <w:sz w:val="21"/>
          <w:szCs w:val="21"/>
          <w:highlight w:val="none"/>
        </w:rPr>
        <w:t>）出租方与承租方的权利义务以《房产出租合同》、《物业管理合同》样本为准。</w:t>
      </w:r>
    </w:p>
    <w:p w14:paraId="760079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3、租赁房屋的交接：</w:t>
      </w:r>
    </w:p>
    <w:p w14:paraId="6ACC7B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（1）承租方付清首期物业租金和首期物业管理费、履约保证金和交易服务费后，由出租方负责按约定向承租方交付租赁房屋。具体如下：</w:t>
      </w:r>
    </w:p>
    <w:p w14:paraId="09B270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①原承租人获得交易标的的，签订《房产出租合同》</w:t>
      </w:r>
      <w:r>
        <w:rPr>
          <w:rFonts w:hint="eastAsia" w:ascii="宋体" w:hAnsi="宋体"/>
          <w:sz w:val="21"/>
          <w:szCs w:val="21"/>
          <w:highlight w:val="none"/>
          <w:lang w:eastAsia="zh-CN"/>
        </w:rPr>
        <w:t>、</w:t>
      </w:r>
      <w:r>
        <w:rPr>
          <w:rFonts w:hint="eastAsia" w:ascii="宋体" w:hAnsi="宋体"/>
          <w:sz w:val="21"/>
          <w:szCs w:val="21"/>
          <w:highlight w:val="none"/>
        </w:rPr>
        <w:t>《物业管理合同》，并付清首期首期物业租金和首期物业管理费、履约保证金和交易服务费，即视作出租方已完成租赁房屋的交付。</w:t>
      </w:r>
    </w:p>
    <w:p w14:paraId="6C6CA7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②原承租人未获得交易标的的，</w:t>
      </w:r>
      <w:r>
        <w:rPr>
          <w:rFonts w:hint="eastAsia" w:ascii="宋体" w:hAnsi="宋体"/>
          <w:sz w:val="21"/>
          <w:szCs w:val="21"/>
          <w:highlight w:val="none"/>
          <w:lang w:val="en-US" w:eastAsia="zh-CN"/>
        </w:rPr>
        <w:t>待原租赁期满，</w:t>
      </w:r>
      <w:r>
        <w:rPr>
          <w:rFonts w:hint="eastAsia" w:ascii="宋体" w:hAnsi="宋体"/>
          <w:sz w:val="21"/>
          <w:szCs w:val="21"/>
          <w:highlight w:val="none"/>
        </w:rPr>
        <w:t>出租方负责清退原承租人后，将租赁房屋</w:t>
      </w:r>
      <w:r>
        <w:rPr>
          <w:rFonts w:hint="eastAsia" w:ascii="宋体" w:hAnsi="宋体"/>
          <w:sz w:val="21"/>
          <w:szCs w:val="21"/>
          <w:highlight w:val="none"/>
          <w:lang w:val="en-US" w:eastAsia="zh-CN"/>
        </w:rPr>
        <w:t>全部</w:t>
      </w:r>
      <w:r>
        <w:rPr>
          <w:rFonts w:hint="eastAsia" w:ascii="宋体" w:hAnsi="宋体"/>
          <w:sz w:val="21"/>
          <w:szCs w:val="21"/>
          <w:highlight w:val="none"/>
        </w:rPr>
        <w:t>交付给承租方。承租方应理解出租方在清退原承租人工作方面的复杂性，若原承租人的清退时间或</w:t>
      </w:r>
      <w:r>
        <w:rPr>
          <w:rFonts w:hint="eastAsia" w:ascii="宋体" w:hAnsi="宋体"/>
          <w:sz w:val="21"/>
          <w:szCs w:val="21"/>
          <w:highlight w:val="none"/>
          <w:lang w:val="en-US" w:eastAsia="zh-CN"/>
        </w:rPr>
        <w:t>已租部分</w:t>
      </w:r>
      <w:r>
        <w:rPr>
          <w:rFonts w:hint="eastAsia" w:ascii="宋体" w:hAnsi="宋体"/>
          <w:sz w:val="21"/>
          <w:szCs w:val="21"/>
          <w:highlight w:val="none"/>
        </w:rPr>
        <w:t>租赁房屋腾空时间难以确定而导致租赁房屋延迟交付的，不视为出租方违约。承租方应同意无条件等待出租方清退原承租人，直至交付止，同时不提出任何附加条件或要求修改已签订的《房产出租合同》</w:t>
      </w:r>
      <w:r>
        <w:rPr>
          <w:rFonts w:hint="eastAsia" w:ascii="宋体" w:hAnsi="宋体"/>
          <w:sz w:val="21"/>
          <w:szCs w:val="21"/>
          <w:highlight w:val="none"/>
          <w:lang w:eastAsia="zh-CN"/>
        </w:rPr>
        <w:t>、</w:t>
      </w:r>
      <w:r>
        <w:rPr>
          <w:rFonts w:hint="eastAsia" w:ascii="宋体" w:hAnsi="宋体"/>
          <w:sz w:val="21"/>
          <w:szCs w:val="21"/>
          <w:highlight w:val="none"/>
        </w:rPr>
        <w:t>《物业管理合同》。实际交付时，承租方和出租方补签移交确认书（若有），明确租期起始时间。租赁期以移交确认书上确定的交付日起算，即出租方未能在约定起租日前交付租赁房屋的，以实际交付之日起算租赁期限。</w:t>
      </w:r>
    </w:p>
    <w:p w14:paraId="07C8A0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承租方在不违反法律、法规的情况下自愿清退租赁场地的原承租人的，出租方可给予协助。在租赁场地的清退过程中，承租方提出的任何附加条件或要求修改已签订的《房产出租合同》</w:t>
      </w:r>
      <w:r>
        <w:rPr>
          <w:rFonts w:hint="eastAsia" w:ascii="宋体" w:hAnsi="宋体"/>
          <w:sz w:val="21"/>
          <w:szCs w:val="21"/>
          <w:highlight w:val="none"/>
          <w:lang w:eastAsia="zh-CN"/>
        </w:rPr>
        <w:t>、</w:t>
      </w:r>
      <w:r>
        <w:rPr>
          <w:rFonts w:hint="eastAsia" w:ascii="宋体" w:hAnsi="宋体"/>
          <w:sz w:val="21"/>
          <w:szCs w:val="21"/>
          <w:highlight w:val="none"/>
        </w:rPr>
        <w:t>《物业管理合同》时，出租方不予支持。</w:t>
      </w:r>
    </w:p>
    <w:p w14:paraId="209F70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（2）若承租方逾期付款的，出租方有权延期交房，但租期不作顺延。</w:t>
      </w:r>
    </w:p>
    <w:p w14:paraId="21A941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lang w:val="en-US" w:eastAsia="zh-CN"/>
        </w:rPr>
      </w:pPr>
      <w:r>
        <w:rPr>
          <w:rFonts w:hint="eastAsia" w:ascii="宋体" w:hAnsi="宋体"/>
          <w:sz w:val="21"/>
          <w:szCs w:val="21"/>
          <w:highlight w:val="none"/>
        </w:rPr>
        <w:t>（3）交付按移交时现状进行，不保证装修、装饰物的完好。</w:t>
      </w:r>
    </w:p>
    <w:p w14:paraId="28076CD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highlight w:val="none"/>
        </w:rPr>
      </w:pPr>
      <w:r>
        <w:rPr>
          <w:rFonts w:hint="eastAsia" w:ascii="宋体" w:hAnsi="宋体"/>
          <w:sz w:val="21"/>
          <w:szCs w:val="21"/>
          <w:highlight w:val="none"/>
          <w:u w:val="none"/>
          <w:lang w:val="en-US" w:eastAsia="zh-CN"/>
        </w:rPr>
        <w:t>4</w:t>
      </w:r>
      <w:r>
        <w:rPr>
          <w:rFonts w:hint="eastAsia" w:ascii="宋体" w:hAnsi="宋体"/>
          <w:sz w:val="21"/>
          <w:szCs w:val="21"/>
          <w:highlight w:val="none"/>
          <w:u w:val="none"/>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single"/>
          <w:lang w:val="en-US" w:eastAsia="zh-CN"/>
        </w:rPr>
        <w:t>首年一个月租金计</w:t>
      </w:r>
      <w:r>
        <w:rPr>
          <w:rFonts w:ascii="宋体" w:hAnsi="宋体"/>
          <w:sz w:val="21"/>
          <w:szCs w:val="21"/>
          <w:highlight w:val="none"/>
        </w:rPr>
        <w:t>的交易服务费。</w:t>
      </w:r>
    </w:p>
    <w:p w14:paraId="5E95D0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14:paraId="3423123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6CBE14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34343B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（3）在被确定为承租方后未按约定签署《房产出租合同》、《物业管理合同》的或未按约定支付交易服务费、首期物业租金、首期物业管理费、履约保证金的；</w:t>
      </w:r>
    </w:p>
    <w:p w14:paraId="1EBEF8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45465E"/>
    <w:rsid w:val="019C1EEA"/>
    <w:rsid w:val="01E5402C"/>
    <w:rsid w:val="03066051"/>
    <w:rsid w:val="03637B8E"/>
    <w:rsid w:val="03685EB5"/>
    <w:rsid w:val="063B3638"/>
    <w:rsid w:val="0D0E659B"/>
    <w:rsid w:val="0DF1051E"/>
    <w:rsid w:val="0F524901"/>
    <w:rsid w:val="11D84431"/>
    <w:rsid w:val="166C272E"/>
    <w:rsid w:val="173E5800"/>
    <w:rsid w:val="1C60574F"/>
    <w:rsid w:val="1DA37C3B"/>
    <w:rsid w:val="1EEC13A1"/>
    <w:rsid w:val="20A51056"/>
    <w:rsid w:val="27541626"/>
    <w:rsid w:val="27AA290F"/>
    <w:rsid w:val="285D694C"/>
    <w:rsid w:val="295D54F0"/>
    <w:rsid w:val="2B1F0483"/>
    <w:rsid w:val="2E376433"/>
    <w:rsid w:val="2F8652FE"/>
    <w:rsid w:val="2FA5177C"/>
    <w:rsid w:val="32557358"/>
    <w:rsid w:val="32FB67E2"/>
    <w:rsid w:val="35600E6D"/>
    <w:rsid w:val="37522DE0"/>
    <w:rsid w:val="383E6FED"/>
    <w:rsid w:val="38456167"/>
    <w:rsid w:val="38D933CB"/>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2511</Words>
  <Characters>2544</Characters>
  <Lines>8</Lines>
  <Paragraphs>2</Paragraphs>
  <TotalTime>3</TotalTime>
  <ScaleCrop>false</ScaleCrop>
  <LinksUpToDate>false</LinksUpToDate>
  <CharactersWithSpaces>2636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2026-02-06T05:35:03Z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