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杭州市西湖区嘉绿青苑3幢201室房屋5年租赁权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w:t>
      </w:r>
      <w:bookmarkStart w:id="5" w:name="_GoBack"/>
      <w:bookmarkEnd w:id="5"/>
      <w:r>
        <w:rPr>
          <w:rFonts w:hint="eastAsia" w:asciiTheme="minorEastAsia" w:hAnsiTheme="minorEastAsia" w:eastAsiaTheme="minorEastAsia"/>
          <w:szCs w:val="21"/>
        </w:rPr>
        <w:t>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租赁房屋尚未办理房屋所有权证。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53C583F"/>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2026-01-15T08:28:57Z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