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color w:val="auto"/>
          <w:sz w:val="36"/>
          <w:szCs w:val="36"/>
        </w:rPr>
      </w:pPr>
      <w:bookmarkStart w:id="1" w:name="_GoBack"/>
      <w:r>
        <w:rPr>
          <w:rFonts w:hint="eastAsia" w:asciiTheme="majorEastAsia" w:hAnsiTheme="majorEastAsia" w:eastAsiaTheme="majorEastAsia"/>
          <w:b/>
          <w:color w:val="auto"/>
          <w:sz w:val="36"/>
          <w:szCs w:val="36"/>
        </w:rPr>
        <w:t>房屋租赁合同</w:t>
      </w:r>
    </w:p>
    <w:p>
      <w:pPr>
        <w:spacing w:line="360" w:lineRule="auto"/>
        <w:rPr>
          <w:rFonts w:ascii="宋体" w:hAnsi="宋体" w:eastAsia="宋体"/>
          <w:bCs/>
          <w:color w:val="auto"/>
          <w:szCs w:val="21"/>
          <w:u w:val="single"/>
        </w:rPr>
      </w:pPr>
      <w:r>
        <w:rPr>
          <w:rFonts w:hint="eastAsia" w:ascii="宋体" w:hAnsi="宋体" w:eastAsia="宋体"/>
          <w:bCs/>
          <w:color w:val="auto"/>
          <w:szCs w:val="21"/>
        </w:rPr>
        <w:t>出租人（以下简称甲方）：</w:t>
      </w:r>
      <w:r>
        <w:rPr>
          <w:rFonts w:hint="eastAsia" w:ascii="宋体" w:hAnsi="宋体" w:eastAsia="宋体"/>
          <w:bCs/>
          <w:color w:val="auto"/>
          <w:szCs w:val="21"/>
          <w:u w:val="single"/>
        </w:rPr>
        <w:t>杭州九洲大药房连锁有限公司</w:t>
      </w:r>
    </w:p>
    <w:p>
      <w:pPr>
        <w:spacing w:line="360" w:lineRule="auto"/>
        <w:rPr>
          <w:rFonts w:ascii="宋体" w:hAnsi="宋体" w:eastAsia="宋体"/>
          <w:bCs/>
          <w:color w:val="auto"/>
          <w:szCs w:val="21"/>
        </w:rPr>
      </w:pPr>
      <w:r>
        <w:rPr>
          <w:rFonts w:hint="eastAsia" w:ascii="宋体" w:hAnsi="宋体" w:eastAsia="宋体"/>
          <w:bCs/>
          <w:color w:val="auto"/>
          <w:szCs w:val="21"/>
        </w:rPr>
        <w:t>统一社会信用代码：</w:t>
      </w:r>
      <w:r>
        <w:rPr>
          <w:rFonts w:hint="eastAsia" w:ascii="宋体" w:hAnsi="宋体" w:eastAsia="宋体"/>
          <w:bCs/>
          <w:color w:val="auto"/>
          <w:szCs w:val="21"/>
          <w:u w:val="single"/>
        </w:rPr>
        <w:t>91330101751746540L</w:t>
      </w:r>
    </w:p>
    <w:p>
      <w:pPr>
        <w:spacing w:line="360" w:lineRule="auto"/>
        <w:jc w:val="left"/>
        <w:rPr>
          <w:rFonts w:ascii="宋体" w:hAnsi="宋体" w:eastAsia="宋体"/>
          <w:bCs/>
          <w:color w:val="auto"/>
          <w:szCs w:val="21"/>
        </w:rPr>
      </w:pPr>
      <w:r>
        <w:rPr>
          <w:rFonts w:hint="eastAsia" w:ascii="宋体" w:hAnsi="宋体" w:eastAsia="宋体"/>
          <w:bCs/>
          <w:color w:val="auto"/>
          <w:szCs w:val="21"/>
        </w:rPr>
        <w:t>通讯地址：</w:t>
      </w:r>
      <w:r>
        <w:rPr>
          <w:rFonts w:hint="eastAsia" w:ascii="宋体" w:hAnsi="宋体" w:eastAsia="宋体"/>
          <w:bCs/>
          <w:color w:val="auto"/>
          <w:szCs w:val="21"/>
          <w:u w:val="single"/>
        </w:rPr>
        <w:t xml:space="preserve">浙江省杭州市拱墅区仁新雅居5幢四层403 </w:t>
      </w:r>
    </w:p>
    <w:p>
      <w:pPr>
        <w:spacing w:line="360" w:lineRule="auto"/>
        <w:jc w:val="left"/>
        <w:rPr>
          <w:rFonts w:ascii="宋体" w:hAnsi="宋体" w:eastAsia="宋体"/>
          <w:bCs/>
          <w:color w:val="auto"/>
          <w:szCs w:val="21"/>
          <w:highlight w:val="none"/>
          <w:u w:val="single"/>
        </w:rPr>
      </w:pPr>
      <w:r>
        <w:rPr>
          <w:rFonts w:hint="eastAsia" w:ascii="宋体" w:hAnsi="宋体" w:eastAsia="宋体"/>
          <w:bCs/>
          <w:color w:val="auto"/>
          <w:szCs w:val="21"/>
          <w:highlight w:val="none"/>
        </w:rPr>
        <w:t>联系人:</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 xml:space="preserve">  联系电话: </w:t>
      </w:r>
      <w:r>
        <w:rPr>
          <w:rFonts w:hint="eastAsia" w:ascii="宋体" w:hAnsi="宋体" w:eastAsia="宋体"/>
          <w:bCs/>
          <w:color w:val="auto"/>
          <w:szCs w:val="21"/>
          <w:highlight w:val="none"/>
          <w:u w:val="single"/>
        </w:rPr>
        <w:t xml:space="preserve">                    </w:t>
      </w:r>
    </w:p>
    <w:p>
      <w:pPr>
        <w:spacing w:line="360" w:lineRule="auto"/>
        <w:rPr>
          <w:rFonts w:ascii="宋体" w:hAnsi="宋体" w:eastAsia="宋体"/>
          <w:bCs/>
          <w:color w:val="auto"/>
          <w:szCs w:val="21"/>
          <w:highlight w:val="none"/>
          <w:u w:val="single"/>
        </w:rPr>
      </w:pPr>
      <w:r>
        <w:rPr>
          <w:rFonts w:hint="eastAsia" w:ascii="宋体" w:hAnsi="宋体" w:eastAsia="宋体"/>
          <w:bCs/>
          <w:color w:val="auto"/>
          <w:szCs w:val="21"/>
          <w:highlight w:val="none"/>
        </w:rPr>
        <w:t>承租人（以下简称乙方）：</w:t>
      </w:r>
      <w:r>
        <w:rPr>
          <w:rFonts w:hint="eastAsia" w:ascii="宋体" w:hAnsi="宋体" w:eastAsia="宋体"/>
          <w:bCs/>
          <w:color w:val="auto"/>
          <w:szCs w:val="21"/>
          <w:highlight w:val="none"/>
          <w:u w:val="single"/>
        </w:rPr>
        <w:t xml:space="preserve">                 </w:t>
      </w:r>
    </w:p>
    <w:p>
      <w:pPr>
        <w:spacing w:line="360" w:lineRule="auto"/>
        <w:rPr>
          <w:rFonts w:ascii="宋体" w:hAnsi="宋体" w:eastAsia="宋体"/>
          <w:bCs/>
          <w:color w:val="auto"/>
          <w:szCs w:val="21"/>
          <w:highlight w:val="none"/>
          <w:u w:val="single"/>
        </w:rPr>
      </w:pPr>
      <w:r>
        <w:rPr>
          <w:rFonts w:hint="eastAsia" w:ascii="宋体" w:hAnsi="宋体" w:eastAsia="宋体"/>
          <w:bCs/>
          <w:color w:val="auto"/>
          <w:szCs w:val="21"/>
          <w:highlight w:val="none"/>
        </w:rPr>
        <w:t>证件类型：</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 xml:space="preserve"> 证件号码：</w:t>
      </w:r>
      <w:r>
        <w:rPr>
          <w:rFonts w:hint="eastAsia" w:ascii="宋体" w:hAnsi="宋体" w:eastAsia="宋体"/>
          <w:bCs/>
          <w:color w:val="auto"/>
          <w:szCs w:val="21"/>
          <w:highlight w:val="none"/>
          <w:u w:val="single"/>
        </w:rPr>
        <w:t xml:space="preserve">                     </w:t>
      </w:r>
    </w:p>
    <w:p>
      <w:pPr>
        <w:spacing w:line="360" w:lineRule="auto"/>
        <w:jc w:val="left"/>
        <w:rPr>
          <w:rFonts w:ascii="宋体" w:hAnsi="宋体" w:eastAsia="宋体"/>
          <w:bCs/>
          <w:color w:val="auto"/>
          <w:szCs w:val="21"/>
          <w:highlight w:val="none"/>
          <w:u w:val="single"/>
        </w:rPr>
      </w:pPr>
      <w:r>
        <w:rPr>
          <w:rFonts w:hint="eastAsia" w:ascii="宋体" w:hAnsi="宋体" w:eastAsia="宋体"/>
          <w:bCs/>
          <w:color w:val="auto"/>
          <w:szCs w:val="21"/>
          <w:highlight w:val="none"/>
        </w:rPr>
        <w:t>通讯地址：</w:t>
      </w:r>
      <w:r>
        <w:rPr>
          <w:rFonts w:hint="eastAsia" w:ascii="宋体" w:hAnsi="宋体" w:eastAsia="宋体"/>
          <w:bCs/>
          <w:color w:val="auto"/>
          <w:szCs w:val="21"/>
          <w:highlight w:val="none"/>
          <w:u w:val="single"/>
        </w:rPr>
        <w:t xml:space="preserve">                                 </w:t>
      </w:r>
    </w:p>
    <w:p>
      <w:pPr>
        <w:spacing w:line="360" w:lineRule="auto"/>
        <w:jc w:val="left"/>
        <w:rPr>
          <w:rFonts w:ascii="宋体" w:hAnsi="宋体" w:eastAsia="宋体"/>
          <w:bCs/>
          <w:color w:val="auto"/>
          <w:szCs w:val="21"/>
          <w:highlight w:val="none"/>
          <w:u w:val="single"/>
        </w:rPr>
      </w:pPr>
      <w:r>
        <w:rPr>
          <w:rFonts w:hint="eastAsia" w:ascii="宋体" w:hAnsi="宋体" w:eastAsia="宋体"/>
          <w:bCs/>
          <w:color w:val="auto"/>
          <w:szCs w:val="21"/>
          <w:highlight w:val="none"/>
        </w:rPr>
        <w:t xml:space="preserve">联系人: </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 xml:space="preserve">     联系电话:</w:t>
      </w:r>
      <w:r>
        <w:rPr>
          <w:rFonts w:hint="eastAsia" w:ascii="宋体" w:hAnsi="宋体" w:eastAsia="宋体"/>
          <w:bCs/>
          <w:color w:val="auto"/>
          <w:szCs w:val="21"/>
          <w:highlight w:val="none"/>
          <w:u w:val="single"/>
        </w:rPr>
        <w:t xml:space="preserve">                     </w:t>
      </w:r>
    </w:p>
    <w:p>
      <w:pPr>
        <w:spacing w:line="360" w:lineRule="auto"/>
        <w:ind w:left="-210" w:leftChars="-1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根据国家、省有关法律、法规和本市的有关规定，甲、乙双方在自愿、公平、诚信、等价有偿原则的基础上，同意就下列房屋租赁事项，订立本合同，并共同遵守。</w:t>
      </w:r>
    </w:p>
    <w:p>
      <w:pPr>
        <w:pStyle w:val="11"/>
        <w:numPr>
          <w:ilvl w:val="-1"/>
          <w:numId w:val="0"/>
        </w:numPr>
        <w:spacing w:line="360" w:lineRule="auto"/>
        <w:ind w:left="420" w:leftChars="200" w:right="-630" w:rightChars="-300" w:firstLine="0" w:firstLineChars="0"/>
        <w:jc w:val="left"/>
        <w:rPr>
          <w:rFonts w:asciiTheme="minorEastAsia" w:hAnsiTheme="minorEastAsia"/>
          <w:color w:val="auto"/>
          <w:szCs w:val="21"/>
          <w:highlight w:val="none"/>
        </w:rPr>
      </w:pPr>
      <w:r>
        <w:rPr>
          <w:rFonts w:hint="eastAsia" w:asciiTheme="minorEastAsia" w:hAnsiTheme="minorEastAsia"/>
          <w:color w:val="auto"/>
          <w:szCs w:val="21"/>
          <w:highlight w:val="none"/>
          <w:lang w:val="en-US" w:eastAsia="zh-CN"/>
        </w:rPr>
        <w:t>一、</w:t>
      </w:r>
      <w:r>
        <w:rPr>
          <w:rFonts w:hint="eastAsia" w:asciiTheme="minorEastAsia" w:hAnsiTheme="minorEastAsia"/>
          <w:color w:val="auto"/>
          <w:szCs w:val="21"/>
          <w:highlight w:val="none"/>
        </w:rPr>
        <w:t>租赁房屋基本概况：</w:t>
      </w:r>
    </w:p>
    <w:p>
      <w:pPr>
        <w:spacing w:line="360" w:lineRule="auto"/>
        <w:ind w:left="-21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（一）房屋坐落于</w:t>
      </w:r>
      <w:r>
        <w:rPr>
          <w:rFonts w:hint="eastAsia" w:asciiTheme="minorEastAsia" w:hAnsiTheme="minorEastAsia"/>
          <w:color w:val="auto"/>
          <w:szCs w:val="21"/>
          <w:highlight w:val="none"/>
          <w:u w:val="single"/>
        </w:rPr>
        <w:t>浙江</w:t>
      </w:r>
      <w:r>
        <w:rPr>
          <w:rFonts w:hint="eastAsia" w:asciiTheme="minorEastAsia" w:hAnsiTheme="minorEastAsia"/>
          <w:color w:val="auto"/>
          <w:szCs w:val="21"/>
          <w:highlight w:val="none"/>
        </w:rPr>
        <w:t>省</w:t>
      </w:r>
      <w:r>
        <w:rPr>
          <w:rFonts w:hint="eastAsia" w:asciiTheme="minorEastAsia" w:hAnsiTheme="minorEastAsia"/>
          <w:color w:val="auto"/>
          <w:szCs w:val="21"/>
          <w:highlight w:val="none"/>
          <w:lang w:val="en-US" w:eastAsia="zh-CN"/>
        </w:rPr>
        <w:t>杭州</w:t>
      </w:r>
      <w:r>
        <w:rPr>
          <w:rFonts w:hint="eastAsia" w:asciiTheme="minorEastAsia" w:hAnsiTheme="minorEastAsia"/>
          <w:color w:val="auto"/>
          <w:szCs w:val="21"/>
          <w:highlight w:val="none"/>
        </w:rPr>
        <w:t>市</w:t>
      </w:r>
      <w:r>
        <w:rPr>
          <w:rFonts w:hint="eastAsia" w:asciiTheme="minorEastAsia" w:hAnsiTheme="minorEastAsia"/>
          <w:color w:val="auto"/>
          <w:szCs w:val="21"/>
          <w:highlight w:val="none"/>
          <w:u w:val="single"/>
          <w:lang w:val="en-US" w:eastAsia="zh-CN"/>
        </w:rPr>
        <w:t xml:space="preserve">滨江区长河街道月明路           </w:t>
      </w:r>
      <w:r>
        <w:rPr>
          <w:rFonts w:hint="eastAsia" w:asciiTheme="minorEastAsia" w:hAnsiTheme="minorEastAsia"/>
          <w:color w:val="auto"/>
          <w:szCs w:val="21"/>
          <w:highlight w:val="none"/>
          <w:u w:val="single"/>
        </w:rPr>
        <w:t>房屋</w:t>
      </w:r>
      <w:r>
        <w:rPr>
          <w:rFonts w:hint="eastAsia" w:asciiTheme="minorEastAsia" w:hAnsiTheme="minorEastAsia"/>
          <w:color w:val="auto"/>
          <w:szCs w:val="21"/>
          <w:highlight w:val="none"/>
        </w:rPr>
        <w:t>，建筑面积约</w:t>
      </w:r>
      <w:r>
        <w:rPr>
          <w:rFonts w:hint="eastAsia" w:asciiTheme="minorEastAsia" w:hAnsiTheme="minorEastAsia"/>
          <w:color w:val="auto"/>
          <w:szCs w:val="21"/>
          <w:highlight w:val="none"/>
          <w:u w:val="single"/>
          <w:lang w:val="en-US" w:eastAsia="zh-CN"/>
        </w:rPr>
        <w:t xml:space="preserve">     </w:t>
      </w:r>
      <w:r>
        <w:rPr>
          <w:rFonts w:hint="eastAsia" w:asciiTheme="minorEastAsia" w:hAnsiTheme="minorEastAsia"/>
          <w:color w:val="auto"/>
          <w:szCs w:val="21"/>
          <w:highlight w:val="none"/>
        </w:rPr>
        <w:t>平方米，该出租房屋的房屋质量、面积、具体位置及水电状况均以该房屋现场展示为准，乙方对甲方所要出租的房屋已做了充分了解，愿意承租该房屋。</w:t>
      </w:r>
    </w:p>
    <w:p>
      <w:pPr>
        <w:spacing w:line="360" w:lineRule="auto"/>
        <w:ind w:left="-210" w:right="-630" w:rightChars="-300" w:firstLine="420" w:firstLineChars="200"/>
        <w:jc w:val="left"/>
        <w:rPr>
          <w:rFonts w:hint="eastAsia" w:asciiTheme="minorEastAsia" w:hAnsiTheme="minorEastAsia"/>
          <w:color w:val="auto"/>
          <w:szCs w:val="21"/>
          <w:highlight w:val="none"/>
        </w:rPr>
      </w:pPr>
      <w:r>
        <w:rPr>
          <w:rFonts w:hint="eastAsia" w:asciiTheme="minorEastAsia" w:hAnsiTheme="minorEastAsia"/>
          <w:color w:val="auto"/>
          <w:szCs w:val="21"/>
          <w:highlight w:val="none"/>
        </w:rPr>
        <w:t>（二）甲方保证对租赁房屋依法拥有无可争议的所有权或处分权，保证因此而向乙方提供的有关证明和相关资料是真实可靠的、全面完整的。</w:t>
      </w:r>
    </w:p>
    <w:p>
      <w:pPr>
        <w:spacing w:line="360" w:lineRule="auto"/>
        <w:ind w:left="-210" w:right="-630" w:rightChars="-300" w:firstLine="420" w:firstLineChars="20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甲方保证尽其所能对知道或应当知道的出租标的之瑕疵向乙方进行详尽、全面的披露和说明，不存在任何隐瞒或虚构。并保证房屋租赁权的交易和处置行为合法有效。</w:t>
      </w:r>
    </w:p>
    <w:p>
      <w:pPr>
        <w:spacing w:line="360" w:lineRule="auto"/>
        <w:ind w:left="-21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二、租赁用途：</w:t>
      </w:r>
    </w:p>
    <w:p>
      <w:pPr>
        <w:spacing w:line="360" w:lineRule="auto"/>
        <w:ind w:left="-210" w:leftChars="-1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1、双方一致确定，该租赁房屋作为 </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使用，</w:t>
      </w:r>
      <w:r>
        <w:rPr>
          <w:rFonts w:hint="eastAsia" w:ascii="宋体" w:hAnsi="宋体"/>
          <w:color w:val="auto"/>
          <w:szCs w:val="21"/>
          <w:highlight w:val="none"/>
          <w:lang w:val="en-US" w:eastAsia="zh-CN"/>
        </w:rPr>
        <w:t>不得从事足浴、重餐饮业态及其他扰民行业，</w:t>
      </w:r>
      <w:r>
        <w:rPr>
          <w:rFonts w:hint="eastAsia" w:asciiTheme="minorEastAsia" w:hAnsiTheme="minorEastAsia"/>
          <w:color w:val="auto"/>
          <w:szCs w:val="21"/>
          <w:highlight w:val="none"/>
        </w:rPr>
        <w:t>并遵守国家和当地的有关房屋使用和物业管理的规定。</w:t>
      </w:r>
    </w:p>
    <w:p>
      <w:pPr>
        <w:spacing w:line="360" w:lineRule="auto"/>
        <w:ind w:left="-210" w:leftChars="-1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2、乙方保证，在租赁期内未征得甲方书面同意及按规定须经有关部门审批而未核准前，不擅自改变上述约定的使用用途。</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三、租赁期限：</w:t>
      </w:r>
    </w:p>
    <w:p>
      <w:pPr>
        <w:spacing w:line="360" w:lineRule="auto"/>
        <w:ind w:left="-210" w:leftChars="-100" w:right="-630" w:rightChars="-300" w:firstLine="420" w:firstLineChars="20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1、租赁期限</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lang w:eastAsia="zh-CN"/>
        </w:rPr>
        <w:t>年。</w:t>
      </w:r>
      <w:r>
        <w:rPr>
          <w:rFonts w:hint="eastAsia" w:asciiTheme="minorEastAsia" w:hAnsiTheme="minorEastAsia"/>
          <w:color w:val="auto"/>
          <w:szCs w:val="21"/>
          <w:highlight w:val="none"/>
        </w:rPr>
        <w:t>自</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日起至</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日止。</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lang w:val="en-US" w:eastAsia="zh-CN"/>
        </w:rPr>
        <w:t>具体以甲乙双方实际交付时确定的期限为准</w:t>
      </w:r>
      <w:r>
        <w:rPr>
          <w:rFonts w:hint="eastAsia" w:asciiTheme="minorEastAsia" w:hAnsiTheme="minorEastAsia"/>
          <w:color w:val="auto"/>
          <w:szCs w:val="21"/>
          <w:highlight w:val="none"/>
          <w:lang w:eastAsia="zh-CN"/>
        </w:rPr>
        <w:t>）</w:t>
      </w:r>
    </w:p>
    <w:p>
      <w:pPr>
        <w:spacing w:line="360" w:lineRule="auto"/>
        <w:ind w:left="-210" w:leftChars="-1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2、租赁期满，甲方有权收回该房屋，乙方应如期返还。乙方如需要续租，则应于租赁期届满前</w:t>
      </w:r>
      <w:r>
        <w:rPr>
          <w:rFonts w:asciiTheme="minorEastAsia" w:hAnsiTheme="minorEastAsia"/>
          <w:color w:val="auto"/>
          <w:szCs w:val="21"/>
          <w:highlight w:val="none"/>
          <w:u w:val="single"/>
        </w:rPr>
        <w:t>2</w:t>
      </w:r>
      <w:r>
        <w:rPr>
          <w:rFonts w:hint="eastAsia" w:asciiTheme="minorEastAsia" w:hAnsiTheme="minorEastAsia"/>
          <w:color w:val="auto"/>
          <w:szCs w:val="21"/>
          <w:highlight w:val="none"/>
        </w:rPr>
        <w:t>个月书面通知甲方，甲方在收到乙方的书面续租申请的半个月内书面答复乙方，经甲方同意后重新签订租赁合同。甲方继续出租的，在同等条件下乙方具有优先承租权。</w:t>
      </w:r>
    </w:p>
    <w:p>
      <w:pPr>
        <w:spacing w:line="360" w:lineRule="auto"/>
        <w:ind w:left="-630" w:leftChars="-300" w:right="-630" w:rightChars="-300" w:firstLine="420" w:firstLineChars="200"/>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四、租金及支付方式：</w:t>
      </w:r>
      <w:r>
        <w:rPr>
          <w:rFonts w:hint="eastAsia" w:asciiTheme="minorEastAsia" w:hAnsiTheme="minorEastAsia"/>
          <w:color w:val="auto"/>
          <w:szCs w:val="21"/>
          <w:highlight w:val="none"/>
          <w:lang w:val="en-US" w:eastAsia="zh-CN"/>
        </w:rPr>
        <w:t>半年一付，先付后用。</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1、甲、乙双方约定房屋租赁金额及支付时间详见如下清单：（单位：人民币元）</w:t>
      </w:r>
    </w:p>
    <w:p>
      <w:pPr>
        <w:spacing w:line="360" w:lineRule="auto"/>
        <w:ind w:left="-630" w:leftChars="-300" w:right="-630" w:rightChars="-300" w:firstLine="420" w:firstLineChars="200"/>
        <w:jc w:val="left"/>
        <w:rPr>
          <w:rFonts w:asciiTheme="minorEastAsia" w:hAnsiTheme="minorEastAsia"/>
          <w:color w:val="auto"/>
          <w:szCs w:val="21"/>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77"/>
        <w:gridCol w:w="1418"/>
        <w:gridCol w:w="1437"/>
        <w:gridCol w:w="1219"/>
        <w:gridCol w:w="1219"/>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0" w:firstLineChars="0"/>
              <w:jc w:val="both"/>
              <w:rPr>
                <w:rFonts w:asciiTheme="minorEastAsia" w:hAnsiTheme="minorEastAsia"/>
                <w:color w:val="auto"/>
                <w:szCs w:val="21"/>
                <w:highlight w:val="none"/>
              </w:rPr>
            </w:pPr>
            <w:r>
              <w:rPr>
                <w:rFonts w:hint="eastAsia" w:asciiTheme="minorEastAsia" w:hAnsiTheme="minorEastAsia"/>
                <w:color w:val="auto"/>
                <w:szCs w:val="21"/>
                <w:highlight w:val="none"/>
              </w:rPr>
              <w:t>序号</w:t>
            </w:r>
          </w:p>
        </w:tc>
        <w:tc>
          <w:tcPr>
            <w:tcW w:w="749" w:type="pct"/>
            <w:vAlign w:val="center"/>
          </w:tcPr>
          <w:p>
            <w:pPr>
              <w:spacing w:line="360" w:lineRule="auto"/>
              <w:ind w:right="-630" w:rightChars="-300" w:firstLine="0" w:firstLineChars="0"/>
              <w:jc w:val="both"/>
              <w:rPr>
                <w:rFonts w:asciiTheme="minorEastAsia" w:hAnsiTheme="minorEastAsia"/>
                <w:color w:val="auto"/>
                <w:szCs w:val="21"/>
                <w:highlight w:val="none"/>
              </w:rPr>
            </w:pPr>
            <w:r>
              <w:rPr>
                <w:rFonts w:hint="eastAsia" w:asciiTheme="minorEastAsia" w:hAnsiTheme="minorEastAsia"/>
                <w:color w:val="auto"/>
                <w:szCs w:val="21"/>
                <w:highlight w:val="none"/>
              </w:rPr>
              <w:t>期间</w:t>
            </w:r>
          </w:p>
        </w:tc>
        <w:tc>
          <w:tcPr>
            <w:tcW w:w="832" w:type="pct"/>
            <w:vAlign w:val="center"/>
          </w:tcPr>
          <w:p>
            <w:pPr>
              <w:spacing w:line="360" w:lineRule="auto"/>
              <w:ind w:right="-630" w:rightChars="-300" w:firstLine="0" w:firstLineChars="0"/>
              <w:jc w:val="both"/>
              <w:rPr>
                <w:rFonts w:asciiTheme="minorEastAsia" w:hAnsiTheme="minorEastAsia"/>
                <w:color w:val="auto"/>
                <w:szCs w:val="21"/>
                <w:highlight w:val="none"/>
              </w:rPr>
            </w:pPr>
            <w:r>
              <w:rPr>
                <w:rFonts w:hint="eastAsia" w:asciiTheme="minorEastAsia" w:hAnsiTheme="minorEastAsia"/>
                <w:color w:val="auto"/>
                <w:szCs w:val="21"/>
                <w:highlight w:val="none"/>
              </w:rPr>
              <w:t>开始时间</w:t>
            </w:r>
          </w:p>
        </w:tc>
        <w:tc>
          <w:tcPr>
            <w:tcW w:w="843" w:type="pct"/>
            <w:vAlign w:val="center"/>
          </w:tcPr>
          <w:p>
            <w:pPr>
              <w:spacing w:line="360" w:lineRule="auto"/>
              <w:ind w:right="-630" w:rightChars="-300" w:firstLine="0" w:firstLineChars="0"/>
              <w:jc w:val="both"/>
              <w:rPr>
                <w:rFonts w:asciiTheme="minorEastAsia" w:hAnsiTheme="minorEastAsia"/>
                <w:color w:val="auto"/>
                <w:szCs w:val="21"/>
                <w:highlight w:val="none"/>
              </w:rPr>
            </w:pPr>
            <w:r>
              <w:rPr>
                <w:rFonts w:hint="eastAsia" w:asciiTheme="minorEastAsia" w:hAnsiTheme="minorEastAsia"/>
                <w:color w:val="auto"/>
                <w:szCs w:val="21"/>
                <w:highlight w:val="none"/>
              </w:rPr>
              <w:t>结束时间</w:t>
            </w:r>
          </w:p>
        </w:tc>
        <w:tc>
          <w:tcPr>
            <w:tcW w:w="715" w:type="pct"/>
            <w:vAlign w:val="center"/>
          </w:tcPr>
          <w:p>
            <w:pPr>
              <w:spacing w:line="360" w:lineRule="auto"/>
              <w:ind w:right="-630" w:rightChars="-300" w:firstLine="0" w:firstLineChars="0"/>
              <w:jc w:val="both"/>
              <w:rPr>
                <w:rFonts w:asciiTheme="minorEastAsia" w:hAnsiTheme="minorEastAsia"/>
                <w:color w:val="auto"/>
                <w:szCs w:val="21"/>
                <w:highlight w:val="none"/>
              </w:rPr>
            </w:pPr>
            <w:r>
              <w:rPr>
                <w:rFonts w:hint="eastAsia" w:asciiTheme="minorEastAsia" w:hAnsiTheme="minorEastAsia"/>
                <w:color w:val="auto"/>
                <w:szCs w:val="21"/>
                <w:highlight w:val="none"/>
              </w:rPr>
              <w:t>租赁金额</w:t>
            </w:r>
          </w:p>
        </w:tc>
        <w:tc>
          <w:tcPr>
            <w:tcW w:w="715" w:type="pct"/>
            <w:vAlign w:val="center"/>
          </w:tcPr>
          <w:p>
            <w:pPr>
              <w:spacing w:line="360" w:lineRule="auto"/>
              <w:ind w:right="-630" w:rightChars="-300" w:firstLine="0" w:firstLineChars="0"/>
              <w:jc w:val="both"/>
              <w:rPr>
                <w:rFonts w:asciiTheme="minorEastAsia" w:hAnsiTheme="minorEastAsia"/>
                <w:color w:val="auto"/>
                <w:szCs w:val="21"/>
                <w:highlight w:val="none"/>
              </w:rPr>
            </w:pPr>
            <w:r>
              <w:rPr>
                <w:rFonts w:hint="eastAsia" w:asciiTheme="minorEastAsia" w:hAnsiTheme="minorEastAsia"/>
                <w:color w:val="auto"/>
                <w:szCs w:val="21"/>
                <w:highlight w:val="none"/>
              </w:rPr>
              <w:t>支付时间</w:t>
            </w:r>
          </w:p>
        </w:tc>
        <w:tc>
          <w:tcPr>
            <w:tcW w:w="713" w:type="pct"/>
            <w:vAlign w:val="center"/>
          </w:tcPr>
          <w:p>
            <w:pPr>
              <w:spacing w:line="360" w:lineRule="auto"/>
              <w:ind w:right="-630" w:rightChars="-300" w:firstLine="0" w:firstLineChars="0"/>
              <w:jc w:val="both"/>
              <w:rPr>
                <w:rFonts w:asciiTheme="minorEastAsia" w:hAnsiTheme="minorEastAsia"/>
                <w:color w:val="auto"/>
                <w:szCs w:val="21"/>
                <w:highlight w:val="none"/>
              </w:rPr>
            </w:pPr>
            <w:r>
              <w:rPr>
                <w:rFonts w:hint="eastAsia" w:asciiTheme="minorEastAsia" w:hAnsi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749"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第一期</w:t>
            </w:r>
          </w:p>
        </w:tc>
        <w:tc>
          <w:tcPr>
            <w:tcW w:w="832"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260" w:firstLineChars="200"/>
              <w:jc w:val="both"/>
              <w:rPr>
                <w:rFonts w:asciiTheme="minorEastAsia" w:hAnsiTheme="minorEastAsia"/>
                <w:color w:val="auto"/>
                <w:sz w:val="13"/>
                <w:szCs w:val="13"/>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2</w:t>
            </w:r>
          </w:p>
        </w:tc>
        <w:tc>
          <w:tcPr>
            <w:tcW w:w="749"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第二期</w:t>
            </w:r>
          </w:p>
        </w:tc>
        <w:tc>
          <w:tcPr>
            <w:tcW w:w="832"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3</w:t>
            </w:r>
          </w:p>
        </w:tc>
        <w:tc>
          <w:tcPr>
            <w:tcW w:w="749"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第三期</w:t>
            </w:r>
          </w:p>
        </w:tc>
        <w:tc>
          <w:tcPr>
            <w:tcW w:w="832"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4</w:t>
            </w:r>
          </w:p>
        </w:tc>
        <w:tc>
          <w:tcPr>
            <w:tcW w:w="749"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第四期</w:t>
            </w:r>
          </w:p>
        </w:tc>
        <w:tc>
          <w:tcPr>
            <w:tcW w:w="832"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5</w:t>
            </w:r>
          </w:p>
        </w:tc>
        <w:tc>
          <w:tcPr>
            <w:tcW w:w="749"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第五期</w:t>
            </w:r>
          </w:p>
        </w:tc>
        <w:tc>
          <w:tcPr>
            <w:tcW w:w="832"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6</w:t>
            </w:r>
          </w:p>
        </w:tc>
        <w:tc>
          <w:tcPr>
            <w:tcW w:w="749" w:type="pct"/>
            <w:vAlign w:val="center"/>
          </w:tcPr>
          <w:p>
            <w:pPr>
              <w:spacing w:line="360" w:lineRule="auto"/>
              <w:ind w:right="-630" w:rightChars="-300"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第六期</w:t>
            </w:r>
          </w:p>
        </w:tc>
        <w:tc>
          <w:tcPr>
            <w:tcW w:w="832"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hint="default" w:asciiTheme="minorEastAsia" w:hAnsiTheme="minorEastAsia"/>
                <w:color w:val="auto"/>
                <w:szCs w:val="21"/>
                <w:highlight w:val="none"/>
                <w:lang w:val="en-US"/>
              </w:rPr>
            </w:pPr>
            <w:r>
              <w:rPr>
                <w:rFonts w:hint="default" w:asciiTheme="minorEastAsia" w:hAnsiTheme="minorEastAsia"/>
                <w:color w:val="auto"/>
                <w:szCs w:val="21"/>
                <w:highlight w:val="none"/>
                <w:lang w:val="en-US"/>
              </w:rPr>
              <w:t>7</w:t>
            </w:r>
          </w:p>
        </w:tc>
        <w:tc>
          <w:tcPr>
            <w:tcW w:w="749"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r>
              <w:rPr>
                <w:rFonts w:hint="eastAsia" w:asciiTheme="minorEastAsia" w:hAnsiTheme="minorEastAsia"/>
                <w:color w:val="auto"/>
                <w:szCs w:val="21"/>
                <w:highlight w:val="none"/>
              </w:rPr>
              <w:t>第</w:t>
            </w:r>
            <w:r>
              <w:rPr>
                <w:rFonts w:hint="eastAsia" w:asciiTheme="minorEastAsia" w:hAnsiTheme="minorEastAsia"/>
                <w:color w:val="auto"/>
                <w:szCs w:val="21"/>
                <w:highlight w:val="none"/>
                <w:lang w:val="en-US" w:eastAsia="zh-CN"/>
              </w:rPr>
              <w:t>七</w:t>
            </w:r>
            <w:r>
              <w:rPr>
                <w:rFonts w:hint="eastAsia" w:asciiTheme="minorEastAsia" w:hAnsiTheme="minorEastAsia"/>
                <w:color w:val="auto"/>
                <w:szCs w:val="21"/>
                <w:highlight w:val="none"/>
              </w:rPr>
              <w:t>期</w:t>
            </w:r>
          </w:p>
        </w:tc>
        <w:tc>
          <w:tcPr>
            <w:tcW w:w="832"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hint="default" w:asciiTheme="minorEastAsia" w:hAnsiTheme="minorEastAsia"/>
                <w:color w:val="auto"/>
                <w:szCs w:val="21"/>
                <w:highlight w:val="none"/>
                <w:lang w:val="en-US"/>
              </w:rPr>
            </w:pPr>
            <w:r>
              <w:rPr>
                <w:rFonts w:hint="default" w:asciiTheme="minorEastAsia" w:hAnsiTheme="minorEastAsia"/>
                <w:color w:val="auto"/>
                <w:szCs w:val="21"/>
                <w:highlight w:val="none"/>
                <w:lang w:val="en-US"/>
              </w:rPr>
              <w:t>8</w:t>
            </w:r>
          </w:p>
        </w:tc>
        <w:tc>
          <w:tcPr>
            <w:tcW w:w="749"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r>
              <w:rPr>
                <w:rFonts w:hint="eastAsia" w:asciiTheme="minorEastAsia" w:hAnsiTheme="minorEastAsia"/>
                <w:color w:val="auto"/>
                <w:szCs w:val="21"/>
                <w:highlight w:val="none"/>
              </w:rPr>
              <w:t>第</w:t>
            </w:r>
            <w:r>
              <w:rPr>
                <w:rFonts w:hint="eastAsia" w:asciiTheme="minorEastAsia" w:hAnsiTheme="minorEastAsia"/>
                <w:color w:val="auto"/>
                <w:szCs w:val="21"/>
                <w:highlight w:val="none"/>
                <w:lang w:val="en-US" w:eastAsia="zh-CN"/>
              </w:rPr>
              <w:t>八</w:t>
            </w:r>
            <w:r>
              <w:rPr>
                <w:rFonts w:hint="eastAsia" w:asciiTheme="minorEastAsia" w:hAnsiTheme="minorEastAsia"/>
                <w:color w:val="auto"/>
                <w:szCs w:val="21"/>
                <w:highlight w:val="none"/>
              </w:rPr>
              <w:t>期</w:t>
            </w:r>
          </w:p>
        </w:tc>
        <w:tc>
          <w:tcPr>
            <w:tcW w:w="832"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hint="default" w:asciiTheme="minorEastAsia" w:hAnsiTheme="minorEastAsia"/>
                <w:color w:val="auto"/>
                <w:szCs w:val="21"/>
                <w:highlight w:val="none"/>
                <w:lang w:val="en-US"/>
              </w:rPr>
            </w:pPr>
            <w:r>
              <w:rPr>
                <w:rFonts w:hint="default" w:asciiTheme="minorEastAsia" w:hAnsiTheme="minorEastAsia"/>
                <w:color w:val="auto"/>
                <w:szCs w:val="21"/>
                <w:highlight w:val="none"/>
                <w:lang w:val="en-US"/>
              </w:rPr>
              <w:t>9</w:t>
            </w:r>
          </w:p>
        </w:tc>
        <w:tc>
          <w:tcPr>
            <w:tcW w:w="749"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r>
              <w:rPr>
                <w:rFonts w:hint="eastAsia" w:asciiTheme="minorEastAsia" w:hAnsiTheme="minorEastAsia"/>
                <w:color w:val="auto"/>
                <w:szCs w:val="21"/>
                <w:highlight w:val="none"/>
              </w:rPr>
              <w:t>第</w:t>
            </w:r>
            <w:r>
              <w:rPr>
                <w:rFonts w:hint="eastAsia" w:asciiTheme="minorEastAsia" w:hAnsiTheme="minorEastAsia"/>
                <w:color w:val="auto"/>
                <w:szCs w:val="21"/>
                <w:highlight w:val="none"/>
                <w:lang w:val="en-US" w:eastAsia="zh-CN"/>
              </w:rPr>
              <w:t>九</w:t>
            </w:r>
            <w:r>
              <w:rPr>
                <w:rFonts w:hint="eastAsia" w:asciiTheme="minorEastAsia" w:hAnsiTheme="minorEastAsia"/>
                <w:color w:val="auto"/>
                <w:szCs w:val="21"/>
                <w:highlight w:val="none"/>
              </w:rPr>
              <w:t>期</w:t>
            </w:r>
          </w:p>
        </w:tc>
        <w:tc>
          <w:tcPr>
            <w:tcW w:w="832"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pPr>
              <w:spacing w:line="360" w:lineRule="auto"/>
              <w:ind w:right="-630" w:rightChars="-300" w:firstLine="420" w:firstLineChars="200"/>
              <w:jc w:val="both"/>
              <w:rPr>
                <w:rFonts w:hint="default" w:asciiTheme="minorEastAsia" w:hAnsiTheme="minorEastAsia"/>
                <w:color w:val="auto"/>
                <w:szCs w:val="21"/>
                <w:highlight w:val="none"/>
                <w:lang w:val="en-US"/>
              </w:rPr>
            </w:pPr>
            <w:r>
              <w:rPr>
                <w:rFonts w:hint="default" w:asciiTheme="minorEastAsia" w:hAnsiTheme="minorEastAsia"/>
                <w:color w:val="auto"/>
                <w:szCs w:val="21"/>
                <w:highlight w:val="none"/>
                <w:lang w:val="en-US"/>
              </w:rPr>
              <w:t>10</w:t>
            </w:r>
          </w:p>
        </w:tc>
        <w:tc>
          <w:tcPr>
            <w:tcW w:w="749"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r>
              <w:rPr>
                <w:rFonts w:hint="eastAsia" w:asciiTheme="minorEastAsia" w:hAnsiTheme="minorEastAsia"/>
                <w:color w:val="auto"/>
                <w:szCs w:val="21"/>
                <w:highlight w:val="none"/>
              </w:rPr>
              <w:t>第</w:t>
            </w:r>
            <w:r>
              <w:rPr>
                <w:rFonts w:hint="eastAsia" w:asciiTheme="minorEastAsia" w:hAnsiTheme="minorEastAsia"/>
                <w:color w:val="auto"/>
                <w:szCs w:val="21"/>
                <w:highlight w:val="none"/>
                <w:lang w:val="en-US" w:eastAsia="zh-CN"/>
              </w:rPr>
              <w:t>十</w:t>
            </w:r>
            <w:r>
              <w:rPr>
                <w:rFonts w:hint="eastAsia" w:asciiTheme="minorEastAsia" w:hAnsiTheme="minorEastAsia"/>
                <w:color w:val="auto"/>
                <w:szCs w:val="21"/>
                <w:highlight w:val="none"/>
              </w:rPr>
              <w:t>期</w:t>
            </w:r>
          </w:p>
        </w:tc>
        <w:tc>
          <w:tcPr>
            <w:tcW w:w="832"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843"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5" w:type="pct"/>
            <w:vAlign w:val="center"/>
          </w:tcPr>
          <w:p>
            <w:pPr>
              <w:spacing w:line="360" w:lineRule="auto"/>
              <w:ind w:right="-630" w:rightChars="-300" w:firstLine="420" w:firstLineChars="200"/>
              <w:jc w:val="both"/>
              <w:rPr>
                <w:rFonts w:hint="eastAsia" w:asciiTheme="minorEastAsia" w:hAnsiTheme="minorEastAsia"/>
                <w:color w:val="auto"/>
                <w:szCs w:val="21"/>
                <w:highlight w:val="none"/>
              </w:rPr>
            </w:pPr>
          </w:p>
        </w:tc>
        <w:tc>
          <w:tcPr>
            <w:tcW w:w="713" w:type="pct"/>
            <w:vAlign w:val="center"/>
          </w:tcPr>
          <w:p>
            <w:pPr>
              <w:spacing w:line="360" w:lineRule="auto"/>
              <w:ind w:right="-630" w:rightChars="-300" w:firstLine="420" w:firstLineChars="200"/>
              <w:jc w:val="both"/>
              <w:rPr>
                <w:rFonts w:asciiTheme="minorEastAsia" w:hAnsiTheme="minorEastAsia"/>
                <w:color w:val="auto"/>
                <w:szCs w:val="21"/>
                <w:highlight w:val="none"/>
              </w:rPr>
            </w:pPr>
          </w:p>
        </w:tc>
      </w:tr>
    </w:tbl>
    <w:p>
      <w:pPr>
        <w:numPr>
          <w:ilvl w:val="0"/>
          <w:numId w:val="1"/>
        </w:numPr>
        <w:spacing w:line="360" w:lineRule="auto"/>
        <w:ind w:right="-630" w:rightChars="-300" w:firstLine="420" w:firstLineChars="200"/>
        <w:jc w:val="left"/>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履约</w:t>
      </w:r>
      <w:r>
        <w:rPr>
          <w:rFonts w:hint="eastAsia" w:asciiTheme="minorEastAsia" w:hAnsiTheme="minorEastAsia"/>
          <w:color w:val="auto"/>
          <w:szCs w:val="21"/>
          <w:highlight w:val="none"/>
        </w:rPr>
        <w:t>保证金为</w:t>
      </w:r>
      <w:r>
        <w:rPr>
          <w:rFonts w:hint="eastAsia" w:asciiTheme="minorEastAsia" w:hAnsiTheme="minorEastAsia"/>
          <w:color w:val="auto"/>
          <w:szCs w:val="21"/>
          <w:highlight w:val="none"/>
          <w:u w:val="single"/>
          <w:lang w:val="en-US" w:eastAsia="zh-CN"/>
        </w:rPr>
        <w:t xml:space="preserve">       </w:t>
      </w:r>
      <w:r>
        <w:rPr>
          <w:rFonts w:hint="eastAsia" w:asciiTheme="minorEastAsia" w:hAnsiTheme="minorEastAsia"/>
          <w:color w:val="auto"/>
          <w:szCs w:val="21"/>
          <w:highlight w:val="none"/>
        </w:rPr>
        <w:t>元人民币，在合同签署后乙方在</w:t>
      </w:r>
      <w:r>
        <w:rPr>
          <w:rFonts w:hint="default" w:asciiTheme="minorEastAsia" w:hAnsiTheme="minorEastAsia"/>
          <w:color w:val="auto"/>
          <w:szCs w:val="21"/>
          <w:highlight w:val="none"/>
          <w:lang w:val="en-US"/>
        </w:rPr>
        <w:t>5</w:t>
      </w:r>
      <w:r>
        <w:rPr>
          <w:rFonts w:hint="eastAsia" w:asciiTheme="minorEastAsia" w:hAnsiTheme="minorEastAsia"/>
          <w:color w:val="auto"/>
          <w:szCs w:val="21"/>
          <w:highlight w:val="none"/>
          <w:lang w:val="en-US" w:eastAsia="zh-CN"/>
        </w:rPr>
        <w:t>个工作日</w:t>
      </w:r>
      <w:r>
        <w:rPr>
          <w:rFonts w:hint="eastAsia" w:asciiTheme="minorEastAsia" w:hAnsiTheme="minorEastAsia"/>
          <w:color w:val="auto"/>
          <w:szCs w:val="21"/>
          <w:highlight w:val="none"/>
        </w:rPr>
        <w:t>内支付至</w:t>
      </w:r>
      <w:r>
        <w:rPr>
          <w:rFonts w:hint="eastAsia" w:asciiTheme="minorEastAsia" w:hAnsiTheme="minorEastAsia"/>
          <w:color w:val="auto"/>
          <w:szCs w:val="21"/>
          <w:highlight w:val="none"/>
          <w:lang w:val="en-US" w:eastAsia="zh-CN"/>
        </w:rPr>
        <w:t>杭交所（杭州产权交易所）</w:t>
      </w:r>
      <w:r>
        <w:rPr>
          <w:rFonts w:hint="eastAsia" w:asciiTheme="minorEastAsia" w:hAnsiTheme="minorEastAsia"/>
          <w:color w:val="auto"/>
          <w:szCs w:val="21"/>
          <w:highlight w:val="none"/>
        </w:rPr>
        <w:t>指定账户。杭交所</w:t>
      </w:r>
      <w:r>
        <w:rPr>
          <w:rFonts w:hint="eastAsia" w:asciiTheme="minorEastAsia" w:hAnsiTheme="minorEastAsia"/>
          <w:color w:val="auto"/>
          <w:szCs w:val="21"/>
          <w:highlight w:val="none"/>
          <w:lang w:val="en-US" w:eastAsia="zh-CN"/>
        </w:rPr>
        <w:t>在收到</w:t>
      </w:r>
      <w:r>
        <w:rPr>
          <w:rFonts w:hint="eastAsia" w:asciiTheme="minorEastAsia" w:hAnsiTheme="minorEastAsia"/>
          <w:color w:val="auto"/>
          <w:szCs w:val="21"/>
          <w:highlight w:val="none"/>
        </w:rPr>
        <w:t>经</w:t>
      </w:r>
      <w:r>
        <w:rPr>
          <w:rFonts w:hint="eastAsia" w:asciiTheme="minorEastAsia" w:hAnsiTheme="minorEastAsia"/>
          <w:color w:val="auto"/>
          <w:szCs w:val="21"/>
          <w:highlight w:val="none"/>
          <w:lang w:val="en-US" w:eastAsia="zh-CN"/>
        </w:rPr>
        <w:t>甲方和乙方双方盖章或签字确认后的租赁物业使用交接书</w:t>
      </w:r>
      <w:r>
        <w:rPr>
          <w:rFonts w:hint="eastAsia" w:asciiTheme="minorEastAsia" w:hAnsiTheme="minorEastAsia"/>
          <w:color w:val="auto"/>
          <w:szCs w:val="21"/>
          <w:highlight w:val="none"/>
        </w:rPr>
        <w:t>之日</w:t>
      </w:r>
      <w:r>
        <w:rPr>
          <w:rFonts w:hint="eastAsia" w:asciiTheme="minorEastAsia" w:hAnsiTheme="minorEastAsia"/>
          <w:color w:val="auto"/>
          <w:szCs w:val="21"/>
          <w:highlight w:val="none"/>
          <w:lang w:val="en-US" w:eastAsia="zh-CN"/>
        </w:rPr>
        <w:t>起</w:t>
      </w:r>
      <w:r>
        <w:rPr>
          <w:rFonts w:hint="eastAsia" w:asciiTheme="minorEastAsia" w:hAnsiTheme="minorEastAsia"/>
          <w:color w:val="auto"/>
          <w:szCs w:val="21"/>
          <w:highlight w:val="none"/>
        </w:rPr>
        <w:t>3个工作日内将</w:t>
      </w:r>
      <w:r>
        <w:rPr>
          <w:rFonts w:hint="eastAsia" w:asciiTheme="minorEastAsia" w:hAnsiTheme="minorEastAsia"/>
          <w:color w:val="auto"/>
          <w:szCs w:val="21"/>
          <w:highlight w:val="none"/>
          <w:lang w:val="en-US" w:eastAsia="zh-CN"/>
        </w:rPr>
        <w:t>乙方</w:t>
      </w:r>
      <w:r>
        <w:rPr>
          <w:rFonts w:hint="eastAsia" w:asciiTheme="minorEastAsia" w:hAnsiTheme="minorEastAsia"/>
          <w:color w:val="auto"/>
          <w:szCs w:val="21"/>
          <w:highlight w:val="none"/>
        </w:rPr>
        <w:t>已交纳的履约保证金和</w:t>
      </w:r>
      <w:r>
        <w:rPr>
          <w:rFonts w:hint="eastAsia" w:asciiTheme="minorEastAsia" w:hAnsiTheme="minorEastAsia"/>
          <w:color w:val="auto"/>
          <w:szCs w:val="21"/>
          <w:highlight w:val="none"/>
          <w:lang w:val="en-US" w:eastAsia="zh-CN"/>
        </w:rPr>
        <w:t>首期</w:t>
      </w:r>
      <w:r>
        <w:rPr>
          <w:rFonts w:hint="eastAsia" w:asciiTheme="minorEastAsia" w:hAnsiTheme="minorEastAsia"/>
          <w:color w:val="auto"/>
          <w:szCs w:val="21"/>
          <w:highlight w:val="none"/>
        </w:rPr>
        <w:t>租金全部划转至</w:t>
      </w:r>
      <w:r>
        <w:rPr>
          <w:rFonts w:hint="eastAsia" w:asciiTheme="minorEastAsia" w:hAnsiTheme="minorEastAsia"/>
          <w:color w:val="auto"/>
          <w:szCs w:val="21"/>
          <w:highlight w:val="none"/>
          <w:lang w:val="en-US" w:eastAsia="zh-CN"/>
        </w:rPr>
        <w:t>甲方</w:t>
      </w:r>
      <w:r>
        <w:rPr>
          <w:rFonts w:hint="eastAsia" w:asciiTheme="minorEastAsia" w:hAnsiTheme="minorEastAsia"/>
          <w:color w:val="auto"/>
          <w:szCs w:val="21"/>
          <w:highlight w:val="none"/>
        </w:rPr>
        <w:t>指定账户。在租赁合同期满后及乙方把租赁房屋交还给甲方，且双方就租赁该租赁房屋而产生的一切权利和义务履约完毕并办理书面交接手续后</w:t>
      </w:r>
      <w:r>
        <w:rPr>
          <w:rFonts w:asciiTheme="minorEastAsia" w:hAnsiTheme="minorEastAsia"/>
          <w:color w:val="auto"/>
          <w:szCs w:val="21"/>
          <w:highlight w:val="none"/>
        </w:rPr>
        <w:t>7</w:t>
      </w:r>
      <w:r>
        <w:rPr>
          <w:rFonts w:hint="eastAsia" w:asciiTheme="minorEastAsia" w:hAnsiTheme="minorEastAsia"/>
          <w:color w:val="auto"/>
          <w:szCs w:val="21"/>
          <w:highlight w:val="none"/>
        </w:rPr>
        <w:t>个工作日内，由甲方向乙方退还剩余履约保证金（不计利息）。</w:t>
      </w:r>
    </w:p>
    <w:p>
      <w:pPr>
        <w:numPr>
          <w:ilvl w:val="0"/>
          <w:numId w:val="1"/>
        </w:numPr>
        <w:spacing w:line="360" w:lineRule="auto"/>
        <w:ind w:right="-630" w:rightChars="-300" w:firstLine="420" w:firstLineChars="200"/>
        <w:jc w:val="left"/>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装修免租期</w:t>
      </w: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val="en-US" w:eastAsia="zh-CN"/>
        </w:rPr>
        <w:t xml:space="preserve">  个月（</w:t>
      </w:r>
      <w:r>
        <w:rPr>
          <w:rFonts w:hint="eastAsia" w:asciiTheme="minorEastAsia" w:hAnsiTheme="minorEastAsia"/>
          <w:color w:val="auto"/>
          <w:szCs w:val="21"/>
          <w:highlight w:val="none"/>
        </w:rPr>
        <w:t>自</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日起至</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日止</w:t>
      </w:r>
      <w:r>
        <w:rPr>
          <w:rFonts w:hint="eastAsia" w:asciiTheme="minorEastAsia" w:hAnsiTheme="minorEastAsia"/>
          <w:color w:val="auto"/>
          <w:szCs w:val="21"/>
          <w:highlight w:val="none"/>
          <w:lang w:val="en-US" w:eastAsia="zh-CN"/>
        </w:rPr>
        <w:t>）（以甲乙双方实际交付时确定的期限为准）装修免租期计入总租赁期限，乙方无需向甲方支付免租期租金。（免租期租金为首年  个月租金，免租期租金在第一期租金支付时予以扣除）</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rPr>
      </w:pPr>
      <w:r>
        <w:rPr>
          <w:rFonts w:hint="eastAsia" w:ascii="宋体" w:hAnsi="宋体"/>
          <w:color w:val="auto"/>
          <w:sz w:val="21"/>
          <w:szCs w:val="21"/>
          <w:highlight w:val="none"/>
        </w:rPr>
        <w:t>若因</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违约或</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原因导致《房屋租赁合同》提前解除或者终止的，</w:t>
      </w:r>
      <w:bookmarkStart w:id="0" w:name="OLE_LINK1"/>
      <w:r>
        <w:rPr>
          <w:rFonts w:hint="eastAsia" w:ascii="宋体" w:hAnsi="宋体"/>
          <w:color w:val="auto"/>
          <w:sz w:val="21"/>
          <w:szCs w:val="21"/>
          <w:highlight w:val="none"/>
          <w:lang w:val="en-US" w:eastAsia="zh-CN"/>
        </w:rPr>
        <w:t>乙方</w:t>
      </w:r>
      <w:bookmarkEnd w:id="0"/>
      <w:r>
        <w:rPr>
          <w:rFonts w:hint="eastAsia" w:ascii="宋体" w:hAnsi="宋体"/>
          <w:color w:val="auto"/>
          <w:sz w:val="21"/>
          <w:szCs w:val="21"/>
          <w:highlight w:val="none"/>
        </w:rPr>
        <w:t>应无条件补缴</w:t>
      </w:r>
      <w:r>
        <w:rPr>
          <w:rFonts w:hint="eastAsia" w:ascii="宋体" w:hAnsi="宋体"/>
          <w:color w:val="auto"/>
          <w:sz w:val="21"/>
          <w:szCs w:val="21"/>
          <w:highlight w:val="none"/>
          <w:lang w:val="en-US" w:eastAsia="zh-CN"/>
        </w:rPr>
        <w:t>免租期租金</w:t>
      </w:r>
      <w:r>
        <w:rPr>
          <w:rFonts w:hint="eastAsia" w:ascii="宋体" w:hAnsi="宋体"/>
          <w:color w:val="auto"/>
          <w:sz w:val="21"/>
          <w:szCs w:val="21"/>
          <w:highlight w:val="none"/>
        </w:rPr>
        <w:t>。</w:t>
      </w:r>
    </w:p>
    <w:p>
      <w:pPr>
        <w:numPr>
          <w:ilvl w:val="0"/>
          <w:numId w:val="1"/>
        </w:numPr>
        <w:spacing w:line="360" w:lineRule="auto"/>
        <w:ind w:right="-630" w:rightChars="-300" w:firstLine="420" w:firstLineChars="200"/>
        <w:jc w:val="left"/>
        <w:rPr>
          <w:rFonts w:hint="eastAsia" w:asciiTheme="minorEastAsia" w:hAnsiTheme="minorEastAsia"/>
          <w:color w:val="auto"/>
          <w:szCs w:val="21"/>
          <w:highlight w:val="none"/>
          <w:lang w:eastAsia="zh-CN"/>
        </w:rPr>
      </w:pPr>
      <w:r>
        <w:rPr>
          <w:rFonts w:hint="eastAsia" w:asciiTheme="minorEastAsia" w:hAnsiTheme="minorEastAsia"/>
          <w:color w:val="auto"/>
          <w:szCs w:val="21"/>
          <w:highlight w:val="none"/>
        </w:rPr>
        <w:t>房屋的交付</w:t>
      </w:r>
      <w:r>
        <w:rPr>
          <w:rFonts w:hint="eastAsia" w:asciiTheme="minorEastAsia" w:hAnsiTheme="minorEastAsia"/>
          <w:color w:val="auto"/>
          <w:szCs w:val="21"/>
          <w:highlight w:val="none"/>
          <w:lang w:eastAsia="zh-CN"/>
        </w:rPr>
        <w:t>：</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eastAsia="zh-CN"/>
        </w:rPr>
      </w:pPr>
      <w:r>
        <w:rPr>
          <w:rFonts w:hint="eastAsia" w:asciiTheme="minorEastAsia" w:hAnsiTheme="minorEastAsia"/>
          <w:color w:val="auto"/>
          <w:szCs w:val="21"/>
          <w:highlight w:val="none"/>
          <w:lang w:val="en-US" w:eastAsia="zh-CN"/>
        </w:rPr>
        <w:t>空置房产适用：</w:t>
      </w:r>
      <w:r>
        <w:rPr>
          <w:rFonts w:hint="eastAsia" w:asciiTheme="minorEastAsia" w:hAnsiTheme="minorEastAsia"/>
          <w:color w:val="auto"/>
          <w:szCs w:val="21"/>
          <w:highlight w:val="none"/>
          <w:lang w:eastAsia="zh-CN"/>
        </w:rPr>
        <w:t>（1）乙方按约付清履约保证金、</w:t>
      </w:r>
      <w:r>
        <w:rPr>
          <w:rFonts w:hint="eastAsia" w:asciiTheme="minorEastAsia" w:hAnsiTheme="minorEastAsia"/>
          <w:color w:val="auto"/>
          <w:szCs w:val="21"/>
          <w:highlight w:val="none"/>
          <w:lang w:val="en-US" w:eastAsia="zh-CN"/>
        </w:rPr>
        <w:t>交易服务费</w:t>
      </w:r>
      <w:r>
        <w:rPr>
          <w:rFonts w:hint="eastAsia" w:asciiTheme="minorEastAsia" w:hAnsiTheme="minorEastAsia"/>
          <w:color w:val="auto"/>
          <w:szCs w:val="21"/>
          <w:highlight w:val="none"/>
          <w:lang w:eastAsia="zh-CN"/>
        </w:rPr>
        <w:t>及首期租金后，由甲方通知乙方并将租赁房屋交付给乙方，乙方应在甲方通知的期限内与甲方办理交付手续。交付按移交时的现状进行，甲方和乙方于房屋交付之日分别派代表进行确认,并共同在租赁物业使用交接书上签字。甲方将租赁房屋交付给乙方即视为租赁房屋交接完毕。</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eastAsia="zh-CN"/>
        </w:rPr>
      </w:pPr>
      <w:r>
        <w:rPr>
          <w:rFonts w:hint="eastAsia" w:asciiTheme="minorEastAsia" w:hAnsiTheme="minorEastAsia"/>
          <w:color w:val="auto"/>
          <w:szCs w:val="21"/>
          <w:highlight w:val="none"/>
          <w:lang w:eastAsia="zh-CN"/>
        </w:rPr>
        <w:t>（2）如乙方逾期付款，甲方有权延期交房，但租期不作顺延。</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eastAsia="zh-CN"/>
        </w:rPr>
      </w:pPr>
      <w:r>
        <w:rPr>
          <w:rFonts w:hint="eastAsia" w:asciiTheme="minorEastAsia" w:hAnsiTheme="minorEastAsia"/>
          <w:color w:val="auto"/>
          <w:szCs w:val="21"/>
          <w:highlight w:val="none"/>
          <w:lang w:eastAsia="zh-CN"/>
        </w:rPr>
        <w:t>（3）交付按移交时现状进行，不保证装修、装饰物的完好。</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eastAsia="zh-CN"/>
        </w:rPr>
      </w:pP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lang w:val="en-US" w:eastAsia="zh-CN"/>
        </w:rPr>
        <w:t>4</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lang w:val="en-US" w:eastAsia="zh-CN"/>
        </w:rPr>
        <w:t>甲方</w:t>
      </w:r>
      <w:r>
        <w:rPr>
          <w:rFonts w:hint="eastAsia" w:asciiTheme="minorEastAsia" w:hAnsiTheme="minorEastAsia"/>
          <w:color w:val="auto"/>
          <w:szCs w:val="21"/>
          <w:highlight w:val="none"/>
          <w:lang w:eastAsia="zh-CN"/>
        </w:rPr>
        <w:t>和乙方</w:t>
      </w:r>
      <w:r>
        <w:rPr>
          <w:rFonts w:hint="eastAsia" w:asciiTheme="minorEastAsia" w:hAnsiTheme="minorEastAsia"/>
          <w:color w:val="auto"/>
          <w:szCs w:val="21"/>
          <w:highlight w:val="none"/>
          <w:lang w:val="en-US" w:eastAsia="zh-CN"/>
        </w:rPr>
        <w:t>应在甲方通知的约定的时间内进行交付，如</w:t>
      </w:r>
      <w:r>
        <w:rPr>
          <w:rFonts w:hint="eastAsia" w:asciiTheme="minorEastAsia" w:hAnsiTheme="minorEastAsia"/>
          <w:color w:val="auto"/>
          <w:szCs w:val="21"/>
          <w:highlight w:val="none"/>
          <w:lang w:eastAsia="zh-CN"/>
        </w:rPr>
        <w:t>对出租标的交付有异议的，由</w:t>
      </w:r>
      <w:r>
        <w:rPr>
          <w:rFonts w:hint="eastAsia" w:asciiTheme="minorEastAsia" w:hAnsiTheme="minorEastAsia"/>
          <w:color w:val="auto"/>
          <w:szCs w:val="21"/>
          <w:highlight w:val="none"/>
          <w:lang w:val="en-US" w:eastAsia="zh-CN"/>
        </w:rPr>
        <w:t>甲方</w:t>
      </w:r>
      <w:r>
        <w:rPr>
          <w:rFonts w:hint="eastAsia" w:asciiTheme="minorEastAsia" w:hAnsiTheme="minorEastAsia"/>
          <w:color w:val="auto"/>
          <w:szCs w:val="21"/>
          <w:highlight w:val="none"/>
          <w:lang w:eastAsia="zh-CN"/>
        </w:rPr>
        <w:t>和乙方自行解决，</w:t>
      </w:r>
      <w:r>
        <w:rPr>
          <w:rFonts w:hint="eastAsia" w:asciiTheme="minorEastAsia" w:hAnsiTheme="minorEastAsia"/>
          <w:color w:val="auto"/>
          <w:szCs w:val="21"/>
          <w:highlight w:val="none"/>
          <w:lang w:val="en-US" w:eastAsia="zh-CN"/>
        </w:rPr>
        <w:t>杭交所</w:t>
      </w:r>
      <w:r>
        <w:rPr>
          <w:rFonts w:hint="eastAsia" w:asciiTheme="minorEastAsia" w:hAnsiTheme="minorEastAsia"/>
          <w:color w:val="auto"/>
          <w:szCs w:val="21"/>
          <w:highlight w:val="none"/>
          <w:lang w:eastAsia="zh-CN"/>
        </w:rPr>
        <w:t>不承担责任。</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有实际使用人房产适用：（1）实际使用人获得出租标的的，乙方签订《房屋租赁合同》且按约付清首期租金、履约保证金、交易服务费后即视为交付完毕。</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2）实际使用人未获得出租标的的，乙方按约付清首期租金、履约保证金、交易服务费等交易资金后，由甲方在实际使用人腾退后将租赁房屋交付给乙方，实际使用人的清退时间难以确定，甲方不承诺具体交付时间。乙方应同意等待租赁房屋的清退，直至甲方实际交付止，同时，不提出任何附加条件或修改已签订的《房屋租赁合同》。实际交付时，由乙方和甲方补签房屋移交确认书，以实际交付之日为起租日。自乙方所有款项付清之日起超过三个月，甲方仍未将租赁房屋交付给乙方的，乙方可要求终止《房屋租赁合同》，乙方已付的首期租金、履约保证金将不计息退还，甲方与乙方双方互不承担违约责任。乙方已付的交易服务费不作退还。</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乙方在不违反法律、法规的情况下自愿清退租赁房屋的实际使用人的，甲方给予协助。在租赁房屋的清退过程中，乙方提出的任何附加条件或需要修改已签订《房屋租赁合同》时，甲方不予支持。</w:t>
      </w:r>
    </w:p>
    <w:p>
      <w:pPr>
        <w:numPr>
          <w:ilvl w:val="-1"/>
          <w:numId w:val="0"/>
        </w:numPr>
        <w:spacing w:line="360" w:lineRule="auto"/>
        <w:ind w:right="-630" w:rightChars="-300" w:firstLine="420" w:firstLineChars="200"/>
        <w:jc w:val="left"/>
        <w:rPr>
          <w:rFonts w:hint="eastAsia"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 xml:space="preserve">（3）如乙方逾期付款，甲方有权延期交房，租赁期限按实际签订的《房屋租赁合同》约定租期起算，不再顺延。    </w:t>
      </w:r>
    </w:p>
    <w:p>
      <w:pPr>
        <w:numPr>
          <w:ilvl w:val="-1"/>
          <w:numId w:val="0"/>
        </w:numPr>
        <w:spacing w:line="360" w:lineRule="auto"/>
        <w:ind w:right="-630" w:rightChars="-300" w:firstLine="420" w:firstLineChars="200"/>
        <w:jc w:val="left"/>
        <w:rPr>
          <w:rFonts w:hint="default"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（4）交付按移交时现状进行，不保证装修、装饰物的完好。</w:t>
      </w:r>
    </w:p>
    <w:p>
      <w:pPr>
        <w:spacing w:line="360" w:lineRule="auto"/>
        <w:ind w:right="-630" w:rightChars="-300" w:firstLine="420" w:firstLineChars="200"/>
        <w:jc w:val="left"/>
        <w:rPr>
          <w:rFonts w:asciiTheme="minorEastAsia" w:hAnsiTheme="minorEastAsia"/>
          <w:color w:val="auto"/>
          <w:szCs w:val="21"/>
          <w:highlight w:val="none"/>
        </w:rPr>
      </w:pPr>
      <w:r>
        <w:rPr>
          <w:rFonts w:hint="default" w:asciiTheme="minorEastAsia" w:hAnsiTheme="minorEastAsia"/>
          <w:color w:val="auto"/>
          <w:szCs w:val="21"/>
          <w:highlight w:val="none"/>
          <w:lang w:val="en-US"/>
        </w:rPr>
        <w:t>5</w:t>
      </w:r>
      <w:r>
        <w:rPr>
          <w:rFonts w:hint="eastAsia" w:asciiTheme="minorEastAsia" w:hAnsiTheme="minorEastAsia"/>
          <w:color w:val="auto"/>
          <w:szCs w:val="21"/>
          <w:highlight w:val="none"/>
        </w:rPr>
        <w:t>、甲方指定收款账户如下：</w:t>
      </w:r>
    </w:p>
    <w:p>
      <w:pPr>
        <w:spacing w:line="360" w:lineRule="auto"/>
        <w:ind w:right="-630" w:rightChars="-300" w:firstLine="420" w:firstLineChars="200"/>
        <w:jc w:val="left"/>
        <w:rPr>
          <w:rFonts w:hint="eastAsia" w:asciiTheme="minorEastAsia" w:hAnsiTheme="minorEastAsia"/>
          <w:color w:val="auto"/>
          <w:szCs w:val="21"/>
          <w:highlight w:val="none"/>
          <w:u w:val="single"/>
          <w:lang w:val="en-US" w:eastAsia="zh-CN"/>
        </w:rPr>
      </w:pPr>
      <w:r>
        <w:rPr>
          <w:rFonts w:hint="eastAsia" w:asciiTheme="minorEastAsia" w:hAnsiTheme="minorEastAsia"/>
          <w:color w:val="auto"/>
          <w:szCs w:val="21"/>
          <w:highlight w:val="none"/>
        </w:rPr>
        <w:t>户名：</w:t>
      </w:r>
      <w:r>
        <w:rPr>
          <w:rFonts w:hint="eastAsia" w:asciiTheme="minorEastAsia" w:hAnsiTheme="minorEastAsia"/>
          <w:color w:val="auto"/>
          <w:szCs w:val="21"/>
          <w:highlight w:val="none"/>
          <w:u w:val="single"/>
          <w:lang w:val="en-US" w:eastAsia="zh-CN"/>
        </w:rPr>
        <w:t xml:space="preserve">                    </w:t>
      </w:r>
    </w:p>
    <w:p>
      <w:pPr>
        <w:spacing w:line="360" w:lineRule="auto"/>
        <w:ind w:right="-630" w:rightChars="-300" w:firstLine="420" w:firstLineChars="200"/>
        <w:jc w:val="left"/>
        <w:rPr>
          <w:rFonts w:hint="eastAsia" w:asciiTheme="minorEastAsia" w:hAnsiTheme="minorEastAsia"/>
          <w:color w:val="auto"/>
          <w:szCs w:val="21"/>
          <w:highlight w:val="none"/>
          <w:u w:val="single"/>
          <w:lang w:val="en-US" w:eastAsia="zh-CN"/>
        </w:rPr>
      </w:pPr>
      <w:r>
        <w:rPr>
          <w:rFonts w:hint="eastAsia" w:asciiTheme="minorEastAsia" w:hAnsiTheme="minorEastAsia"/>
          <w:color w:val="auto"/>
          <w:szCs w:val="21"/>
          <w:highlight w:val="none"/>
        </w:rPr>
        <w:t>账号：</w:t>
      </w:r>
      <w:r>
        <w:rPr>
          <w:rFonts w:hint="eastAsia" w:asciiTheme="minorEastAsia" w:hAnsiTheme="minorEastAsia"/>
          <w:color w:val="auto"/>
          <w:szCs w:val="21"/>
          <w:highlight w:val="none"/>
          <w:u w:val="single"/>
          <w:lang w:val="en-US" w:eastAsia="zh-CN"/>
        </w:rPr>
        <w:t xml:space="preserve">                    </w:t>
      </w:r>
    </w:p>
    <w:p>
      <w:pPr>
        <w:spacing w:line="360" w:lineRule="auto"/>
        <w:ind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开户行：</w:t>
      </w:r>
      <w:r>
        <w:rPr>
          <w:rFonts w:hint="eastAsia" w:asciiTheme="minorEastAsia" w:hAnsiTheme="minorEastAsia"/>
          <w:color w:val="auto"/>
          <w:szCs w:val="21"/>
          <w:highlight w:val="none"/>
          <w:u w:val="single"/>
          <w:lang w:val="en-US" w:eastAsia="zh-CN"/>
        </w:rPr>
        <w:t xml:space="preserve">                  </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五、租赁期间的其他有关费用：</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asciiTheme="minorEastAsia" w:hAnsiTheme="minorEastAsia"/>
          <w:color w:val="auto"/>
          <w:szCs w:val="21"/>
          <w:highlight w:val="none"/>
        </w:rPr>
        <w:t>1</w:t>
      </w:r>
      <w:r>
        <w:rPr>
          <w:rFonts w:hint="eastAsia" w:asciiTheme="minorEastAsia" w:hAnsiTheme="minorEastAsia"/>
          <w:color w:val="auto"/>
          <w:szCs w:val="21"/>
          <w:highlight w:val="none"/>
        </w:rPr>
        <w:t>、租赁期间除另有约定外，使用该房屋所发生的水费、电费、物业费由乙方承担。</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2、乙方应做好门前三包，费用自负，同时负责临街的各项社会性工作及承担所发生的费用或物业管理费用等。</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六、甲方对房屋产权及相关权利的陈述：</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1、甲方对租赁房屋拥有合法的</w:t>
      </w:r>
      <w:r>
        <w:rPr>
          <w:rFonts w:hint="eastAsia" w:asciiTheme="minorEastAsia" w:hAnsiTheme="minorEastAsia"/>
          <w:color w:val="auto"/>
          <w:szCs w:val="21"/>
          <w:highlight w:val="none"/>
          <w:lang w:val="en-US" w:eastAsia="zh-CN"/>
        </w:rPr>
        <w:t>所属权</w:t>
      </w:r>
      <w:r>
        <w:rPr>
          <w:rFonts w:hint="eastAsia" w:asciiTheme="minorEastAsia" w:hAnsiTheme="minorEastAsia"/>
          <w:color w:val="auto"/>
          <w:szCs w:val="21"/>
          <w:highlight w:val="none"/>
        </w:rPr>
        <w:t>及</w:t>
      </w:r>
      <w:r>
        <w:rPr>
          <w:rFonts w:hint="eastAsia" w:asciiTheme="minorEastAsia" w:hAnsiTheme="minorEastAsia"/>
          <w:color w:val="auto"/>
          <w:szCs w:val="21"/>
          <w:highlight w:val="none"/>
          <w:lang w:val="en-US" w:eastAsia="zh-CN"/>
        </w:rPr>
        <w:t>租赁</w:t>
      </w:r>
      <w:r>
        <w:rPr>
          <w:rFonts w:hint="eastAsia" w:asciiTheme="minorEastAsia" w:hAnsiTheme="minorEastAsia"/>
          <w:color w:val="auto"/>
          <w:szCs w:val="21"/>
          <w:highlight w:val="none"/>
        </w:rPr>
        <w:t>权。</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七、房屋修缮、使用要求和维修责任：</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1、租赁期间，乙方发现该房屋主体结构存在安全隐患，应提前1</w:t>
      </w:r>
      <w:r>
        <w:rPr>
          <w:rFonts w:asciiTheme="minorEastAsia" w:hAnsiTheme="minorEastAsia"/>
          <w:color w:val="auto"/>
          <w:szCs w:val="21"/>
          <w:highlight w:val="none"/>
        </w:rPr>
        <w:t>5</w:t>
      </w:r>
      <w:r>
        <w:rPr>
          <w:rFonts w:hint="eastAsia" w:asciiTheme="minorEastAsia" w:hAnsiTheme="minorEastAsia"/>
          <w:color w:val="auto"/>
          <w:szCs w:val="21"/>
          <w:highlight w:val="none"/>
        </w:rPr>
        <w:t>天通知甲方，由甲方负责申请维修；</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2、乙方应合理使用其所承担的房屋及其附属设施。如因乙方使用不当造成房屋及附属设施损坏的，不包括自然损耗，乙方应立即负责修复或经济赔偿。</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3、租赁期间，甲方应保证该房屋及其附属设施正常安全的使用，甲方对该房屋进行检修检查，乙方应予以配合。甲方应减少对乙方使用该房屋的影响。</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4、乙方不得随意改变或损坏房屋结构和附属设施设备，如需改变房屋的内部结构和进行装修装饰或添置对房屋结构有重大影响的设施设备的，须事先征得甲方的书面同意，并按规定办理相关审批手续。乙方增设的附属设施和设备及其维修责任由乙方承担。</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5、租赁期满后或因乙方责任导致退租的，除双方另有约定外，乙方依附于房屋的装修归甲方所有。</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八、房屋的转让与转租：</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hint="eastAsia" w:asciiTheme="minorEastAsia" w:hAnsiTheme="minorEastAsia"/>
          <w:color w:val="auto"/>
          <w:szCs w:val="21"/>
          <w:highlight w:val="none"/>
          <w:lang w:val="en-US" w:eastAsia="zh-CN"/>
        </w:rPr>
        <w:t>租赁期内，乙方可以转租，在获得甲方书面同意后进行转租行为。</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九、合同的变更、解除与终止：</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1、双方可以协商变更或终止本合同。</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2、甲方有以下行为之一的，乙方有权解除合同并退还房屋，甲方承担</w:t>
      </w:r>
      <w:r>
        <w:rPr>
          <w:rFonts w:hint="eastAsia" w:asciiTheme="minorEastAsia" w:hAnsiTheme="minorEastAsia"/>
          <w:color w:val="auto"/>
          <w:szCs w:val="21"/>
          <w:highlight w:val="none"/>
          <w:u w:val="single"/>
        </w:rPr>
        <w:t xml:space="preserve"> </w:t>
      </w:r>
      <w:r>
        <w:rPr>
          <w:rFonts w:hint="default" w:asciiTheme="minorEastAsia" w:hAnsiTheme="minorEastAsia"/>
          <w:color w:val="auto"/>
          <w:szCs w:val="21"/>
          <w:highlight w:val="none"/>
          <w:u w:val="single"/>
          <w:lang w:val="en-US"/>
        </w:rPr>
        <w:t>3</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个月的房屋租金作为违约金，并在解除合同之日起</w:t>
      </w:r>
      <w:r>
        <w:rPr>
          <w:rFonts w:asciiTheme="minorEastAsia" w:hAnsiTheme="minorEastAsia"/>
          <w:color w:val="auto"/>
          <w:szCs w:val="21"/>
          <w:highlight w:val="none"/>
        </w:rPr>
        <w:t>10</w:t>
      </w:r>
      <w:r>
        <w:rPr>
          <w:rFonts w:hint="eastAsia" w:asciiTheme="minorEastAsia" w:hAnsiTheme="minorEastAsia"/>
          <w:color w:val="auto"/>
          <w:szCs w:val="21"/>
          <w:highlight w:val="none"/>
        </w:rPr>
        <w:t>个工作日内退回乙方已预付房租及</w:t>
      </w:r>
      <w:r>
        <w:rPr>
          <w:rFonts w:hint="eastAsia" w:asciiTheme="minorEastAsia" w:hAnsiTheme="minorEastAsia"/>
          <w:color w:val="auto"/>
          <w:szCs w:val="21"/>
          <w:highlight w:val="none"/>
          <w:lang w:val="en-US" w:eastAsia="zh-CN"/>
        </w:rPr>
        <w:t>履约</w:t>
      </w:r>
      <w:r>
        <w:rPr>
          <w:rFonts w:hint="eastAsia" w:asciiTheme="minorEastAsia" w:hAnsiTheme="minorEastAsia"/>
          <w:color w:val="auto"/>
          <w:szCs w:val="21"/>
          <w:highlight w:val="none"/>
        </w:rPr>
        <w:t>保证金。</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（1）、甲方保证所出租的房屋产权</w:t>
      </w:r>
      <w:r>
        <w:rPr>
          <w:rFonts w:hint="eastAsia" w:asciiTheme="minorEastAsia" w:hAnsiTheme="minorEastAsia"/>
          <w:color w:val="auto"/>
          <w:szCs w:val="21"/>
          <w:highlight w:val="none"/>
          <w:lang w:val="en-US" w:eastAsia="zh-CN"/>
        </w:rPr>
        <w:t>有</w:t>
      </w:r>
      <w:r>
        <w:rPr>
          <w:rFonts w:hint="eastAsia" w:asciiTheme="minorEastAsia" w:hAnsiTheme="minorEastAsia"/>
          <w:color w:val="auto"/>
          <w:szCs w:val="21"/>
          <w:highlight w:val="none"/>
        </w:rPr>
        <w:t>争议；</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3、乙方有以下行为之一的，甲方有权解除合同并收回房屋，乙方承担</w:t>
      </w:r>
      <w:r>
        <w:rPr>
          <w:rFonts w:hint="eastAsia" w:asciiTheme="minorEastAsia" w:hAnsiTheme="minorEastAsia"/>
          <w:color w:val="auto"/>
          <w:szCs w:val="21"/>
          <w:highlight w:val="none"/>
          <w:u w:val="single"/>
        </w:rPr>
        <w:t xml:space="preserve"> </w:t>
      </w:r>
      <w:r>
        <w:rPr>
          <w:rFonts w:hint="default" w:asciiTheme="minorEastAsia" w:hAnsiTheme="minorEastAsia"/>
          <w:color w:val="auto"/>
          <w:szCs w:val="21"/>
          <w:highlight w:val="none"/>
          <w:u w:val="single"/>
          <w:lang w:val="en-US"/>
        </w:rPr>
        <w:t>3</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个月的房屋租金作为违约金，违约金甲方可从乙方缴纳的</w:t>
      </w:r>
      <w:r>
        <w:rPr>
          <w:rFonts w:hint="eastAsia" w:asciiTheme="minorEastAsia" w:hAnsiTheme="minorEastAsia"/>
          <w:color w:val="auto"/>
          <w:szCs w:val="21"/>
          <w:highlight w:val="none"/>
          <w:lang w:val="en-US" w:eastAsia="zh-CN"/>
        </w:rPr>
        <w:t>履约</w:t>
      </w:r>
      <w:r>
        <w:rPr>
          <w:rFonts w:hint="eastAsia" w:asciiTheme="minorEastAsia" w:hAnsiTheme="minorEastAsia"/>
          <w:color w:val="auto"/>
          <w:szCs w:val="21"/>
          <w:highlight w:val="none"/>
        </w:rPr>
        <w:t>保证金中扣除，不足部分乙方补足。</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（1）、未经甲方书面同意，拆改、变动房屋主体结构；</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（2）、损坏承租房屋，在甲方提出的合理期限内仍未修复的；</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w:t>
      </w:r>
      <w:r>
        <w:rPr>
          <w:rFonts w:asciiTheme="minorEastAsia" w:hAnsiTheme="minorEastAsia"/>
          <w:color w:val="auto"/>
          <w:szCs w:val="21"/>
          <w:highlight w:val="none"/>
        </w:rPr>
        <w:t>3</w:t>
      </w:r>
      <w:r>
        <w:rPr>
          <w:rFonts w:hint="eastAsia" w:asciiTheme="minorEastAsia" w:hAnsiTheme="minorEastAsia"/>
          <w:color w:val="auto"/>
          <w:szCs w:val="21"/>
          <w:highlight w:val="none"/>
        </w:rPr>
        <w:t>）、超过约定期限</w:t>
      </w:r>
      <w:r>
        <w:rPr>
          <w:rFonts w:asciiTheme="minorEastAsia" w:hAnsiTheme="minorEastAsia"/>
          <w:color w:val="auto"/>
          <w:szCs w:val="21"/>
          <w:highlight w:val="none"/>
        </w:rPr>
        <w:t>7</w:t>
      </w:r>
      <w:r>
        <w:rPr>
          <w:rFonts w:hint="eastAsia" w:asciiTheme="minorEastAsia" w:hAnsiTheme="minorEastAsia"/>
          <w:color w:val="auto"/>
          <w:szCs w:val="21"/>
          <w:highlight w:val="none"/>
        </w:rPr>
        <w:t>天（含）以上支付房租；</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4、乙方应于租赁到期后将该房屋腾退并归还甲方。如乙方逾期不归还的，则每逾期一天应向甲方支付日租金</w:t>
      </w:r>
      <w:r>
        <w:rPr>
          <w:rFonts w:asciiTheme="minorEastAsia" w:hAnsiTheme="minorEastAsia"/>
          <w:color w:val="auto"/>
          <w:szCs w:val="21"/>
          <w:highlight w:val="none"/>
        </w:rPr>
        <w:t>3</w:t>
      </w:r>
      <w:r>
        <w:rPr>
          <w:rFonts w:hint="eastAsia" w:asciiTheme="minorEastAsia" w:hAnsiTheme="minorEastAsia"/>
          <w:color w:val="auto"/>
          <w:szCs w:val="21"/>
          <w:highlight w:val="none"/>
        </w:rPr>
        <w:t>倍的违约金，并承担第十款第二条违约责任。</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asciiTheme="minorEastAsia" w:hAnsiTheme="minorEastAsia"/>
          <w:color w:val="auto"/>
          <w:szCs w:val="21"/>
          <w:highlight w:val="none"/>
        </w:rPr>
        <w:t>5</w:t>
      </w:r>
      <w:r>
        <w:rPr>
          <w:rFonts w:hint="eastAsia" w:asciiTheme="minorEastAsia" w:hAnsiTheme="minorEastAsia"/>
          <w:color w:val="auto"/>
          <w:szCs w:val="21"/>
          <w:highlight w:val="none"/>
        </w:rPr>
        <w:t>、租赁期满或因不可抗力因素导致合同无法履行的，合同终止。</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十、违约责任：</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1、租赁期间，非本合同规定的情况下甲方擅自解除本合同，甲方应按当期年租金的</w:t>
      </w:r>
      <w:r>
        <w:rPr>
          <w:rFonts w:hint="eastAsia" w:asciiTheme="minorEastAsia" w:hAnsiTheme="minorEastAsia"/>
          <w:color w:val="auto"/>
          <w:szCs w:val="21"/>
          <w:highlight w:val="none"/>
          <w:u w:val="single"/>
        </w:rPr>
        <w:t xml:space="preserve"> </w:t>
      </w:r>
      <w:r>
        <w:rPr>
          <w:rFonts w:hint="default" w:asciiTheme="minorEastAsia" w:hAnsiTheme="minorEastAsia"/>
          <w:color w:val="auto"/>
          <w:szCs w:val="21"/>
          <w:highlight w:val="none"/>
          <w:u w:val="single"/>
          <w:lang w:val="en-US"/>
        </w:rPr>
        <w:t>3</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个月向乙方支付违约金，并在解除合同之日起</w:t>
      </w:r>
      <w:r>
        <w:rPr>
          <w:rFonts w:asciiTheme="minorEastAsia" w:hAnsiTheme="minorEastAsia"/>
          <w:color w:val="auto"/>
          <w:szCs w:val="21"/>
          <w:highlight w:val="none"/>
        </w:rPr>
        <w:t>10</w:t>
      </w:r>
      <w:r>
        <w:rPr>
          <w:rFonts w:hint="eastAsia" w:asciiTheme="minorEastAsia" w:hAnsiTheme="minorEastAsia"/>
          <w:color w:val="auto"/>
          <w:szCs w:val="21"/>
          <w:highlight w:val="none"/>
        </w:rPr>
        <w:t>个工作日内退回乙方已预付</w:t>
      </w:r>
      <w:r>
        <w:rPr>
          <w:rFonts w:hint="eastAsia" w:asciiTheme="minorEastAsia" w:hAnsiTheme="minorEastAsia"/>
          <w:color w:val="auto"/>
          <w:szCs w:val="21"/>
          <w:highlight w:val="none"/>
          <w:lang w:val="en-US" w:eastAsia="zh-CN"/>
        </w:rPr>
        <w:t>履约</w:t>
      </w:r>
      <w:r>
        <w:rPr>
          <w:rFonts w:hint="eastAsia" w:asciiTheme="minorEastAsia" w:hAnsiTheme="minorEastAsia"/>
          <w:color w:val="auto"/>
          <w:szCs w:val="21"/>
          <w:highlight w:val="none"/>
        </w:rPr>
        <w:t>保证金及剩余房租。</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2、租赁期间，非本合同规定的情况下乙方中途擅自退租的，乙方应按当期年租金的</w:t>
      </w:r>
      <w:r>
        <w:rPr>
          <w:rFonts w:hint="eastAsia" w:asciiTheme="minorEastAsia" w:hAnsiTheme="minorEastAsia"/>
          <w:color w:val="auto"/>
          <w:szCs w:val="21"/>
          <w:highlight w:val="none"/>
          <w:u w:val="single"/>
        </w:rPr>
        <w:t xml:space="preserve"> </w:t>
      </w:r>
      <w:r>
        <w:rPr>
          <w:rFonts w:hint="default" w:asciiTheme="minorEastAsia" w:hAnsiTheme="minorEastAsia"/>
          <w:color w:val="auto"/>
          <w:szCs w:val="21"/>
          <w:highlight w:val="none"/>
          <w:u w:val="single"/>
          <w:lang w:val="en-US"/>
        </w:rPr>
        <w:t>3</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个月向甲方支付违约金并承担提前退租造成甲方的经济损失。甲方需在</w:t>
      </w:r>
      <w:r>
        <w:rPr>
          <w:rFonts w:asciiTheme="minorEastAsia" w:hAnsiTheme="minorEastAsia"/>
          <w:color w:val="auto"/>
          <w:szCs w:val="21"/>
          <w:highlight w:val="none"/>
        </w:rPr>
        <w:t>10</w:t>
      </w:r>
      <w:r>
        <w:rPr>
          <w:rFonts w:hint="eastAsia" w:asciiTheme="minorEastAsia" w:hAnsiTheme="minorEastAsia"/>
          <w:color w:val="auto"/>
          <w:szCs w:val="21"/>
          <w:highlight w:val="none"/>
        </w:rPr>
        <w:t>个工作日内退回乙方前期支付的</w:t>
      </w:r>
      <w:r>
        <w:rPr>
          <w:rFonts w:hint="eastAsia" w:asciiTheme="minorEastAsia" w:hAnsiTheme="minorEastAsia"/>
          <w:color w:val="auto"/>
          <w:szCs w:val="21"/>
          <w:highlight w:val="none"/>
          <w:lang w:val="en-US" w:eastAsia="zh-CN"/>
        </w:rPr>
        <w:t>履约</w:t>
      </w:r>
      <w:r>
        <w:rPr>
          <w:rFonts w:hint="eastAsia" w:asciiTheme="minorEastAsia" w:hAnsiTheme="minorEastAsia"/>
          <w:color w:val="auto"/>
          <w:szCs w:val="21"/>
          <w:highlight w:val="none"/>
        </w:rPr>
        <w:t>保证金及其他预付款项。</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十一、免责条件：</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在租赁期内，因不可抗力、城市规划或市政建设需要拆除、改造乙方租赁的房屋或因政府决定收回该出租房屋，致使本合同不能继续履行或造成损失，甲乙双方互不承担责任、互不赔偿。因上述原因而终止本合同时，房屋租赁费按照乙方实际使用时间计算，不足整月的按天数计算，多退少补。</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十二、其他条款：</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1、合同未经事宜，经甲、乙双方协商一致，可订立补充条款。补充条款及附件均为本合同组成部分，与本合同具有同等法律效力。</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2、甲、乙双方在履行本合同过程中发生争议，应通过协商解决。协商解决不成的，甲、乙双方同意向租赁房屋所在人民法院起诉解决。</w:t>
      </w: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3、本合同及附件一式</w:t>
      </w:r>
      <w:r>
        <w:rPr>
          <w:rFonts w:hint="eastAsia" w:asciiTheme="minorEastAsia" w:hAnsiTheme="minorEastAsia"/>
          <w:color w:val="auto"/>
          <w:szCs w:val="21"/>
          <w:highlight w:val="none"/>
          <w:u w:val="single"/>
          <w:lang w:val="en-US" w:eastAsia="zh-CN"/>
        </w:rPr>
        <w:t>五</w:t>
      </w:r>
      <w:r>
        <w:rPr>
          <w:rFonts w:hint="eastAsia" w:asciiTheme="minorEastAsia" w:hAnsiTheme="minorEastAsia"/>
          <w:color w:val="auto"/>
          <w:szCs w:val="21"/>
          <w:highlight w:val="none"/>
        </w:rPr>
        <w:t>份，由甲、乙双方各执</w:t>
      </w:r>
      <w:r>
        <w:rPr>
          <w:rFonts w:hint="eastAsia" w:asciiTheme="minorEastAsia" w:hAnsiTheme="minorEastAsia"/>
          <w:color w:val="auto"/>
          <w:szCs w:val="21"/>
          <w:highlight w:val="none"/>
          <w:u w:val="single"/>
        </w:rPr>
        <w:t>贰</w:t>
      </w:r>
      <w:r>
        <w:rPr>
          <w:rFonts w:hint="eastAsia" w:asciiTheme="minorEastAsia" w:hAnsiTheme="minorEastAsia"/>
          <w:color w:val="auto"/>
          <w:szCs w:val="21"/>
          <w:highlight w:val="none"/>
        </w:rPr>
        <w:t>份</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lang w:val="en-US" w:eastAsia="zh-CN"/>
        </w:rPr>
        <w:t>杭交所留存壹份</w:t>
      </w:r>
      <w:r>
        <w:rPr>
          <w:rFonts w:hint="eastAsia" w:asciiTheme="minorEastAsia" w:hAnsiTheme="minorEastAsia"/>
          <w:color w:val="auto"/>
          <w:szCs w:val="21"/>
          <w:highlight w:val="none"/>
        </w:rPr>
        <w:t>。经甲方签字、乙方盖章后生效。</w:t>
      </w:r>
    </w:p>
    <w:p>
      <w:pPr>
        <w:spacing w:line="360" w:lineRule="auto"/>
        <w:ind w:left="-630" w:leftChars="-300" w:right="-630" w:rightChars="-300" w:firstLine="420" w:firstLineChars="200"/>
        <w:jc w:val="left"/>
        <w:rPr>
          <w:rFonts w:asciiTheme="minorEastAsia" w:hAnsiTheme="minorEastAsia"/>
          <w:color w:val="auto"/>
          <w:szCs w:val="21"/>
          <w:highlight w:val="none"/>
        </w:rPr>
      </w:pP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出租方（甲方）：杭州九洲大药房连锁有限公司       承租方（乙方）：</w:t>
      </w:r>
    </w:p>
    <w:p>
      <w:pPr>
        <w:spacing w:line="360" w:lineRule="auto"/>
        <w:ind w:left="-630" w:leftChars="-300" w:right="-630" w:rightChars="-300" w:firstLine="420" w:firstLineChars="200"/>
        <w:jc w:val="left"/>
        <w:rPr>
          <w:rFonts w:asciiTheme="minorEastAsia" w:hAnsiTheme="minorEastAsia"/>
          <w:color w:val="auto"/>
          <w:szCs w:val="21"/>
          <w:highlight w:val="none"/>
        </w:rPr>
      </w:pPr>
    </w:p>
    <w:p>
      <w:pPr>
        <w:spacing w:line="360" w:lineRule="auto"/>
        <w:ind w:left="-630" w:leftChars="-300" w:right="-630" w:rightChars="-300" w:firstLine="420" w:firstLineChars="200"/>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法定代表人(或授权委托人)：              </w:t>
      </w:r>
      <w:r>
        <w:rPr>
          <w:rFonts w:hint="eastAsia" w:asciiTheme="minorEastAsia" w:hAnsiTheme="minorEastAsia"/>
          <w:color w:val="auto"/>
          <w:szCs w:val="21"/>
          <w:highlight w:val="none"/>
          <w:lang w:val="en-US" w:eastAsia="zh-CN"/>
        </w:rPr>
        <w:t xml:space="preserve">  </w:t>
      </w:r>
      <w:r>
        <w:rPr>
          <w:rFonts w:hint="eastAsia" w:asciiTheme="minorEastAsia" w:hAnsiTheme="minorEastAsia"/>
          <w:color w:val="auto"/>
          <w:szCs w:val="21"/>
          <w:highlight w:val="none"/>
        </w:rPr>
        <w:t xml:space="preserve"> </w:t>
      </w:r>
      <w:r>
        <w:rPr>
          <w:rFonts w:hint="default" w:asciiTheme="minorEastAsia" w:hAnsiTheme="minorEastAsia"/>
          <w:color w:val="auto"/>
          <w:szCs w:val="21"/>
          <w:highlight w:val="none"/>
          <w:lang w:val="en-US"/>
        </w:rPr>
        <w:t xml:space="preserve">      </w:t>
      </w:r>
      <w:r>
        <w:rPr>
          <w:rFonts w:hint="eastAsia" w:asciiTheme="minorEastAsia" w:hAnsiTheme="minorEastAsia"/>
          <w:color w:val="auto"/>
          <w:szCs w:val="21"/>
          <w:highlight w:val="none"/>
        </w:rPr>
        <w:t>法定代表人(或授权委托人)：</w:t>
      </w:r>
    </w:p>
    <w:p>
      <w:pPr>
        <w:spacing w:line="360" w:lineRule="auto"/>
        <w:ind w:left="-630" w:leftChars="-300" w:right="-630" w:rightChars="-300" w:firstLine="420" w:firstLineChars="200"/>
        <w:jc w:val="left"/>
        <w:rPr>
          <w:rFonts w:asciiTheme="minorEastAsia" w:hAnsiTheme="minorEastAsia"/>
          <w:color w:val="auto"/>
          <w:szCs w:val="21"/>
          <w:highlight w:val="none"/>
        </w:rPr>
      </w:pPr>
    </w:p>
    <w:p>
      <w:pPr>
        <w:spacing w:line="360" w:lineRule="auto"/>
        <w:ind w:right="-630" w:rightChars="-300" w:firstLine="0" w:firstLineChars="0"/>
        <w:jc w:val="right"/>
        <w:rPr>
          <w:rFonts w:asciiTheme="minorEastAsia" w:hAnsiTheme="minorEastAsia"/>
          <w:color w:val="auto"/>
          <w:szCs w:val="21"/>
          <w:highlight w:val="none"/>
        </w:rPr>
      </w:pPr>
      <w:r>
        <w:rPr>
          <w:rFonts w:hint="eastAsia" w:asciiTheme="minorEastAsia" w:hAnsiTheme="minorEastAsia"/>
          <w:color w:val="auto"/>
          <w:szCs w:val="21"/>
          <w:highlight w:val="none"/>
        </w:rPr>
        <w:t>签约日期：       年  月  日</w:t>
      </w:r>
    </w:p>
    <w:bookmarkEnd w:id="1"/>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50755778"/>
      <w:docPartObj>
        <w:docPartGallery w:val="autotext"/>
      </w:docPartObj>
    </w:sdtPr>
    <w:sdtEndPr>
      <w:rPr>
        <w:rStyle w:val="8"/>
      </w:rPr>
    </w:sdtEndPr>
    <w:sdtContent>
      <w:p>
        <w:pPr>
          <w:pStyle w:val="2"/>
          <w:framePr w:wrap="around" w:vAnchor="text" w:hAnchor="margin" w:xAlign="right" w:y="1"/>
          <w:rPr>
            <w:rStyle w:val="8"/>
          </w:rPr>
        </w:pP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sdtContent>
  </w:sdt>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526093173"/>
      <w:docPartObj>
        <w:docPartGallery w:val="autotext"/>
      </w:docPartObj>
    </w:sdtPr>
    <w:sdtEndPr>
      <w:rPr>
        <w:rStyle w:val="8"/>
      </w:rPr>
    </w:sdtEndPr>
    <w:sdtContent>
      <w:p>
        <w:pPr>
          <w:pStyle w:val="2"/>
          <w:framePr w:wrap="around" w:vAnchor="text" w:hAnchor="margin" w:xAlign="right" w:y="1"/>
          <w:rPr>
            <w:rStyle w:val="8"/>
          </w:rPr>
        </w:pPr>
        <w:r>
          <w:rPr>
            <w:rStyle w:val="8"/>
          </w:rPr>
          <w:fldChar w:fldCharType="begin"/>
        </w:r>
        <w:r>
          <w:rPr>
            <w:rStyle w:val="8"/>
          </w:rPr>
          <w:instrText xml:space="preserve"> PAGE </w:instrText>
        </w:r>
        <w:r>
          <w:rPr>
            <w:rStyle w:val="8"/>
          </w:rPr>
          <w:fldChar w:fldCharType="end"/>
        </w:r>
      </w:p>
    </w:sdtContent>
  </w:sdt>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rPr>
      <w:t>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0F603"/>
    <w:multiLevelType w:val="singleLevel"/>
    <w:tmpl w:val="E340F6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D2AC3"/>
    <w:rsid w:val="00007395"/>
    <w:rsid w:val="00015508"/>
    <w:rsid w:val="00015FAA"/>
    <w:rsid w:val="00032E9A"/>
    <w:rsid w:val="00040D1B"/>
    <w:rsid w:val="00043373"/>
    <w:rsid w:val="00046E8B"/>
    <w:rsid w:val="000627F7"/>
    <w:rsid w:val="0007238D"/>
    <w:rsid w:val="00086AB5"/>
    <w:rsid w:val="000A198B"/>
    <w:rsid w:val="000A632F"/>
    <w:rsid w:val="000B2803"/>
    <w:rsid w:val="000D04D9"/>
    <w:rsid w:val="000D5F21"/>
    <w:rsid w:val="000E5E55"/>
    <w:rsid w:val="000E6FAF"/>
    <w:rsid w:val="00116DA0"/>
    <w:rsid w:val="0013185F"/>
    <w:rsid w:val="00136BE6"/>
    <w:rsid w:val="001430A2"/>
    <w:rsid w:val="00144A64"/>
    <w:rsid w:val="00155E71"/>
    <w:rsid w:val="00170873"/>
    <w:rsid w:val="00171CAB"/>
    <w:rsid w:val="00172E6E"/>
    <w:rsid w:val="001C15C7"/>
    <w:rsid w:val="001F4F8A"/>
    <w:rsid w:val="00233DCE"/>
    <w:rsid w:val="00237BE7"/>
    <w:rsid w:val="00250A12"/>
    <w:rsid w:val="00255106"/>
    <w:rsid w:val="00256E62"/>
    <w:rsid w:val="002606A9"/>
    <w:rsid w:val="00261E5E"/>
    <w:rsid w:val="002707D1"/>
    <w:rsid w:val="00282C1E"/>
    <w:rsid w:val="00296459"/>
    <w:rsid w:val="002A2809"/>
    <w:rsid w:val="002A37AA"/>
    <w:rsid w:val="002B048C"/>
    <w:rsid w:val="002C47C6"/>
    <w:rsid w:val="002D2AC3"/>
    <w:rsid w:val="002F168C"/>
    <w:rsid w:val="00300756"/>
    <w:rsid w:val="00305CA8"/>
    <w:rsid w:val="00315DF0"/>
    <w:rsid w:val="00343AA2"/>
    <w:rsid w:val="00384C9B"/>
    <w:rsid w:val="00394B06"/>
    <w:rsid w:val="003B6C7B"/>
    <w:rsid w:val="003E6B9F"/>
    <w:rsid w:val="003F2092"/>
    <w:rsid w:val="00414ABA"/>
    <w:rsid w:val="00423487"/>
    <w:rsid w:val="00427332"/>
    <w:rsid w:val="00444A16"/>
    <w:rsid w:val="004605AA"/>
    <w:rsid w:val="00464904"/>
    <w:rsid w:val="00484CA7"/>
    <w:rsid w:val="004A30D8"/>
    <w:rsid w:val="004A61C3"/>
    <w:rsid w:val="004B03E0"/>
    <w:rsid w:val="004B0D24"/>
    <w:rsid w:val="004D0932"/>
    <w:rsid w:val="004D1985"/>
    <w:rsid w:val="004D2357"/>
    <w:rsid w:val="004E187A"/>
    <w:rsid w:val="004E5DC1"/>
    <w:rsid w:val="00507A01"/>
    <w:rsid w:val="0051599F"/>
    <w:rsid w:val="00521D6B"/>
    <w:rsid w:val="005407EE"/>
    <w:rsid w:val="005531A7"/>
    <w:rsid w:val="00576C99"/>
    <w:rsid w:val="00585F36"/>
    <w:rsid w:val="00595F72"/>
    <w:rsid w:val="005A342E"/>
    <w:rsid w:val="005A4569"/>
    <w:rsid w:val="005B1468"/>
    <w:rsid w:val="005B16F2"/>
    <w:rsid w:val="005F4EE3"/>
    <w:rsid w:val="00603E98"/>
    <w:rsid w:val="00605963"/>
    <w:rsid w:val="006212EB"/>
    <w:rsid w:val="0062411F"/>
    <w:rsid w:val="0063059A"/>
    <w:rsid w:val="006B728C"/>
    <w:rsid w:val="006E06EE"/>
    <w:rsid w:val="006F454F"/>
    <w:rsid w:val="00715C6E"/>
    <w:rsid w:val="00717585"/>
    <w:rsid w:val="007203C9"/>
    <w:rsid w:val="00756145"/>
    <w:rsid w:val="00756BDB"/>
    <w:rsid w:val="00783BA4"/>
    <w:rsid w:val="00785A0A"/>
    <w:rsid w:val="007A1BC3"/>
    <w:rsid w:val="007B02D3"/>
    <w:rsid w:val="007E02C0"/>
    <w:rsid w:val="007E262A"/>
    <w:rsid w:val="007F5A9C"/>
    <w:rsid w:val="007F5C4D"/>
    <w:rsid w:val="00813EAC"/>
    <w:rsid w:val="008158DA"/>
    <w:rsid w:val="008222E7"/>
    <w:rsid w:val="00831AC7"/>
    <w:rsid w:val="00842C94"/>
    <w:rsid w:val="00851C29"/>
    <w:rsid w:val="00860EEE"/>
    <w:rsid w:val="00861F2C"/>
    <w:rsid w:val="008732DE"/>
    <w:rsid w:val="008752FA"/>
    <w:rsid w:val="008C001B"/>
    <w:rsid w:val="008D1413"/>
    <w:rsid w:val="008D192C"/>
    <w:rsid w:val="008D3216"/>
    <w:rsid w:val="008E64BB"/>
    <w:rsid w:val="00901BC1"/>
    <w:rsid w:val="00913F90"/>
    <w:rsid w:val="00915DBC"/>
    <w:rsid w:val="009175B1"/>
    <w:rsid w:val="0092020D"/>
    <w:rsid w:val="00922B56"/>
    <w:rsid w:val="00924368"/>
    <w:rsid w:val="00943EBF"/>
    <w:rsid w:val="009611C3"/>
    <w:rsid w:val="0098119B"/>
    <w:rsid w:val="009967BC"/>
    <w:rsid w:val="009B020A"/>
    <w:rsid w:val="009B0492"/>
    <w:rsid w:val="009C57DF"/>
    <w:rsid w:val="009C664D"/>
    <w:rsid w:val="009E6233"/>
    <w:rsid w:val="009E6845"/>
    <w:rsid w:val="009F0C34"/>
    <w:rsid w:val="00A055FE"/>
    <w:rsid w:val="00A05974"/>
    <w:rsid w:val="00A05C11"/>
    <w:rsid w:val="00A215F9"/>
    <w:rsid w:val="00A24DFA"/>
    <w:rsid w:val="00A252A4"/>
    <w:rsid w:val="00A44023"/>
    <w:rsid w:val="00A46CC3"/>
    <w:rsid w:val="00A618FB"/>
    <w:rsid w:val="00A726A0"/>
    <w:rsid w:val="00A75911"/>
    <w:rsid w:val="00A80069"/>
    <w:rsid w:val="00AA2B62"/>
    <w:rsid w:val="00AB2D8A"/>
    <w:rsid w:val="00B1225C"/>
    <w:rsid w:val="00B32679"/>
    <w:rsid w:val="00B371AC"/>
    <w:rsid w:val="00B37CC6"/>
    <w:rsid w:val="00B6256A"/>
    <w:rsid w:val="00B735C5"/>
    <w:rsid w:val="00B834DC"/>
    <w:rsid w:val="00B844D6"/>
    <w:rsid w:val="00B94C42"/>
    <w:rsid w:val="00BB243D"/>
    <w:rsid w:val="00C0203B"/>
    <w:rsid w:val="00C15F15"/>
    <w:rsid w:val="00C372D3"/>
    <w:rsid w:val="00C5266A"/>
    <w:rsid w:val="00C77373"/>
    <w:rsid w:val="00C86949"/>
    <w:rsid w:val="00C9153C"/>
    <w:rsid w:val="00CA254C"/>
    <w:rsid w:val="00CB3A23"/>
    <w:rsid w:val="00CB4A91"/>
    <w:rsid w:val="00CD1A24"/>
    <w:rsid w:val="00CE0F27"/>
    <w:rsid w:val="00CE1EF0"/>
    <w:rsid w:val="00D21044"/>
    <w:rsid w:val="00D24ADD"/>
    <w:rsid w:val="00D4021E"/>
    <w:rsid w:val="00D42FF4"/>
    <w:rsid w:val="00DA2BFB"/>
    <w:rsid w:val="00DC5930"/>
    <w:rsid w:val="00DE43F8"/>
    <w:rsid w:val="00E06DCC"/>
    <w:rsid w:val="00E14B77"/>
    <w:rsid w:val="00E16BA8"/>
    <w:rsid w:val="00E367BA"/>
    <w:rsid w:val="00E53DBC"/>
    <w:rsid w:val="00E65E03"/>
    <w:rsid w:val="00E66734"/>
    <w:rsid w:val="00E72DF5"/>
    <w:rsid w:val="00E734DD"/>
    <w:rsid w:val="00EA184B"/>
    <w:rsid w:val="00EA2F24"/>
    <w:rsid w:val="00EF3ABC"/>
    <w:rsid w:val="00F06194"/>
    <w:rsid w:val="00F20E91"/>
    <w:rsid w:val="00F5597A"/>
    <w:rsid w:val="00F9336C"/>
    <w:rsid w:val="00FB6BB4"/>
    <w:rsid w:val="03C0569D"/>
    <w:rsid w:val="03CE724F"/>
    <w:rsid w:val="0511435D"/>
    <w:rsid w:val="09075E01"/>
    <w:rsid w:val="09127D1D"/>
    <w:rsid w:val="0E246085"/>
    <w:rsid w:val="105E3757"/>
    <w:rsid w:val="10E736CA"/>
    <w:rsid w:val="127B2C01"/>
    <w:rsid w:val="12AB280B"/>
    <w:rsid w:val="167B0F66"/>
    <w:rsid w:val="1A9E6657"/>
    <w:rsid w:val="23A46737"/>
    <w:rsid w:val="27631DC5"/>
    <w:rsid w:val="334211EA"/>
    <w:rsid w:val="3B95336D"/>
    <w:rsid w:val="3CBA12A5"/>
    <w:rsid w:val="3F4D0666"/>
    <w:rsid w:val="41366D1E"/>
    <w:rsid w:val="419C38D9"/>
    <w:rsid w:val="444143F1"/>
    <w:rsid w:val="44844C25"/>
    <w:rsid w:val="4B91643C"/>
    <w:rsid w:val="4F021C0B"/>
    <w:rsid w:val="50B726EF"/>
    <w:rsid w:val="50FC00B5"/>
    <w:rsid w:val="51D400A0"/>
    <w:rsid w:val="52021963"/>
    <w:rsid w:val="520C2A8F"/>
    <w:rsid w:val="54E32173"/>
    <w:rsid w:val="56D30863"/>
    <w:rsid w:val="5DD6337D"/>
    <w:rsid w:val="69A6690F"/>
    <w:rsid w:val="6A7F35DB"/>
    <w:rsid w:val="6B255BDD"/>
    <w:rsid w:val="6E391CA1"/>
    <w:rsid w:val="6E7850A3"/>
    <w:rsid w:val="6F33592D"/>
    <w:rsid w:val="712B17CB"/>
    <w:rsid w:val="72E548B6"/>
    <w:rsid w:val="758C50EA"/>
    <w:rsid w:val="76D31E70"/>
    <w:rsid w:val="7E136DEA"/>
    <w:rsid w:val="7F8C13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unhideWhenUsed/>
    <w:qFormat/>
    <w:uiPriority w:val="99"/>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422</Words>
  <Characters>2408</Characters>
  <Lines>20</Lines>
  <Paragraphs>5</Paragraphs>
  <TotalTime>12</TotalTime>
  <ScaleCrop>false</ScaleCrop>
  <LinksUpToDate>false</LinksUpToDate>
  <CharactersWithSpaces>2825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2016-05-16T02:00:00Z</dcterms:created>
  <dc:creator>Administrator</dc:creator>
  <cp:lastModifiedBy>HJS-CL</cp:lastModifiedBy>
  <cp:lastPrinted>2023-03-06T06:15:00Z</cp:lastPrinted>
  <dcterms:modified xsi:type="dcterms:W3CDTF">2026-01-15T09:13:55Z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7FF1CF4B91084798B7D1C87946E2BE18</vt:lpwstr>
  </property>
</Properties>
</file>