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0" w:rightChars="0" w:firstLine="0"/>
        <w:jc w:val="center"/>
        <w:rPr>
          <w:rFonts w:hint="eastAsia" w:ascii="宋体" w:hAnsi="宋体" w:eastAsia="宋体" w:cs="宋体"/>
          <w:b w:val="0"/>
          <w:bCs/>
          <w:color w:val="auto"/>
          <w:sz w:val="52"/>
          <w:szCs w:val="52"/>
          <w:lang w:eastAsia="zh-CN"/>
        </w:rPr>
      </w:pPr>
      <w:r>
        <w:rPr>
          <w:rFonts w:hint="eastAsia" w:ascii="宋体" w:hAnsi="宋体" w:eastAsia="宋体" w:cs="宋体"/>
          <w:b w:val="0"/>
          <w:bCs/>
          <w:color w:val="auto"/>
          <w:sz w:val="44"/>
          <w:szCs w:val="44"/>
        </w:rPr>
        <w:t>房屋租赁合同</w:t>
      </w:r>
      <w:r>
        <w:rPr>
          <w:rFonts w:hint="eastAsia" w:ascii="宋体" w:hAnsi="宋体" w:cs="宋体"/>
          <w:b w:val="0"/>
          <w:bCs/>
          <w:color w:val="auto"/>
          <w:sz w:val="44"/>
          <w:szCs w:val="44"/>
          <w:lang w:eastAsia="zh-CN"/>
        </w:rPr>
        <w:t>（</w:t>
      </w:r>
      <w:r>
        <w:rPr>
          <w:rFonts w:hint="eastAsia" w:ascii="宋体" w:hAnsi="宋体" w:cs="宋体"/>
          <w:b w:val="0"/>
          <w:bCs/>
          <w:color w:val="auto"/>
          <w:sz w:val="44"/>
          <w:szCs w:val="44"/>
          <w:lang w:val="en-US" w:eastAsia="zh-CN"/>
        </w:rPr>
        <w:t>样本</w:t>
      </w:r>
      <w:r>
        <w:rPr>
          <w:rFonts w:hint="eastAsia" w:ascii="宋体" w:hAnsi="宋体" w:cs="宋体"/>
          <w:b w:val="0"/>
          <w:bCs/>
          <w:color w:val="auto"/>
          <w:sz w:val="44"/>
          <w:szCs w:val="44"/>
          <w:lang w:eastAsia="zh-CN"/>
        </w:rPr>
        <w:t>）</w:t>
      </w:r>
    </w:p>
    <w:p>
      <w:pPr>
        <w:spacing w:line="360" w:lineRule="auto"/>
        <w:ind w:right="180" w:rightChars="50"/>
        <w:rPr>
          <w:rFonts w:hint="eastAsia" w:ascii="宋体" w:hAnsi="宋体" w:eastAsia="宋体" w:cs="宋体"/>
          <w:b w:val="0"/>
          <w:bCs/>
          <w:color w:val="auto"/>
          <w:sz w:val="24"/>
          <w:szCs w:val="24"/>
        </w:rPr>
      </w:pPr>
    </w:p>
    <w:p>
      <w:pPr>
        <w:pStyle w:val="4"/>
        <w:spacing w:before="68" w:line="360" w:lineRule="auto"/>
        <w:ind w:left="0"/>
        <w:rPr>
          <w:rFonts w:hint="eastAsia" w:ascii="宋体" w:hAnsi="宋体" w:eastAsia="宋体" w:cs="宋体"/>
          <w:bCs/>
          <w:color w:val="auto"/>
          <w:sz w:val="24"/>
          <w:szCs w:val="24"/>
        </w:rPr>
      </w:pPr>
      <w:r>
        <w:rPr>
          <w:rFonts w:hint="eastAsia" w:ascii="宋体" w:hAnsi="宋体" w:eastAsia="宋体" w:cs="宋体"/>
          <w:b w:val="0"/>
          <w:bCs/>
          <w:color w:val="auto"/>
          <w:sz w:val="24"/>
          <w:szCs w:val="24"/>
        </w:rPr>
        <w:t>出租方（以下简称甲方）：</w:t>
      </w:r>
      <w:r>
        <w:rPr>
          <w:rFonts w:hint="eastAsia" w:ascii="宋体" w:hAnsi="宋体" w:eastAsia="宋体" w:cs="宋体"/>
          <w:bCs/>
          <w:color w:val="auto"/>
          <w:spacing w:val="15"/>
          <w:sz w:val="24"/>
          <w:szCs w:val="24"/>
        </w:rPr>
        <w:t>杭州富阳华数数字电视有限公司</w:t>
      </w:r>
    </w:p>
    <w:p>
      <w:pPr>
        <w:spacing w:line="360" w:lineRule="auto"/>
        <w:ind w:right="180" w:rightChars="5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 xml:space="preserve">联系人员： </w:t>
      </w:r>
      <w:r>
        <w:rPr>
          <w:rFonts w:hint="eastAsia" w:ascii="宋体" w:hAnsi="宋体" w:eastAsia="宋体" w:cs="宋体"/>
          <w:b w:val="0"/>
          <w:bCs/>
          <w:color w:val="auto"/>
          <w:sz w:val="24"/>
          <w:szCs w:val="24"/>
          <w:lang w:val="en-US" w:eastAsia="zh-CN"/>
        </w:rPr>
        <w:t>杨卫婷</w:t>
      </w:r>
      <w:r>
        <w:rPr>
          <w:rFonts w:hint="eastAsia" w:ascii="宋体" w:hAnsi="宋体" w:eastAsia="宋体" w:cs="宋体"/>
          <w:b w:val="0"/>
          <w:bCs/>
          <w:color w:val="auto"/>
          <w:sz w:val="24"/>
          <w:szCs w:val="24"/>
        </w:rPr>
        <w:t xml:space="preserve">             联系电话：</w:t>
      </w:r>
      <w:r>
        <w:rPr>
          <w:rFonts w:hint="eastAsia" w:ascii="宋体" w:hAnsi="宋体" w:eastAsia="宋体" w:cs="宋体"/>
          <w:b w:val="0"/>
          <w:bCs/>
          <w:color w:val="auto"/>
          <w:sz w:val="24"/>
          <w:szCs w:val="24"/>
          <w:lang w:val="en-US" w:eastAsia="zh-CN"/>
        </w:rPr>
        <w:t>13868158927</w:t>
      </w:r>
    </w:p>
    <w:p>
      <w:pPr>
        <w:spacing w:line="360" w:lineRule="auto"/>
        <w:ind w:right="180" w:rightChars="5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联系地址：</w:t>
      </w:r>
      <w:r>
        <w:rPr>
          <w:rFonts w:hint="eastAsia" w:ascii="宋体" w:hAnsi="宋体" w:eastAsia="宋体" w:cs="宋体"/>
          <w:b w:val="0"/>
          <w:bCs/>
          <w:color w:val="auto"/>
          <w:sz w:val="24"/>
          <w:szCs w:val="24"/>
          <w:lang w:val="en-US" w:eastAsia="zh-CN"/>
        </w:rPr>
        <w:t>富阳区北环路198号</w:t>
      </w:r>
    </w:p>
    <w:p>
      <w:pPr>
        <w:spacing w:line="360" w:lineRule="auto"/>
        <w:ind w:right="180" w:rightChars="50"/>
        <w:rPr>
          <w:rFonts w:hint="eastAsia" w:ascii="宋体" w:hAnsi="宋体" w:eastAsia="宋体" w:cs="宋体"/>
          <w:b w:val="0"/>
          <w:bCs/>
          <w:color w:val="auto"/>
          <w:sz w:val="24"/>
          <w:szCs w:val="24"/>
        </w:rPr>
      </w:pPr>
    </w:p>
    <w:p>
      <w:pPr>
        <w:spacing w:line="360" w:lineRule="auto"/>
        <w:ind w:right="180" w:rightChars="50"/>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rPr>
        <w:t>承租方（以下简称乙方）：</w:t>
      </w:r>
      <w:r>
        <w:rPr>
          <w:rFonts w:hint="eastAsia" w:ascii="宋体" w:hAnsi="宋体" w:eastAsia="宋体" w:cs="宋体"/>
          <w:b w:val="0"/>
          <w:bCs/>
          <w:color w:val="auto"/>
          <w:sz w:val="24"/>
          <w:szCs w:val="24"/>
          <w:u w:val="single"/>
          <w:lang w:val="en-US" w:eastAsia="zh-CN"/>
        </w:rPr>
        <w:t xml:space="preserve">                       </w:t>
      </w:r>
    </w:p>
    <w:p>
      <w:pPr>
        <w:spacing w:line="360" w:lineRule="auto"/>
        <w:ind w:right="180" w:rightChars="50"/>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证件号码（统一社会信用代码/身份证号）：</w:t>
      </w:r>
      <w:r>
        <w:rPr>
          <w:rFonts w:hint="eastAsia" w:ascii="宋体" w:hAnsi="宋体" w:eastAsia="宋体" w:cs="宋体"/>
          <w:b w:val="0"/>
          <w:bCs/>
          <w:color w:val="auto"/>
          <w:sz w:val="24"/>
          <w:szCs w:val="24"/>
          <w:u w:val="single"/>
          <w:lang w:val="en-US" w:eastAsia="zh-CN"/>
        </w:rPr>
        <w:t xml:space="preserve"> </w:t>
      </w:r>
    </w:p>
    <w:p>
      <w:pPr>
        <w:spacing w:line="360" w:lineRule="auto"/>
        <w:ind w:right="180" w:rightChars="50"/>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u w:val="none"/>
          <w:lang w:val="en-US" w:eastAsia="zh-CN"/>
        </w:rPr>
        <w:t xml:space="preserve">联系人员：                       联系电话：   </w:t>
      </w:r>
      <w:r>
        <w:rPr>
          <w:rFonts w:hint="eastAsia" w:ascii="宋体" w:hAnsi="宋体" w:eastAsia="宋体" w:cs="宋体"/>
          <w:b w:val="0"/>
          <w:bCs/>
          <w:color w:val="auto"/>
          <w:sz w:val="24"/>
          <w:szCs w:val="24"/>
          <w:u w:val="single"/>
          <w:lang w:val="en-US" w:eastAsia="zh-CN"/>
        </w:rPr>
        <w:t xml:space="preserve">             </w:t>
      </w:r>
    </w:p>
    <w:p>
      <w:pPr>
        <w:spacing w:line="360" w:lineRule="auto"/>
        <w:ind w:right="180" w:rightChars="50"/>
        <w:rPr>
          <w:rFonts w:hint="eastAsia" w:ascii="宋体" w:hAnsi="宋体" w:eastAsia="宋体" w:cs="宋体"/>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 xml:space="preserve">联系地址：                        </w:t>
      </w:r>
      <w:r>
        <w:rPr>
          <w:rFonts w:hint="eastAsia" w:ascii="宋体" w:hAnsi="宋体" w:eastAsia="宋体" w:cs="宋体"/>
          <w:bCs/>
          <w:color w:val="auto"/>
          <w:sz w:val="24"/>
          <w:szCs w:val="24"/>
          <w:u w:val="none"/>
          <w:lang w:val="en-US" w:eastAsia="zh-CN"/>
        </w:rPr>
        <w:t xml:space="preserve">                           </w:t>
      </w:r>
    </w:p>
    <w:p>
      <w:pPr>
        <w:spacing w:line="360" w:lineRule="auto"/>
        <w:ind w:right="180" w:rightChars="50"/>
        <w:rPr>
          <w:rFonts w:hint="eastAsia" w:ascii="宋体" w:hAnsi="宋体" w:eastAsia="宋体" w:cs="宋体"/>
          <w:b w:val="0"/>
          <w:bCs/>
          <w:color w:val="auto"/>
          <w:sz w:val="24"/>
          <w:szCs w:val="24"/>
          <w:u w:val="single"/>
          <w:lang w:val="en-US" w:eastAsia="zh-CN"/>
        </w:rPr>
      </w:pPr>
    </w:p>
    <w:p>
      <w:pPr>
        <w:spacing w:line="360" w:lineRule="auto"/>
        <w:ind w:right="180" w:rightChars="50"/>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u w:val="single"/>
          <w:lang w:val="en-US" w:eastAsia="zh-CN"/>
        </w:rPr>
        <w:t>鉴于：</w:t>
      </w:r>
    </w:p>
    <w:p>
      <w:pPr>
        <w:numPr>
          <w:ilvl w:val="0"/>
          <w:numId w:val="1"/>
        </w:numPr>
        <w:spacing w:line="360" w:lineRule="auto"/>
        <w:ind w:left="0" w:leftChars="0" w:right="180" w:rightChars="5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本合同签订前乙方已实地考察本合同项下租赁房屋，对租赁房屋产权状况清楚了解无异议。</w:t>
      </w:r>
    </w:p>
    <w:p>
      <w:pPr>
        <w:numPr>
          <w:ilvl w:val="0"/>
          <w:numId w:val="1"/>
        </w:numPr>
        <w:spacing w:line="360" w:lineRule="auto"/>
        <w:ind w:left="0" w:leftChars="0" w:right="180" w:rightChars="5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根据《民法典》及国家有关法律、法规的规定，甲、乙双方在自愿、平</w:t>
      </w:r>
      <w:r>
        <w:rPr>
          <w:rFonts w:hint="eastAsia" w:ascii="宋体" w:hAnsi="宋体" w:eastAsia="宋体" w:cs="宋体"/>
          <w:bCs/>
          <w:color w:val="auto"/>
          <w:spacing w:val="-1"/>
          <w:sz w:val="24"/>
          <w:szCs w:val="24"/>
        </w:rPr>
        <w:t>等、互利的基础上，经</w:t>
      </w:r>
      <w:r>
        <w:rPr>
          <w:rFonts w:hint="eastAsia" w:ascii="宋体" w:hAnsi="宋体" w:eastAsia="宋体" w:cs="宋体"/>
          <w:bCs/>
          <w:color w:val="auto"/>
          <w:sz w:val="24"/>
          <w:szCs w:val="24"/>
        </w:rPr>
        <w:t xml:space="preserve"> </w:t>
      </w:r>
      <w:r>
        <w:rPr>
          <w:rFonts w:hint="eastAsia" w:ascii="宋体" w:hAnsi="宋体" w:eastAsia="宋体" w:cs="宋体"/>
          <w:bCs/>
          <w:color w:val="auto"/>
          <w:spacing w:val="-5"/>
          <w:sz w:val="24"/>
          <w:szCs w:val="24"/>
        </w:rPr>
        <w:t>协商一致，就甲方将其合法拥有的房屋出租给乙方使用，乙方承租使用甲方房屋事宜，订立本合</w:t>
      </w:r>
      <w:r>
        <w:rPr>
          <w:rFonts w:hint="eastAsia" w:ascii="宋体" w:hAnsi="宋体" w:eastAsia="宋体" w:cs="宋体"/>
          <w:bCs/>
          <w:color w:val="auto"/>
          <w:spacing w:val="-6"/>
          <w:sz w:val="24"/>
          <w:szCs w:val="24"/>
        </w:rPr>
        <w:t>同。</w:t>
      </w:r>
      <w:r>
        <w:rPr>
          <w:rFonts w:hint="eastAsia" w:ascii="宋体" w:hAnsi="宋体" w:eastAsia="宋体" w:cs="宋体"/>
          <w:bCs/>
          <w:color w:val="auto"/>
          <w:sz w:val="24"/>
          <w:szCs w:val="24"/>
        </w:rPr>
        <w:t>合同内容如下：</w:t>
      </w:r>
    </w:p>
    <w:p>
      <w:pPr>
        <w:numPr>
          <w:ilvl w:val="-1"/>
          <w:numId w:val="0"/>
        </w:numPr>
        <w:spacing w:line="360" w:lineRule="auto"/>
        <w:ind w:left="720" w:leftChars="200" w:right="180" w:rightChars="50" w:firstLine="0" w:firstLineChars="0"/>
        <w:rPr>
          <w:rFonts w:hint="eastAsia" w:ascii="宋体" w:hAnsi="宋体" w:eastAsia="宋体" w:cs="宋体"/>
          <w:bCs/>
          <w:color w:val="auto"/>
          <w:sz w:val="24"/>
          <w:szCs w:val="24"/>
        </w:rPr>
      </w:pPr>
    </w:p>
    <w:p>
      <w:pPr>
        <w:keepNext w:val="0"/>
        <w:keepLines w:val="0"/>
        <w:pageBreakBefore w:val="0"/>
        <w:widowControl/>
        <w:numPr>
          <w:ilvl w:val="-1"/>
          <w:numId w:val="0"/>
        </w:numPr>
        <w:kinsoku/>
        <w:wordWrap/>
        <w:overflowPunct/>
        <w:topLinePunct w:val="0"/>
        <w:autoSpaceDE/>
        <w:autoSpaceDN/>
        <w:bidi w:val="0"/>
        <w:adjustRightInd/>
        <w:snapToGrid/>
        <w:spacing w:before="0" w:line="360" w:lineRule="auto"/>
        <w:ind w:left="0" w:right="180" w:rightChars="50" w:firstLine="0" w:firstLineChars="0"/>
        <w:textAlignment w:val="auto"/>
        <w:rPr>
          <w:rFonts w:hint="eastAsia" w:ascii="宋体" w:hAnsi="宋体" w:eastAsia="宋体" w:cs="宋体"/>
          <w:bCs/>
          <w:color w:val="auto"/>
          <w:sz w:val="24"/>
          <w:szCs w:val="24"/>
        </w:rPr>
      </w:pPr>
      <w:r>
        <w:rPr>
          <w:rFonts w:hint="eastAsia" w:ascii="宋体" w:hAnsi="宋体" w:eastAsia="宋体" w:cs="宋体"/>
          <w:b/>
          <w:bCs w:val="0"/>
          <w:color w:val="auto"/>
          <w:sz w:val="24"/>
          <w:szCs w:val="24"/>
        </w:rPr>
        <w:t>第一条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租赁房屋基本情况</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pacing w:val="4"/>
          <w:sz w:val="24"/>
          <w:szCs w:val="24"/>
        </w:rPr>
        <w:t>乙</w:t>
      </w:r>
      <w:r>
        <w:rPr>
          <w:rFonts w:hint="eastAsia" w:ascii="宋体" w:hAnsi="宋体" w:eastAsia="宋体" w:cs="宋体"/>
          <w:bCs/>
          <w:color w:val="auto"/>
          <w:spacing w:val="4"/>
          <w:sz w:val="24"/>
          <w:szCs w:val="24"/>
          <w:lang w:val="en-US" w:eastAsia="zh-CN"/>
        </w:rPr>
        <w:t>赁租赁房屋位于杭州市富阳区富春街道</w:t>
      </w:r>
      <w:r>
        <w:rPr>
          <w:rFonts w:hint="eastAsia" w:ascii="宋体" w:hAnsi="宋体" w:eastAsia="宋体" w:cs="宋体"/>
          <w:bCs/>
          <w:color w:val="auto"/>
          <w:spacing w:val="4"/>
          <w:sz w:val="24"/>
          <w:szCs w:val="24"/>
          <w:u w:val="single"/>
          <w:lang w:val="en-US" w:eastAsia="zh-CN"/>
        </w:rPr>
        <w:t>北环路198号富阳传媒大楼</w:t>
      </w:r>
      <w:r>
        <w:rPr>
          <w:rFonts w:hint="eastAsia" w:ascii="宋体" w:hAnsi="宋体" w:eastAsia="宋体" w:cs="宋体"/>
          <w:bCs/>
          <w:color w:val="auto"/>
          <w:spacing w:val="4"/>
          <w:sz w:val="24"/>
          <w:szCs w:val="24"/>
          <w:lang w:val="en-US" w:eastAsia="zh-CN"/>
        </w:rPr>
        <w:t>（以下简称“该房屋”），该房屋的所有权归甲方所有，该房屋建筑面积【       】平方米（主楼【    】楼【    】室），由甲方出租给乙方使用。本合同签订前，甲方向乙方提供该房屋的《房屋权属证明》相关文件用于乙方备份，乙方已对甲方所要出租的房屋作了充分的了解，愿意承租该房屋。甲方保证租赁房屋合法且产权清晰，有权在合同期内持续、稳定将房屋出租给乙方。</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pacing w:val="4"/>
          <w:sz w:val="24"/>
          <w:szCs w:val="24"/>
          <w:lang w:val="en-US" w:eastAsia="zh-CN"/>
        </w:rPr>
        <w:t>乙方保</w:t>
      </w:r>
      <w:r>
        <w:rPr>
          <w:rFonts w:hint="eastAsia" w:ascii="宋体" w:hAnsi="宋体" w:eastAsia="宋体" w:cs="宋体"/>
          <w:bCs/>
          <w:color w:val="auto"/>
          <w:spacing w:val="4"/>
          <w:sz w:val="24"/>
          <w:szCs w:val="24"/>
        </w:rPr>
        <w:t>证租赁该房屋</w:t>
      </w:r>
      <w:r>
        <w:rPr>
          <w:rFonts w:hint="eastAsia" w:ascii="宋体" w:hAnsi="宋体" w:eastAsia="宋体" w:cs="宋体"/>
          <w:bCs/>
          <w:color w:val="auto"/>
          <w:spacing w:val="4"/>
          <w:sz w:val="24"/>
          <w:szCs w:val="24"/>
          <w:lang w:val="en-US" w:eastAsia="zh-CN"/>
        </w:rPr>
        <w:t>仅</w:t>
      </w:r>
      <w:r>
        <w:rPr>
          <w:rFonts w:hint="eastAsia" w:ascii="宋体" w:hAnsi="宋体" w:eastAsia="宋体" w:cs="宋体"/>
          <w:bCs/>
          <w:color w:val="auto"/>
          <w:spacing w:val="4"/>
          <w:sz w:val="24"/>
          <w:szCs w:val="24"/>
        </w:rPr>
        <w:t>作</w:t>
      </w:r>
      <w:r>
        <w:rPr>
          <w:rFonts w:hint="eastAsia" w:ascii="宋体" w:hAnsi="宋体" w:eastAsia="宋体" w:cs="宋体"/>
          <w:bCs/>
          <w:color w:val="auto"/>
          <w:spacing w:val="4"/>
          <w:sz w:val="24"/>
          <w:szCs w:val="24"/>
          <w:lang w:val="en-US" w:eastAsia="zh-CN"/>
        </w:rPr>
        <w:t>为</w:t>
      </w:r>
      <w:r>
        <w:rPr>
          <w:rFonts w:hint="eastAsia" w:ascii="宋体" w:hAnsi="宋体" w:eastAsia="宋体" w:cs="宋体"/>
          <w:bCs/>
          <w:color w:val="auto"/>
          <w:spacing w:val="66"/>
          <w:sz w:val="24"/>
          <w:szCs w:val="24"/>
          <w:u w:val="single" w:color="auto"/>
        </w:rPr>
        <w:t xml:space="preserve"> </w:t>
      </w:r>
      <w:r>
        <w:rPr>
          <w:rFonts w:hint="eastAsia" w:ascii="宋体" w:hAnsi="宋体" w:eastAsia="宋体" w:cs="宋体"/>
          <w:bCs/>
          <w:color w:val="auto"/>
          <w:spacing w:val="66"/>
          <w:sz w:val="24"/>
          <w:szCs w:val="24"/>
          <w:u w:val="single" w:color="auto"/>
          <w:lang w:val="en-US" w:eastAsia="zh-CN"/>
        </w:rPr>
        <w:t xml:space="preserve">    </w:t>
      </w:r>
      <w:r>
        <w:rPr>
          <w:rFonts w:hint="eastAsia" w:ascii="宋体" w:hAnsi="宋体" w:eastAsia="宋体" w:cs="宋体"/>
          <w:bCs/>
          <w:color w:val="auto"/>
          <w:spacing w:val="4"/>
          <w:sz w:val="24"/>
          <w:szCs w:val="24"/>
        </w:rPr>
        <w:t>使用。</w:t>
      </w:r>
      <w:r>
        <w:rPr>
          <w:rFonts w:hint="eastAsia" w:ascii="宋体" w:hAnsi="宋体" w:eastAsia="宋体" w:cs="宋体"/>
          <w:bCs/>
          <w:i w:val="0"/>
          <w:iCs w:val="0"/>
          <w:caps w:val="0"/>
          <w:color w:val="auto"/>
          <w:spacing w:val="4"/>
          <w:sz w:val="24"/>
          <w:szCs w:val="24"/>
        </w:rPr>
        <w:t>租赁</w:t>
      </w:r>
      <w:r>
        <w:rPr>
          <w:rFonts w:hint="eastAsia" w:ascii="宋体" w:hAnsi="宋体"/>
          <w:sz w:val="24"/>
        </w:rPr>
        <w:t>房屋质量、实际面积、具体位置、房产结构、设施设备等以房屋移交给承租方时的现场实际为准。出租标的的装修部分不以展示现状为准，出租标的在移交时，不保证装修、装饰物的完好。</w:t>
      </w:r>
      <w:r>
        <w:rPr>
          <w:rFonts w:hint="eastAsia" w:ascii="宋体" w:hAnsi="宋体" w:eastAsia="宋体" w:cs="宋体"/>
          <w:bCs/>
          <w:color w:val="auto"/>
          <w:spacing w:val="4"/>
          <w:sz w:val="24"/>
          <w:szCs w:val="24"/>
        </w:rPr>
        <w:t>在租赁期</w:t>
      </w:r>
      <w:r>
        <w:rPr>
          <w:rFonts w:hint="eastAsia" w:ascii="宋体" w:hAnsi="宋体" w:eastAsia="宋体" w:cs="宋体"/>
          <w:bCs/>
          <w:color w:val="auto"/>
          <w:spacing w:val="3"/>
          <w:sz w:val="24"/>
          <w:szCs w:val="24"/>
        </w:rPr>
        <w:t>内，未经甲方书</w:t>
      </w:r>
      <w:r>
        <w:rPr>
          <w:rFonts w:hint="eastAsia" w:ascii="宋体" w:hAnsi="宋体" w:eastAsia="宋体" w:cs="宋体"/>
          <w:bCs/>
          <w:color w:val="auto"/>
          <w:spacing w:val="-1"/>
          <w:sz w:val="24"/>
          <w:szCs w:val="24"/>
        </w:rPr>
        <w:t>面同意，乙方不得擅自改变该房屋使用用途。</w:t>
      </w:r>
    </w:p>
    <w:p>
      <w:pPr>
        <w:numPr>
          <w:ilvl w:val="-1"/>
          <w:numId w:val="0"/>
        </w:numPr>
        <w:spacing w:line="360" w:lineRule="auto"/>
        <w:ind w:left="720" w:leftChars="200" w:right="180" w:rightChars="50" w:firstLine="0" w:firstLineChars="0"/>
        <w:rPr>
          <w:rFonts w:hint="eastAsia" w:ascii="宋体" w:hAnsi="宋体" w:eastAsia="宋体" w:cs="宋体"/>
          <w:bCs/>
          <w:color w:val="auto"/>
          <w:sz w:val="24"/>
          <w:szCs w:val="24"/>
        </w:rPr>
      </w:pPr>
    </w:p>
    <w:p>
      <w:pPr>
        <w:spacing w:line="360" w:lineRule="auto"/>
        <w:ind w:right="180" w:rightChars="50"/>
        <w:rPr>
          <w:rFonts w:hint="eastAsia" w:ascii="宋体" w:hAnsi="宋体" w:eastAsia="宋体" w:cs="宋体"/>
          <w:b/>
          <w:bCs w:val="0"/>
          <w:color w:val="auto"/>
          <w:sz w:val="24"/>
          <w:szCs w:val="24"/>
        </w:rPr>
      </w:pPr>
    </w:p>
    <w:p>
      <w:pPr>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第二条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承租人身份信息</w:t>
      </w:r>
    </w:p>
    <w:p>
      <w:pPr>
        <w:numPr>
          <w:ilvl w:val="0"/>
          <w:numId w:val="3"/>
        </w:numPr>
        <w:spacing w:line="360" w:lineRule="auto"/>
        <w:ind w:left="0" w:leftChars="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乙方应提交合法有效的身份证明文件(身份证</w:t>
      </w:r>
      <w:r>
        <w:rPr>
          <w:rFonts w:hint="eastAsia" w:ascii="宋体" w:hAnsi="宋体" w:cs="宋体"/>
          <w:bCs/>
          <w:color w:val="auto"/>
          <w:sz w:val="24"/>
          <w:szCs w:val="24"/>
          <w:lang w:val="en-US" w:eastAsia="zh-CN"/>
        </w:rPr>
        <w:t>或</w:t>
      </w:r>
      <w:r>
        <w:rPr>
          <w:rFonts w:hint="eastAsia" w:ascii="宋体" w:hAnsi="宋体" w:eastAsia="宋体" w:cs="宋体"/>
          <w:bCs/>
          <w:color w:val="auto"/>
          <w:sz w:val="24"/>
          <w:szCs w:val="24"/>
        </w:rPr>
        <w:t>企业营业执照)，甲方验证后，乙方应将上述文件复印签章交甲方备存。</w:t>
      </w:r>
    </w:p>
    <w:p>
      <w:pPr>
        <w:spacing w:line="360" w:lineRule="auto"/>
        <w:ind w:right="180" w:rightChars="50"/>
        <w:rPr>
          <w:rFonts w:hint="eastAsia" w:ascii="宋体" w:hAnsi="宋体" w:eastAsia="宋体" w:cs="宋体"/>
          <w:b/>
          <w:bCs w:val="0"/>
          <w:color w:val="auto"/>
          <w:sz w:val="24"/>
          <w:szCs w:val="24"/>
        </w:rPr>
      </w:pPr>
    </w:p>
    <w:p>
      <w:pPr>
        <w:numPr>
          <w:ilvl w:val="0"/>
          <w:numId w:val="4"/>
        </w:numPr>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房屋租赁期限</w:t>
      </w:r>
    </w:p>
    <w:p>
      <w:pPr>
        <w:numPr>
          <w:ilvl w:val="0"/>
          <w:numId w:val="5"/>
        </w:numPr>
        <w:spacing w:line="360" w:lineRule="auto"/>
        <w:ind w:left="0" w:leftChars="0" w:firstLine="480" w:firstLineChars="200"/>
        <w:rPr>
          <w:rFonts w:hint="eastAsia" w:ascii="宋体" w:hAnsi="宋体" w:eastAsia="宋体" w:cs="宋体"/>
          <w:bCs/>
          <w:color w:val="auto"/>
          <w:sz w:val="24"/>
          <w:szCs w:val="24"/>
          <w:u w:val="none"/>
          <w:lang w:val="en-US"/>
        </w:rPr>
      </w:pPr>
      <w:r>
        <w:rPr>
          <w:rFonts w:hint="eastAsia" w:ascii="宋体" w:hAnsi="宋体" w:eastAsia="宋体" w:cs="宋体"/>
          <w:bCs/>
          <w:color w:val="auto"/>
          <w:sz w:val="24"/>
          <w:szCs w:val="24"/>
          <w:lang w:val="en-US" w:eastAsia="zh-CN"/>
        </w:rPr>
        <w:t>该房屋</w:t>
      </w:r>
      <w:r>
        <w:rPr>
          <w:rFonts w:hint="eastAsia" w:ascii="宋体" w:hAnsi="宋体" w:eastAsia="宋体" w:cs="宋体"/>
          <w:bCs/>
          <w:color w:val="auto"/>
          <w:sz w:val="24"/>
          <w:szCs w:val="24"/>
        </w:rPr>
        <w:t>租赁</w:t>
      </w:r>
      <w:r>
        <w:rPr>
          <w:rFonts w:hint="eastAsia" w:ascii="宋体" w:hAnsi="宋体" w:eastAsia="宋体" w:cs="宋体"/>
          <w:bCs/>
          <w:color w:val="auto"/>
          <w:sz w:val="24"/>
          <w:szCs w:val="24"/>
          <w:lang w:val="en-US" w:eastAsia="zh-CN"/>
        </w:rPr>
        <w:t>期限</w:t>
      </w:r>
      <w:r>
        <w:rPr>
          <w:rFonts w:hint="eastAsia" w:ascii="宋体" w:hAnsi="宋体" w:eastAsia="宋体" w:cs="宋体"/>
          <w:bCs/>
          <w:color w:val="auto"/>
          <w:sz w:val="24"/>
          <w:szCs w:val="24"/>
          <w:highlight w:val="none"/>
          <w:lang w:val="en-US" w:eastAsia="zh-CN"/>
        </w:rPr>
        <w:t>共计为</w:t>
      </w:r>
      <w:r>
        <w:rPr>
          <w:rFonts w:hint="eastAsia" w:ascii="宋体" w:hAnsi="宋体" w:cs="宋体"/>
          <w:bCs/>
          <w:color w:val="auto"/>
          <w:sz w:val="24"/>
          <w:szCs w:val="24"/>
          <w:highlight w:val="none"/>
          <w:u w:val="none"/>
          <w:lang w:val="en-US" w:eastAsia="zh-CN"/>
        </w:rPr>
        <w:t>2年6个月</w:t>
      </w:r>
      <w:r>
        <w:rPr>
          <w:rFonts w:hint="eastAsia" w:ascii="宋体" w:hAnsi="宋体" w:eastAsia="宋体" w:cs="宋体"/>
          <w:bCs/>
          <w:color w:val="auto"/>
          <w:sz w:val="24"/>
          <w:szCs w:val="24"/>
          <w:highlight w:val="none"/>
          <w:u w:val="none"/>
        </w:rPr>
        <w:t>，自</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日起至</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u w:val="none"/>
        </w:rPr>
        <w:t>日。</w:t>
      </w:r>
    </w:p>
    <w:p>
      <w:pPr>
        <w:numPr>
          <w:ilvl w:val="0"/>
          <w:numId w:val="5"/>
        </w:numPr>
        <w:spacing w:line="360" w:lineRule="auto"/>
        <w:ind w:left="0" w:leftChars="0" w:firstLine="480" w:firstLineChars="200"/>
        <w:rPr>
          <w:rFonts w:hint="eastAsia" w:ascii="宋体" w:hAnsi="宋体" w:eastAsia="宋体" w:cs="宋体"/>
          <w:b w:val="0"/>
          <w:bCs/>
          <w:color w:val="auto"/>
          <w:sz w:val="24"/>
          <w:szCs w:val="24"/>
          <w:lang w:val="en-US"/>
        </w:rPr>
      </w:pPr>
      <w:r>
        <w:rPr>
          <w:rFonts w:hint="eastAsia" w:ascii="宋体" w:hAnsi="宋体" w:eastAsia="宋体" w:cs="宋体"/>
          <w:bCs/>
          <w:color w:val="auto"/>
          <w:sz w:val="24"/>
          <w:szCs w:val="24"/>
          <w:highlight w:val="none"/>
          <w:lang w:val="en-US" w:eastAsia="zh-CN"/>
        </w:rPr>
        <w:t>乙方享有装修免租期为</w:t>
      </w:r>
      <w:r>
        <w:rPr>
          <w:rFonts w:hint="eastAsia" w:ascii="宋体" w:hAnsi="宋体" w:eastAsia="宋体" w:cs="宋体"/>
          <w:bCs/>
          <w:color w:val="auto"/>
          <w:sz w:val="24"/>
          <w:szCs w:val="24"/>
          <w:highlight w:val="none"/>
          <w:u w:val="none"/>
          <w:lang w:val="en-US" w:eastAsia="zh-CN"/>
        </w:rPr>
        <w:t>【    】</w:t>
      </w:r>
      <w:r>
        <w:rPr>
          <w:rFonts w:hint="eastAsia" w:ascii="宋体" w:hAnsi="宋体" w:eastAsia="宋体" w:cs="宋体"/>
          <w:bCs/>
          <w:color w:val="auto"/>
          <w:sz w:val="24"/>
          <w:szCs w:val="24"/>
          <w:highlight w:val="none"/>
          <w:lang w:val="en-US" w:eastAsia="zh-CN"/>
        </w:rPr>
        <w:t>天（</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最后一期租金中抵扣），</w:t>
      </w:r>
      <w:r>
        <w:rPr>
          <w:rFonts w:hint="eastAsia" w:ascii="宋体" w:hAnsi="宋体" w:eastAsia="宋体" w:cs="宋体"/>
          <w:bCs/>
          <w:color w:val="auto"/>
          <w:sz w:val="24"/>
          <w:szCs w:val="24"/>
          <w:highlight w:val="none"/>
          <w:lang w:val="en-US" w:eastAsia="zh-CN"/>
        </w:rPr>
        <w:t>在乙方完全履行本合同直至租赁期限届满，则乙方无需向甲方支</w:t>
      </w:r>
      <w:r>
        <w:rPr>
          <w:rFonts w:hint="eastAsia" w:ascii="宋体" w:hAnsi="宋体" w:eastAsia="宋体" w:cs="宋体"/>
          <w:b w:val="0"/>
          <w:bCs/>
          <w:color w:val="auto"/>
          <w:sz w:val="24"/>
          <w:szCs w:val="24"/>
          <w:highlight w:val="none"/>
          <w:lang w:val="en-US" w:eastAsia="zh-CN"/>
        </w:rPr>
        <w:t>付免租期租金。但按照合同约定应当支付的【物业服务费、公共能耗费、电费】等费用仍应由乙方承担。</w:t>
      </w:r>
    </w:p>
    <w:p>
      <w:pPr>
        <w:numPr>
          <w:ilvl w:val="0"/>
          <w:numId w:val="5"/>
        </w:numPr>
        <w:spacing w:line="360" w:lineRule="auto"/>
        <w:ind w:left="0" w:leftChars="0" w:firstLine="480" w:firstLineChars="200"/>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eastAsia="zh-CN"/>
        </w:rPr>
        <w:t>免租期内，本合同约定的其他义务均不免除，如非因甲方原因导致本合同提前终止或解除的，乙方不享受免租期的租金优惠，乙方应在本合同提前终止或解除之日向甲方补足优惠金额。</w:t>
      </w:r>
    </w:p>
    <w:p>
      <w:pPr>
        <w:numPr>
          <w:ilvl w:val="-1"/>
          <w:numId w:val="0"/>
        </w:numPr>
        <w:spacing w:line="360" w:lineRule="auto"/>
        <w:ind w:right="180" w:rightChars="50"/>
        <w:rPr>
          <w:rFonts w:hint="eastAsia" w:ascii="宋体" w:hAnsi="宋体" w:eastAsia="宋体" w:cs="宋体"/>
          <w:b/>
          <w:bCs w:val="0"/>
          <w:color w:val="auto"/>
          <w:sz w:val="24"/>
          <w:szCs w:val="24"/>
        </w:rPr>
      </w:pPr>
    </w:p>
    <w:p>
      <w:pPr>
        <w:numPr>
          <w:ilvl w:val="0"/>
          <w:numId w:val="4"/>
        </w:numPr>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房屋租金的支付</w:t>
      </w:r>
    </w:p>
    <w:p>
      <w:pPr>
        <w:numPr>
          <w:ilvl w:val="0"/>
          <w:numId w:val="6"/>
        </w:numPr>
        <w:spacing w:line="360" w:lineRule="auto"/>
        <w:ind w:left="0" w:leftChars="0"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lang w:val="en-US" w:eastAsia="zh-CN"/>
        </w:rPr>
        <w:t>经甲、乙双方商定，</w:t>
      </w:r>
      <w:r>
        <w:rPr>
          <w:rFonts w:hint="eastAsia" w:ascii="宋体" w:hAnsi="宋体" w:eastAsia="宋体" w:cs="宋体"/>
          <w:bCs/>
          <w:i w:val="0"/>
          <w:iCs w:val="0"/>
          <w:caps w:val="0"/>
          <w:color w:val="auto"/>
          <w:spacing w:val="0"/>
          <w:sz w:val="24"/>
          <w:szCs w:val="24"/>
          <w:lang w:val="en-US" w:eastAsia="zh-CN"/>
        </w:rPr>
        <w:t>租赁房屋</w:t>
      </w:r>
      <w:r>
        <w:rPr>
          <w:rFonts w:hint="eastAsia" w:ascii="宋体" w:hAnsi="宋体" w:eastAsia="宋体" w:cs="宋体"/>
          <w:bCs/>
          <w:i w:val="0"/>
          <w:iCs w:val="0"/>
          <w:caps w:val="0"/>
          <w:color w:val="auto"/>
          <w:spacing w:val="0"/>
          <w:sz w:val="24"/>
          <w:szCs w:val="24"/>
        </w:rPr>
        <w:t>为每平方米每日人民币</w:t>
      </w:r>
      <w:r>
        <w:rPr>
          <w:rFonts w:hint="eastAsia" w:ascii="宋体" w:hAnsi="宋体" w:eastAsia="宋体" w:cs="宋体"/>
          <w:bCs/>
          <w:i w:val="0"/>
          <w:iCs w:val="0"/>
          <w:caps w:val="0"/>
          <w:color w:val="auto"/>
          <w:spacing w:val="0"/>
          <w:sz w:val="24"/>
          <w:szCs w:val="24"/>
          <w:lang w:eastAsia="zh-CN"/>
        </w:rPr>
        <w:t>【</w:t>
      </w:r>
      <w:r>
        <w:rPr>
          <w:rFonts w:hint="eastAsia" w:ascii="宋体" w:hAnsi="宋体" w:eastAsia="宋体" w:cs="宋体"/>
          <w:bCs/>
          <w:i w:val="0"/>
          <w:iCs w:val="0"/>
          <w:caps w:val="0"/>
          <w:color w:val="auto"/>
          <w:spacing w:val="0"/>
          <w:sz w:val="24"/>
          <w:szCs w:val="24"/>
          <w:lang w:val="en-US" w:eastAsia="zh-CN"/>
        </w:rPr>
        <w:t xml:space="preserve">     </w:t>
      </w:r>
      <w:r>
        <w:rPr>
          <w:rFonts w:hint="eastAsia" w:ascii="宋体" w:hAnsi="宋体" w:eastAsia="宋体" w:cs="宋体"/>
          <w:bCs/>
          <w:i w:val="0"/>
          <w:iCs w:val="0"/>
          <w:caps w:val="0"/>
          <w:color w:val="auto"/>
          <w:spacing w:val="0"/>
          <w:sz w:val="24"/>
          <w:szCs w:val="24"/>
          <w:lang w:eastAsia="zh-CN"/>
        </w:rPr>
        <w:t>】</w:t>
      </w:r>
      <w:r>
        <w:rPr>
          <w:rFonts w:hint="eastAsia" w:ascii="宋体" w:hAnsi="宋体" w:eastAsia="宋体" w:cs="宋体"/>
          <w:bCs/>
          <w:i w:val="0"/>
          <w:iCs w:val="0"/>
          <w:caps w:val="0"/>
          <w:color w:val="auto"/>
          <w:spacing w:val="0"/>
          <w:sz w:val="24"/>
          <w:szCs w:val="24"/>
        </w:rPr>
        <w:t>元（含税</w:t>
      </w:r>
      <w:r>
        <w:rPr>
          <w:rFonts w:hint="eastAsia" w:ascii="宋体" w:hAnsi="宋体" w:eastAsia="宋体" w:cs="宋体"/>
          <w:bCs/>
          <w:i w:val="0"/>
          <w:iCs w:val="0"/>
          <w:caps w:val="0"/>
          <w:color w:val="auto"/>
          <w:spacing w:val="0"/>
          <w:sz w:val="24"/>
          <w:szCs w:val="24"/>
          <w:lang w:eastAsia="zh-CN"/>
        </w:rPr>
        <w:t>，</w:t>
      </w:r>
      <w:r>
        <w:rPr>
          <w:rFonts w:hint="eastAsia" w:ascii="宋体" w:hAnsi="宋体" w:eastAsia="宋体" w:cs="宋体"/>
          <w:bCs/>
          <w:color w:val="auto"/>
          <w:sz w:val="24"/>
          <w:szCs w:val="24"/>
          <w:highlight w:val="none"/>
          <w:lang w:val="en-US" w:eastAsia="zh-CN"/>
        </w:rPr>
        <w:t>税率为9%，如涉及到税率调整，合同含税价不变</w:t>
      </w:r>
      <w:r>
        <w:rPr>
          <w:rFonts w:hint="eastAsia" w:ascii="宋体" w:hAnsi="宋体" w:eastAsia="宋体" w:cs="宋体"/>
          <w:bCs/>
          <w:i w:val="0"/>
          <w:iCs w:val="0"/>
          <w:caps w:val="0"/>
          <w:color w:val="auto"/>
          <w:spacing w:val="0"/>
          <w:sz w:val="24"/>
          <w:szCs w:val="24"/>
        </w:rPr>
        <w:t>）</w:t>
      </w:r>
      <w:r>
        <w:rPr>
          <w:rFonts w:hint="eastAsia" w:ascii="宋体" w:hAnsi="宋体" w:cs="宋体"/>
          <w:bCs/>
          <w:i w:val="0"/>
          <w:iCs w:val="0"/>
          <w:caps w:val="0"/>
          <w:color w:val="auto"/>
          <w:spacing w:val="0"/>
          <w:sz w:val="24"/>
          <w:szCs w:val="24"/>
          <w:lang w:eastAsia="zh-CN"/>
        </w:rPr>
        <w:t>，</w:t>
      </w:r>
      <w:r>
        <w:rPr>
          <w:rFonts w:hint="eastAsia" w:ascii="宋体" w:hAnsi="宋体" w:eastAsia="宋体" w:cs="宋体"/>
          <w:bCs/>
          <w:i w:val="0"/>
          <w:iCs w:val="0"/>
          <w:caps w:val="0"/>
          <w:color w:val="auto"/>
          <w:spacing w:val="0"/>
          <w:sz w:val="24"/>
          <w:szCs w:val="24"/>
          <w:lang w:val="en-US" w:eastAsia="zh-CN"/>
        </w:rPr>
        <w:t>合计年租金为人民币【            】元（大写：                 ），</w:t>
      </w:r>
      <w:r>
        <w:rPr>
          <w:rFonts w:hint="eastAsia" w:ascii="宋体" w:hAnsi="宋体" w:eastAsia="宋体" w:cs="宋体"/>
          <w:color w:val="auto"/>
          <w:sz w:val="24"/>
          <w:szCs w:val="24"/>
          <w:lang w:val="en-US" w:eastAsia="zh-CN"/>
        </w:rPr>
        <w:t>租赁期内租金不递增</w:t>
      </w:r>
      <w:r>
        <w:rPr>
          <w:rFonts w:hint="eastAsia" w:ascii="宋体" w:hAnsi="宋体" w:cs="宋体"/>
          <w:color w:val="auto"/>
          <w:sz w:val="24"/>
          <w:szCs w:val="24"/>
          <w:lang w:val="en-US" w:eastAsia="zh-CN"/>
        </w:rPr>
        <w:t>。</w:t>
      </w:r>
    </w:p>
    <w:p>
      <w:pPr>
        <w:numPr>
          <w:ilvl w:val="0"/>
          <w:numId w:val="6"/>
        </w:numPr>
        <w:spacing w:line="360" w:lineRule="auto"/>
        <w:ind w:left="0" w:leftChars="0" w:firstLine="480" w:firstLineChars="200"/>
        <w:rPr>
          <w:rFonts w:hint="eastAsia" w:ascii="宋体" w:hAnsi="宋体" w:eastAsia="宋体" w:cs="宋体"/>
          <w:b w:val="0"/>
          <w:bCs/>
          <w:color w:val="auto"/>
          <w:sz w:val="24"/>
          <w:szCs w:val="24"/>
          <w:lang w:val="en-US"/>
        </w:rPr>
      </w:pPr>
      <w:r>
        <w:rPr>
          <w:rFonts w:hint="eastAsia" w:ascii="宋体" w:hAnsi="宋体" w:eastAsia="宋体" w:cs="宋体"/>
          <w:bCs/>
          <w:color w:val="auto"/>
          <w:sz w:val="24"/>
          <w:szCs w:val="24"/>
          <w:highlight w:val="none"/>
          <w:lang w:val="en-US" w:eastAsia="zh-CN"/>
        </w:rPr>
        <w:t>上</w:t>
      </w:r>
      <w:r>
        <w:rPr>
          <w:rFonts w:hint="eastAsia" w:ascii="宋体" w:hAnsi="宋体" w:eastAsia="宋体" w:cs="宋体"/>
          <w:bCs/>
          <w:i w:val="0"/>
          <w:iCs w:val="0"/>
          <w:caps w:val="0"/>
          <w:color w:val="auto"/>
          <w:spacing w:val="0"/>
          <w:sz w:val="24"/>
          <w:szCs w:val="24"/>
          <w:lang w:val="en-US" w:eastAsia="zh-CN"/>
        </w:rPr>
        <w:t>述租金不包括乙方需交付的物业管理费、能耗费及乙方使用该物业而产生的其他所有费用</w:t>
      </w:r>
      <w:r>
        <w:rPr>
          <w:rFonts w:hint="eastAsia" w:ascii="宋体" w:hAnsi="宋体" w:eastAsia="宋体" w:cs="宋体"/>
          <w:bCs/>
          <w:i w:val="0"/>
          <w:iCs w:val="0"/>
          <w:caps w:val="0"/>
          <w:color w:val="auto"/>
          <w:spacing w:val="0"/>
          <w:sz w:val="24"/>
          <w:szCs w:val="24"/>
        </w:rPr>
        <w:t>（如该物业的建筑垃圾清运费、水费、电费、电话费、网络费等）</w:t>
      </w:r>
      <w:r>
        <w:rPr>
          <w:rFonts w:hint="eastAsia" w:ascii="宋体" w:hAnsi="宋体" w:cs="宋体"/>
          <w:bCs/>
          <w:i w:val="0"/>
          <w:iCs w:val="0"/>
          <w:caps w:val="0"/>
          <w:color w:val="auto"/>
          <w:spacing w:val="0"/>
          <w:sz w:val="24"/>
          <w:szCs w:val="24"/>
          <w:lang w:eastAsia="zh-CN"/>
        </w:rPr>
        <w:t>。</w:t>
      </w:r>
    </w:p>
    <w:p>
      <w:pPr>
        <w:numPr>
          <w:ilvl w:val="0"/>
          <w:numId w:val="6"/>
        </w:numPr>
        <w:spacing w:line="360" w:lineRule="auto"/>
        <w:ind w:left="0" w:leftChars="0" w:firstLine="480" w:firstLineChars="200"/>
        <w:rPr>
          <w:rFonts w:hint="eastAsia" w:ascii="宋体" w:hAnsi="宋体" w:eastAsia="宋体" w:cs="宋体"/>
          <w:b w:val="0"/>
          <w:bCs/>
          <w:color w:val="auto"/>
          <w:sz w:val="24"/>
          <w:szCs w:val="24"/>
          <w:lang w:val="en-US"/>
        </w:rPr>
      </w:pPr>
      <w:r>
        <w:rPr>
          <w:rFonts w:hint="eastAsia" w:ascii="宋体" w:hAnsi="宋体" w:eastAsia="宋体" w:cs="宋体"/>
          <w:bCs/>
          <w:color w:val="auto"/>
          <w:sz w:val="24"/>
          <w:szCs w:val="24"/>
          <w:highlight w:val="none"/>
          <w:lang w:val="en-US" w:eastAsia="zh-CN"/>
        </w:rPr>
        <w:t>在</w:t>
      </w:r>
      <w:r>
        <w:rPr>
          <w:rFonts w:hint="eastAsia" w:ascii="宋体" w:hAnsi="宋体" w:eastAsia="宋体" w:cs="宋体"/>
          <w:bCs/>
          <w:i w:val="0"/>
          <w:iCs w:val="0"/>
          <w:caps w:val="0"/>
          <w:color w:val="auto"/>
          <w:spacing w:val="0"/>
          <w:sz w:val="24"/>
          <w:szCs w:val="24"/>
          <w:lang w:val="en-US" w:eastAsia="zh-CN"/>
        </w:rPr>
        <w:t>租期内在租赁期内，租金实行</w:t>
      </w:r>
      <w:r>
        <w:rPr>
          <w:rFonts w:hint="eastAsia" w:ascii="宋体" w:hAnsi="宋体" w:eastAsia="宋体" w:cs="宋体"/>
          <w:color w:val="auto"/>
          <w:kern w:val="0"/>
          <w:sz w:val="24"/>
          <w:szCs w:val="24"/>
          <w:lang w:val="en-US" w:eastAsia="zh-CN"/>
        </w:rPr>
        <w:t>半年一付，</w:t>
      </w:r>
      <w:r>
        <w:rPr>
          <w:rFonts w:hint="eastAsia" w:ascii="宋体" w:hAnsi="宋体" w:eastAsia="宋体" w:cs="宋体"/>
          <w:bCs/>
          <w:i w:val="0"/>
          <w:iCs w:val="0"/>
          <w:caps w:val="0"/>
          <w:color w:val="auto"/>
          <w:spacing w:val="0"/>
          <w:sz w:val="24"/>
          <w:szCs w:val="24"/>
          <w:lang w:val="en-US" w:eastAsia="zh-CN"/>
        </w:rPr>
        <w:t>先付后用原则。首期租金（【     】年【   】月【    】日至【    】年【    】月【    】日）【           】 元（大写：                         ）于本合同生效之日起，</w:t>
      </w:r>
      <w:r>
        <w:rPr>
          <w:rFonts w:hint="eastAsia" w:ascii="宋体" w:hAnsi="宋体" w:cs="宋体"/>
          <w:bCs/>
          <w:i w:val="0"/>
          <w:iCs w:val="0"/>
          <w:caps w:val="0"/>
          <w:color w:val="auto"/>
          <w:spacing w:val="0"/>
          <w:sz w:val="24"/>
          <w:szCs w:val="24"/>
          <w:lang w:val="en-US" w:eastAsia="zh-CN"/>
        </w:rPr>
        <w:t>首期租金</w:t>
      </w:r>
      <w:r>
        <w:rPr>
          <w:rFonts w:hint="eastAsia" w:ascii="宋体" w:hAnsi="宋体" w:eastAsia="宋体" w:cs="宋体"/>
          <w:bCs/>
          <w:color w:val="auto"/>
          <w:sz w:val="24"/>
          <w:szCs w:val="24"/>
          <w:highlight w:val="none"/>
          <w:lang w:val="en-US" w:eastAsia="zh-CN"/>
        </w:rPr>
        <w:t>由乙方在本合同签订</w:t>
      </w:r>
      <w:r>
        <w:rPr>
          <w:rFonts w:hint="eastAsia" w:ascii="宋体" w:hAnsi="宋体" w:cs="宋体"/>
          <w:bCs/>
          <w:color w:val="auto"/>
          <w:sz w:val="24"/>
          <w:szCs w:val="24"/>
          <w:highlight w:val="none"/>
          <w:lang w:val="en-US" w:eastAsia="zh-CN"/>
        </w:rPr>
        <w:t>之日起</w:t>
      </w:r>
      <w:r>
        <w:rPr>
          <w:rFonts w:hint="eastAsia" w:ascii="宋体" w:hAnsi="宋体" w:eastAsia="宋体" w:cs="宋体"/>
          <w:bCs/>
          <w:color w:val="auto"/>
          <w:sz w:val="24"/>
          <w:szCs w:val="24"/>
          <w:highlight w:val="none"/>
          <w:lang w:val="en-US" w:eastAsia="zh-CN"/>
        </w:rPr>
        <w:t>【5】个工作日内</w:t>
      </w:r>
      <w:r>
        <w:rPr>
          <w:rFonts w:hint="eastAsia" w:ascii="宋体" w:hAnsi="宋体" w:cs="宋体"/>
          <w:bCs/>
          <w:color w:val="auto"/>
          <w:sz w:val="24"/>
          <w:lang w:val="en-US" w:eastAsia="zh-CN"/>
        </w:rPr>
        <w:t>支付至</w:t>
      </w:r>
      <w:r>
        <w:rPr>
          <w:rFonts w:hint="eastAsia" w:ascii="宋体" w:hAnsi="宋体" w:eastAsia="宋体" w:cs="宋体"/>
          <w:bCs/>
          <w:color w:val="auto"/>
          <w:sz w:val="24"/>
        </w:rPr>
        <w:t>杭州产权交易所有限责任公司。</w:t>
      </w:r>
      <w:r>
        <w:rPr>
          <w:rFonts w:hint="eastAsia" w:ascii="宋体" w:hAnsi="宋体" w:cs="宋体"/>
          <w:bCs/>
          <w:color w:val="auto"/>
          <w:sz w:val="24"/>
          <w:lang w:val="en-US" w:eastAsia="zh-CN"/>
        </w:rPr>
        <w:t>以后年度的租金由</w:t>
      </w:r>
      <w:r>
        <w:rPr>
          <w:rFonts w:hint="eastAsia" w:ascii="宋体" w:hAnsi="宋体" w:eastAsia="宋体" w:cs="宋体"/>
          <w:bCs/>
          <w:i w:val="0"/>
          <w:iCs w:val="0"/>
          <w:caps w:val="0"/>
          <w:color w:val="auto"/>
          <w:spacing w:val="0"/>
          <w:sz w:val="24"/>
          <w:szCs w:val="24"/>
          <w:lang w:val="en-US" w:eastAsia="zh-CN"/>
        </w:rPr>
        <w:t>乙方在收到甲方开具的正规增值税发票后【10】个工作日内支付。之后的每期租金付款期限为上期租金到期前一个月，乙方收到甲方开具的符合乙方要求的发票后十五个工作日内向甲方支付租金</w:t>
      </w:r>
      <w:r>
        <w:rPr>
          <w:rFonts w:hint="eastAsia" w:ascii="宋体" w:hAnsi="宋体" w:cs="宋体"/>
          <w:bCs/>
          <w:i w:val="0"/>
          <w:iCs w:val="0"/>
          <w:caps w:val="0"/>
          <w:color w:val="auto"/>
          <w:spacing w:val="0"/>
          <w:sz w:val="24"/>
          <w:szCs w:val="24"/>
          <w:lang w:val="en-US" w:eastAsia="zh-CN"/>
        </w:rPr>
        <w:t>。</w:t>
      </w:r>
    </w:p>
    <w:p>
      <w:pPr>
        <w:numPr>
          <w:ilvl w:val="0"/>
          <w:numId w:val="6"/>
        </w:numPr>
        <w:spacing w:line="360" w:lineRule="auto"/>
        <w:ind w:right="0" w:rightChars="0" w:firstLine="480" w:firstLineChars="200"/>
        <w:rPr>
          <w:rFonts w:hint="eastAsia" w:ascii="宋体" w:hAnsi="宋体" w:eastAsia="宋体" w:cs="宋体"/>
          <w:b/>
          <w:bCs w:val="0"/>
          <w:color w:val="auto"/>
          <w:sz w:val="24"/>
          <w:szCs w:val="24"/>
        </w:rPr>
      </w:pPr>
      <w:r>
        <w:rPr>
          <w:rFonts w:hint="eastAsia" w:ascii="宋体" w:hAnsi="宋体" w:eastAsia="宋体" w:cs="宋体"/>
          <w:bCs/>
          <w:color w:val="auto"/>
          <w:sz w:val="24"/>
          <w:szCs w:val="24"/>
          <w:highlight w:val="none"/>
          <w:lang w:val="en-US" w:eastAsia="zh-CN"/>
        </w:rPr>
        <w:t>在</w:t>
      </w:r>
      <w:r>
        <w:rPr>
          <w:rFonts w:hint="eastAsia" w:ascii="宋体" w:hAnsi="宋体" w:eastAsia="宋体" w:cs="宋体"/>
          <w:bCs/>
          <w:i w:val="0"/>
          <w:iCs w:val="0"/>
          <w:caps w:val="0"/>
          <w:color w:val="auto"/>
          <w:spacing w:val="0"/>
          <w:sz w:val="24"/>
          <w:szCs w:val="24"/>
          <w:lang w:val="en-US" w:eastAsia="zh-CN"/>
        </w:rPr>
        <w:t>房屋租赁期为自本合同生效之日起</w:t>
      </w:r>
      <w:r>
        <w:rPr>
          <w:rFonts w:hint="eastAsia" w:ascii="宋体" w:hAnsi="宋体" w:cs="宋体"/>
          <w:bCs/>
          <w:i w:val="0"/>
          <w:iCs w:val="0"/>
          <w:caps w:val="0"/>
          <w:color w:val="auto"/>
          <w:spacing w:val="0"/>
          <w:sz w:val="24"/>
          <w:szCs w:val="24"/>
          <w:lang w:val="en-US" w:eastAsia="zh-CN"/>
        </w:rPr>
        <w:t>2年6个月</w:t>
      </w:r>
      <w:r>
        <w:rPr>
          <w:rFonts w:hint="eastAsia" w:ascii="宋体" w:hAnsi="宋体" w:eastAsia="宋体" w:cs="宋体"/>
          <w:bCs/>
          <w:i w:val="0"/>
          <w:iCs w:val="0"/>
          <w:caps w:val="0"/>
          <w:color w:val="auto"/>
          <w:spacing w:val="0"/>
          <w:sz w:val="24"/>
          <w:szCs w:val="24"/>
          <w:lang w:val="en-US" w:eastAsia="zh-CN"/>
        </w:rPr>
        <w:t>，租赁期满后，乙方要求续租的，则乙方在租赁期满前【</w:t>
      </w:r>
      <w:r>
        <w:rPr>
          <w:rFonts w:hint="eastAsia" w:ascii="宋体" w:hAnsi="宋体" w:cs="宋体"/>
          <w:bCs/>
          <w:i w:val="0"/>
          <w:iCs w:val="0"/>
          <w:caps w:val="0"/>
          <w:color w:val="auto"/>
          <w:spacing w:val="0"/>
          <w:sz w:val="24"/>
          <w:szCs w:val="24"/>
          <w:lang w:val="en-US" w:eastAsia="zh-CN"/>
        </w:rPr>
        <w:t>1</w:t>
      </w:r>
      <w:r>
        <w:rPr>
          <w:rFonts w:hint="eastAsia" w:ascii="宋体" w:hAnsi="宋体" w:eastAsia="宋体" w:cs="宋体"/>
          <w:bCs/>
          <w:i w:val="0"/>
          <w:iCs w:val="0"/>
          <w:caps w:val="0"/>
          <w:color w:val="auto"/>
          <w:spacing w:val="0"/>
          <w:sz w:val="24"/>
          <w:szCs w:val="24"/>
          <w:lang w:val="en-US" w:eastAsia="zh-CN"/>
        </w:rPr>
        <w:t>】个月内通知甲方</w:t>
      </w:r>
      <w:r>
        <w:rPr>
          <w:rFonts w:hint="eastAsia" w:ascii="宋体" w:hAnsi="宋体" w:cs="宋体"/>
          <w:bCs/>
          <w:i w:val="0"/>
          <w:iCs w:val="0"/>
          <w:caps w:val="0"/>
          <w:color w:val="auto"/>
          <w:spacing w:val="0"/>
          <w:sz w:val="24"/>
          <w:szCs w:val="24"/>
          <w:lang w:val="en-US" w:eastAsia="zh-CN"/>
        </w:rPr>
        <w:t>。</w:t>
      </w: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物</w:t>
      </w:r>
      <w:r>
        <w:rPr>
          <w:rFonts w:hint="eastAsia" w:ascii="宋体" w:hAnsi="宋体" w:eastAsia="宋体" w:cs="宋体"/>
          <w:b/>
          <w:bCs w:val="0"/>
          <w:color w:val="auto"/>
          <w:sz w:val="24"/>
          <w:szCs w:val="24"/>
          <w:highlight w:val="none"/>
          <w:lang w:val="en-US" w:eastAsia="zh-CN"/>
        </w:rPr>
        <w:t>业管理费、能耗费及其他费用</w:t>
      </w:r>
    </w:p>
    <w:p>
      <w:pPr>
        <w:numPr>
          <w:ilvl w:val="0"/>
          <w:numId w:val="7"/>
        </w:numPr>
        <w:spacing w:line="360" w:lineRule="auto"/>
        <w:ind w:right="180" w:rightChars="50" w:firstLine="48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物业管理费、能耗费以该房屋建筑面积为基础，物业管理费每平方米每月【</w:t>
      </w:r>
      <w:r>
        <w:rPr>
          <w:rFonts w:hint="eastAsia" w:ascii="宋体" w:hAnsi="宋体" w:cs="宋体"/>
          <w:b w:val="0"/>
          <w:bCs/>
          <w:color w:val="auto"/>
          <w:sz w:val="24"/>
          <w:szCs w:val="24"/>
          <w:highlight w:val="none"/>
          <w:lang w:val="en-US" w:eastAsia="zh-CN"/>
        </w:rPr>
        <w:t>3.3</w:t>
      </w:r>
      <w:r>
        <w:rPr>
          <w:rFonts w:hint="eastAsia" w:ascii="宋体" w:hAnsi="宋体" w:eastAsia="宋体" w:cs="宋体"/>
          <w:b w:val="0"/>
          <w:bCs/>
          <w:color w:val="auto"/>
          <w:sz w:val="24"/>
          <w:szCs w:val="24"/>
          <w:highlight w:val="none"/>
          <w:lang w:val="en-US" w:eastAsia="zh-CN"/>
        </w:rPr>
        <w:t>】元，该房屋物业管理费总额为【         】元（大写：                 ）；能耗费每平方米每月【</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】元（含公共水费），该房屋能耗费总额为【         】元（大写：                  ）。甲方有权根据实际情况调整物业管理费、能耗费，并以书面通知或公示告知乙方，乙方不持异议，同意按照调整后的标准据实承担。</w:t>
      </w:r>
    </w:p>
    <w:p>
      <w:pPr>
        <w:numPr>
          <w:ilvl w:val="0"/>
          <w:numId w:val="7"/>
        </w:numPr>
        <w:spacing w:line="360" w:lineRule="auto"/>
        <w:ind w:right="180" w:rightChars="50" w:firstLine="48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甲方开具房屋租赁发票的同时开具相应的物业管理、能耗费发票，乙方应在向甲方支付租金时一并向甲方支付相应周期内的物业管理费和能耗费。</w:t>
      </w:r>
    </w:p>
    <w:p>
      <w:pPr>
        <w:numPr>
          <w:ilvl w:val="0"/>
          <w:numId w:val="7"/>
        </w:numPr>
        <w:spacing w:line="360" w:lineRule="auto"/>
        <w:ind w:right="180" w:rightChars="50" w:firstLine="48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其他费用：乙方须自行负担与该房屋使用有关的电话费、电费、网络费及其他费用，逾期支付，由乙方承担延期付款的违约责任。</w:t>
      </w:r>
    </w:p>
    <w:p>
      <w:pPr>
        <w:numPr>
          <w:ilvl w:val="-1"/>
          <w:numId w:val="0"/>
        </w:numPr>
        <w:spacing w:line="360" w:lineRule="auto"/>
        <w:ind w:left="0" w:right="180" w:rightChars="50" w:firstLine="480" w:firstLineChars="200"/>
        <w:rPr>
          <w:rFonts w:hint="eastAsia" w:ascii="宋体" w:hAnsi="宋体" w:eastAsia="宋体" w:cs="宋体"/>
          <w:b/>
          <w:bCs w:val="0"/>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该房屋内，电费按独立电表计量计费，电费按【</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】元/度，实行先付后用预存制。</w:t>
      </w:r>
    </w:p>
    <w:p>
      <w:pPr>
        <w:numPr>
          <w:ilvl w:val="-1"/>
          <w:numId w:val="0"/>
        </w:numPr>
        <w:spacing w:line="360" w:lineRule="auto"/>
        <w:ind w:left="360" w:leftChars="0" w:right="180" w:rightChars="50" w:firstLine="0" w:firstLineChars="0"/>
        <w:rPr>
          <w:rFonts w:hint="eastAsia" w:ascii="宋体" w:hAnsi="宋体" w:eastAsia="宋体" w:cs="宋体"/>
          <w:bCs/>
          <w:color w:val="auto"/>
          <w:sz w:val="24"/>
          <w:szCs w:val="24"/>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房屋</w:t>
      </w:r>
      <w:r>
        <w:rPr>
          <w:rFonts w:hint="eastAsia" w:ascii="宋体" w:hAnsi="宋体" w:eastAsia="宋体" w:cs="宋体"/>
          <w:bCs/>
          <w:color w:val="auto"/>
          <w:sz w:val="24"/>
          <w:szCs w:val="24"/>
          <w:lang w:val="en-US" w:eastAsia="zh-CN"/>
        </w:rPr>
        <w:t>租赁期内，</w:t>
      </w:r>
      <w:r>
        <w:rPr>
          <w:rFonts w:hint="eastAsia" w:ascii="宋体" w:hAnsi="宋体" w:eastAsia="宋体" w:cs="宋体"/>
          <w:b w:val="0"/>
          <w:bCs/>
          <w:color w:val="auto"/>
          <w:sz w:val="24"/>
          <w:szCs w:val="24"/>
          <w:lang w:val="en-US" w:eastAsia="zh-CN"/>
        </w:rPr>
        <w:t>乙方车位租赁需按甲方收费标准支付车位租赁费用。</w:t>
      </w:r>
    </w:p>
    <w:p>
      <w:pPr>
        <w:numPr>
          <w:ilvl w:val="-1"/>
          <w:numId w:val="0"/>
        </w:numPr>
        <w:spacing w:line="360" w:lineRule="auto"/>
        <w:ind w:left="360" w:right="180" w:rightChars="50" w:firstLine="0" w:firstLineChars="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其他费用待商榷补充</w:t>
      </w:r>
      <w:r>
        <w:rPr>
          <w:rFonts w:hint="eastAsia"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u w:val="thick"/>
          <w:lang w:val="en-US" w:eastAsia="zh-CN"/>
        </w:rPr>
        <w:t xml:space="preserve">                                      </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公司信息</w:t>
      </w:r>
    </w:p>
    <w:p>
      <w:pPr>
        <w:numPr>
          <w:ilvl w:val="0"/>
          <w:numId w:val="8"/>
        </w:numPr>
        <w:spacing w:line="360" w:lineRule="auto"/>
        <w:ind w:left="481" w:leftChars="0" w:right="180" w:rightChars="5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乙方开票信息如下：</w:t>
      </w:r>
    </w:p>
    <w:p>
      <w:pPr>
        <w:pStyle w:val="4"/>
        <w:keepNext w:val="0"/>
        <w:keepLines w:val="0"/>
        <w:pageBreakBefore w:val="0"/>
        <w:widowControl/>
        <w:kinsoku w:val="0"/>
        <w:wordWrap/>
        <w:overflowPunct/>
        <w:topLinePunct w:val="0"/>
        <w:autoSpaceDE w:val="0"/>
        <w:autoSpaceDN w:val="0"/>
        <w:bidi w:val="0"/>
        <w:adjustRightInd w:val="0"/>
        <w:snapToGrid w:val="0"/>
        <w:spacing w:before="239" w:line="240" w:lineRule="auto"/>
        <w:ind w:left="0" w:firstLine="714" w:firstLineChars="300"/>
        <w:textAlignment w:val="baseline"/>
        <w:rPr>
          <w:rFonts w:hint="eastAsia" w:ascii="宋体" w:hAnsi="宋体" w:eastAsia="宋体" w:cs="宋体"/>
          <w:bCs/>
          <w:color w:val="auto"/>
          <w:sz w:val="24"/>
          <w:szCs w:val="24"/>
        </w:rPr>
      </w:pPr>
      <w:r>
        <w:rPr>
          <w:rFonts w:hint="eastAsia" w:ascii="宋体" w:hAnsi="宋体" w:eastAsia="宋体" w:cs="宋体"/>
          <w:bCs/>
          <w:color w:val="auto"/>
          <w:spacing w:val="-1"/>
          <w:sz w:val="24"/>
          <w:szCs w:val="24"/>
        </w:rPr>
        <w:t>公司名称：</w:t>
      </w:r>
    </w:p>
    <w:p>
      <w:pPr>
        <w:pStyle w:val="4"/>
        <w:keepNext w:val="0"/>
        <w:keepLines w:val="0"/>
        <w:pageBreakBefore w:val="0"/>
        <w:widowControl/>
        <w:kinsoku w:val="0"/>
        <w:wordWrap/>
        <w:overflowPunct/>
        <w:topLinePunct w:val="0"/>
        <w:autoSpaceDE w:val="0"/>
        <w:autoSpaceDN w:val="0"/>
        <w:bidi w:val="0"/>
        <w:adjustRightInd w:val="0"/>
        <w:snapToGrid w:val="0"/>
        <w:spacing w:before="223" w:line="240" w:lineRule="auto"/>
        <w:ind w:left="0" w:firstLine="720" w:firstLineChars="3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税号：</w:t>
      </w:r>
    </w:p>
    <w:p>
      <w:pPr>
        <w:pStyle w:val="4"/>
        <w:keepNext w:val="0"/>
        <w:keepLines w:val="0"/>
        <w:pageBreakBefore w:val="0"/>
        <w:widowControl/>
        <w:kinsoku w:val="0"/>
        <w:wordWrap/>
        <w:overflowPunct/>
        <w:topLinePunct w:val="0"/>
        <w:autoSpaceDE w:val="0"/>
        <w:autoSpaceDN w:val="0"/>
        <w:bidi w:val="0"/>
        <w:adjustRightInd w:val="0"/>
        <w:snapToGrid w:val="0"/>
        <w:spacing w:before="220" w:line="240" w:lineRule="auto"/>
        <w:ind w:left="0" w:firstLine="714" w:firstLineChars="300"/>
        <w:textAlignment w:val="baseline"/>
        <w:rPr>
          <w:rFonts w:hint="eastAsia" w:ascii="宋体" w:hAnsi="宋体" w:eastAsia="宋体" w:cs="宋体"/>
          <w:bCs/>
          <w:color w:val="auto"/>
          <w:sz w:val="24"/>
          <w:szCs w:val="24"/>
        </w:rPr>
      </w:pPr>
      <w:r>
        <w:rPr>
          <w:rFonts w:hint="eastAsia" w:ascii="宋体" w:hAnsi="宋体" w:eastAsia="宋体" w:cs="宋体"/>
          <w:bCs/>
          <w:color w:val="auto"/>
          <w:spacing w:val="-1"/>
          <w:sz w:val="24"/>
          <w:szCs w:val="24"/>
        </w:rPr>
        <w:t>账号：</w:t>
      </w:r>
    </w:p>
    <w:p>
      <w:pPr>
        <w:pStyle w:val="4"/>
        <w:keepNext w:val="0"/>
        <w:keepLines w:val="0"/>
        <w:pageBreakBefore w:val="0"/>
        <w:widowControl/>
        <w:kinsoku w:val="0"/>
        <w:wordWrap/>
        <w:overflowPunct/>
        <w:topLinePunct w:val="0"/>
        <w:autoSpaceDE w:val="0"/>
        <w:autoSpaceDN w:val="0"/>
        <w:bidi w:val="0"/>
        <w:adjustRightInd w:val="0"/>
        <w:snapToGrid w:val="0"/>
        <w:spacing w:before="216" w:line="240" w:lineRule="auto"/>
        <w:ind w:left="0" w:firstLine="714" w:firstLineChars="300"/>
        <w:textAlignment w:val="baseline"/>
        <w:rPr>
          <w:rFonts w:hint="eastAsia" w:ascii="宋体" w:hAnsi="宋体" w:eastAsia="宋体" w:cs="宋体"/>
          <w:bCs/>
          <w:color w:val="auto"/>
          <w:spacing w:val="-1"/>
          <w:sz w:val="24"/>
          <w:szCs w:val="24"/>
        </w:rPr>
      </w:pPr>
      <w:r>
        <w:rPr>
          <w:rFonts w:hint="eastAsia" w:ascii="宋体" w:hAnsi="宋体" w:eastAsia="宋体" w:cs="宋体"/>
          <w:bCs/>
          <w:color w:val="auto"/>
          <w:spacing w:val="-1"/>
          <w:sz w:val="24"/>
          <w:szCs w:val="24"/>
        </w:rPr>
        <w:t>开户行：</w:t>
      </w:r>
    </w:p>
    <w:p>
      <w:pPr>
        <w:pStyle w:val="4"/>
        <w:keepNext w:val="0"/>
        <w:keepLines w:val="0"/>
        <w:pageBreakBefore w:val="0"/>
        <w:widowControl/>
        <w:kinsoku w:val="0"/>
        <w:wordWrap/>
        <w:overflowPunct/>
        <w:topLinePunct w:val="0"/>
        <w:autoSpaceDE w:val="0"/>
        <w:autoSpaceDN w:val="0"/>
        <w:bidi w:val="0"/>
        <w:adjustRightInd w:val="0"/>
        <w:snapToGrid w:val="0"/>
        <w:spacing w:before="216" w:line="240" w:lineRule="auto"/>
        <w:ind w:left="0" w:firstLine="720" w:firstLineChars="3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p>
    <w:p>
      <w:pPr>
        <w:pStyle w:val="4"/>
        <w:widowControl/>
        <w:kinsoku w:val="0"/>
        <w:autoSpaceDE w:val="0"/>
        <w:autoSpaceDN w:val="0"/>
        <w:adjustRightInd w:val="0"/>
        <w:snapToGrid w:val="0"/>
        <w:spacing w:before="216" w:line="240" w:lineRule="auto"/>
        <w:ind w:left="0" w:firstLine="702" w:firstLineChars="300"/>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pacing w:val="-3"/>
          <w:sz w:val="24"/>
          <w:szCs w:val="24"/>
        </w:rPr>
        <w:t>电话：</w:t>
      </w:r>
    </w:p>
    <w:p>
      <w:pPr>
        <w:numPr>
          <w:ilvl w:val="0"/>
          <w:numId w:val="8"/>
        </w:numPr>
        <w:spacing w:line="360" w:lineRule="auto"/>
        <w:ind w:left="481" w:leftChars="0" w:right="180" w:rightChars="5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乙方依据本合同应支付房屋租金应以银行转账形式存入甲方公司指定的账户并提供相关转账凭据，以便甲方核实。</w:t>
      </w:r>
    </w:p>
    <w:p>
      <w:pPr>
        <w:numPr>
          <w:ilvl w:val="0"/>
          <w:numId w:val="8"/>
        </w:numPr>
        <w:spacing w:line="360" w:lineRule="auto"/>
        <w:ind w:left="481" w:leftChars="0" w:right="180" w:rightChars="5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甲方银行账号如下（如甲方的银行账户发生变化，应及时通知乙方）：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180" w:rightChars="5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户名：</w:t>
      </w:r>
      <w:r>
        <w:rPr>
          <w:rFonts w:hint="eastAsia" w:ascii="宋体" w:hAnsi="宋体" w:eastAsia="宋体" w:cs="宋体"/>
          <w:bCs/>
          <w:color w:val="auto"/>
          <w:spacing w:val="1"/>
          <w:sz w:val="24"/>
          <w:szCs w:val="24"/>
          <w:lang w:val="en-US" w:eastAsia="zh-CN"/>
        </w:rPr>
        <w:t>杭州富阳华数数字电视有限公司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户号：</w:t>
      </w:r>
      <w:r>
        <w:rPr>
          <w:rFonts w:hint="eastAsia" w:ascii="宋体" w:hAnsi="宋体" w:eastAsia="宋体" w:cs="宋体"/>
          <w:bCs/>
          <w:color w:val="auto"/>
          <w:spacing w:val="1"/>
          <w:sz w:val="24"/>
          <w:szCs w:val="24"/>
        </w:rPr>
        <w:t>201000012210651</w:t>
      </w:r>
    </w:p>
    <w:p>
      <w:pPr>
        <w:numPr>
          <w:ilvl w:val="-1"/>
          <w:numId w:val="0"/>
        </w:numPr>
        <w:spacing w:line="360" w:lineRule="auto"/>
        <w:ind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开户行：</w:t>
      </w:r>
      <w:r>
        <w:rPr>
          <w:rFonts w:hint="eastAsia" w:ascii="宋体" w:hAnsi="宋体" w:eastAsia="宋体" w:cs="宋体"/>
          <w:bCs/>
          <w:color w:val="auto"/>
          <w:spacing w:val="1"/>
          <w:sz w:val="24"/>
          <w:szCs w:val="24"/>
        </w:rPr>
        <w:t>富阳农商银行富春江支行</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履约保证金</w:t>
      </w:r>
    </w:p>
    <w:p>
      <w:pPr>
        <w:numPr>
          <w:ilvl w:val="-1"/>
          <w:numId w:val="0"/>
        </w:numPr>
        <w:spacing w:line="360" w:lineRule="auto"/>
        <w:ind w:left="0" w:leftChars="0"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乙方向甲方支付履约保证金人民币大写：</w:t>
      </w:r>
      <w:r>
        <w:rPr>
          <w:rFonts w:hint="eastAsia" w:ascii="宋体" w:hAnsi="宋体" w:eastAsia="宋体" w:cs="宋体"/>
          <w:bCs/>
          <w:color w:val="auto"/>
          <w:sz w:val="24"/>
          <w:szCs w:val="24"/>
          <w:highlight w:val="none"/>
          <w:u w:val="single"/>
          <w:lang w:val="en-US" w:eastAsia="zh-CN"/>
        </w:rPr>
        <w:t>【             】元（大写：                 ）</w:t>
      </w:r>
      <w:r>
        <w:rPr>
          <w:rFonts w:hint="eastAsia" w:ascii="宋体" w:hAnsi="宋体" w:eastAsia="宋体" w:cs="宋体"/>
          <w:bCs/>
          <w:color w:val="auto"/>
          <w:sz w:val="24"/>
          <w:szCs w:val="24"/>
          <w:highlight w:val="none"/>
          <w:lang w:val="en-US" w:eastAsia="zh-CN"/>
        </w:rPr>
        <w:t>，由乙方在本合同签订后【5】个工作日内</w:t>
      </w:r>
      <w:r>
        <w:rPr>
          <w:rFonts w:hint="eastAsia" w:ascii="宋体" w:hAnsi="宋体" w:cs="宋体"/>
          <w:bCs/>
          <w:color w:val="auto"/>
          <w:sz w:val="24"/>
          <w:lang w:val="en-US" w:eastAsia="zh-CN"/>
        </w:rPr>
        <w:t>支付至</w:t>
      </w:r>
      <w:r>
        <w:rPr>
          <w:rFonts w:hint="eastAsia" w:ascii="宋体" w:hAnsi="宋体" w:eastAsia="宋体" w:cs="宋体"/>
          <w:bCs/>
          <w:color w:val="auto"/>
          <w:sz w:val="24"/>
        </w:rPr>
        <w:t>杭州产权交易所有限责任公司</w:t>
      </w:r>
      <w:r>
        <w:rPr>
          <w:rFonts w:hint="eastAsia" w:ascii="宋体" w:hAnsi="宋体" w:eastAsia="宋体" w:cs="宋体"/>
          <w:bCs/>
          <w:color w:val="auto"/>
          <w:sz w:val="24"/>
          <w:szCs w:val="24"/>
          <w:highlight w:val="none"/>
        </w:rPr>
        <w:t>。（本次交易成交后，按照甲方的要求，杭州产权交易所在收到</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支付的款项后在甲方要求的时间内将已收款项划转至甲方指定账户。）</w:t>
      </w:r>
      <w:r>
        <w:rPr>
          <w:rFonts w:hint="eastAsia" w:ascii="宋体" w:hAnsi="宋体" w:eastAsia="宋体" w:cs="宋体"/>
          <w:bCs/>
          <w:color w:val="auto"/>
          <w:sz w:val="24"/>
          <w:szCs w:val="24"/>
          <w:highlight w:val="none"/>
          <w:lang w:val="en-US" w:eastAsia="zh-CN"/>
        </w:rPr>
        <w:t>此保证金在合同期满或解除后，在乙方结清租金、能耗费等其他费用、违约金（如有）、赔偿金（如有）等费用，搬离房屋且房屋及设施经验收合格，且乙方</w:t>
      </w:r>
      <w:r>
        <w:rPr>
          <w:rFonts w:hint="eastAsia" w:ascii="宋体" w:hAnsi="宋体" w:eastAsia="宋体" w:cs="宋体"/>
          <w:bCs/>
          <w:color w:val="auto"/>
          <w:sz w:val="24"/>
          <w:szCs w:val="24"/>
          <w:highlight w:val="none"/>
        </w:rPr>
        <w:t>注销该</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工商登记等注册情况</w:t>
      </w:r>
      <w:r>
        <w:rPr>
          <w:rFonts w:hint="eastAsia" w:ascii="宋体" w:hAnsi="宋体" w:eastAsia="宋体" w:cs="宋体"/>
          <w:bCs/>
          <w:color w:val="auto"/>
          <w:sz w:val="24"/>
          <w:szCs w:val="24"/>
          <w:highlight w:val="none"/>
          <w:lang w:val="en-US" w:eastAsia="zh-CN"/>
        </w:rPr>
        <w:t>后，全额无息退还（本合同另有没收约定的除外）。</w:t>
      </w:r>
    </w:p>
    <w:p>
      <w:pPr>
        <w:widowControl/>
        <w:numPr>
          <w:ilvl w:val="0"/>
          <w:numId w:val="0"/>
        </w:numPr>
        <w:spacing w:line="36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乙方支付的履约保证金不是乙方预付的租金</w:t>
      </w:r>
      <w:r>
        <w:rPr>
          <w:rFonts w:hint="eastAsia" w:ascii="宋体" w:hAnsi="宋体" w:eastAsia="宋体" w:cs="宋体"/>
          <w:bCs/>
          <w:color w:val="auto"/>
          <w:sz w:val="24"/>
          <w:szCs w:val="24"/>
          <w:highlight w:val="none"/>
          <w:lang w:val="en-US" w:eastAsia="zh-CN"/>
        </w:rPr>
        <w:t>或其他费用</w:t>
      </w:r>
      <w:r>
        <w:rPr>
          <w:rFonts w:hint="eastAsia" w:ascii="宋体" w:hAnsi="宋体" w:eastAsia="宋体" w:cs="宋体"/>
          <w:bCs/>
          <w:color w:val="auto"/>
          <w:sz w:val="24"/>
          <w:szCs w:val="24"/>
          <w:highlight w:val="none"/>
        </w:rPr>
        <w:t>，仅是乙方履行本合同约定的义务的担保。</w:t>
      </w:r>
      <w:r>
        <w:rPr>
          <w:rFonts w:hint="eastAsia" w:ascii="宋体" w:hAnsi="宋体" w:eastAsia="宋体" w:cs="宋体"/>
          <w:bCs/>
          <w:color w:val="auto"/>
          <w:sz w:val="24"/>
          <w:szCs w:val="24"/>
          <w:highlight w:val="none"/>
          <w:lang w:val="en-US" w:eastAsia="zh-CN"/>
        </w:rPr>
        <w:t>在本合同履行过程中因乙方违约而造成的任何损失或</w:t>
      </w:r>
      <w:r>
        <w:rPr>
          <w:rFonts w:hint="eastAsia" w:ascii="宋体" w:hAnsi="宋体" w:eastAsia="宋体" w:cs="宋体"/>
          <w:bCs/>
          <w:color w:val="auto"/>
          <w:sz w:val="24"/>
          <w:szCs w:val="24"/>
          <w:lang w:val="en-US" w:eastAsia="zh-CN"/>
        </w:rPr>
        <w:t>费用，包括但不限于租金、 能耗费、滞纳金、违约金等，甲方均有权从履约保证金中予以扣除，如甲方选择从履约保证金中扣除的，乙方应在收到甲方补足通知后按照通知要求的时间及时补足履约保证金，如</w:t>
      </w:r>
      <w:r>
        <w:rPr>
          <w:rFonts w:hint="eastAsia" w:ascii="宋体" w:hAnsi="宋体" w:eastAsia="宋体" w:cs="宋体"/>
          <w:bCs/>
          <w:color w:val="auto"/>
          <w:sz w:val="24"/>
          <w:szCs w:val="24"/>
        </w:rPr>
        <w:t>甲方损失超过履约保证金的，乙方还应同时支付该部分差额</w:t>
      </w:r>
      <w:r>
        <w:rPr>
          <w:rFonts w:hint="eastAsia" w:ascii="宋体" w:hAnsi="宋体" w:eastAsia="宋体" w:cs="宋体"/>
          <w:bCs/>
          <w:color w:val="auto"/>
          <w:sz w:val="24"/>
          <w:szCs w:val="24"/>
          <w:lang w:val="en-US" w:eastAsia="zh-CN"/>
        </w:rPr>
        <w:t>。</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装修保证金</w:t>
      </w:r>
    </w:p>
    <w:p>
      <w:pPr>
        <w:widowControl/>
        <w:numPr>
          <w:ilvl w:val="0"/>
          <w:numId w:val="9"/>
        </w:numPr>
        <w:spacing w:line="360" w:lineRule="auto"/>
        <w:ind w:left="0" w:leftChars="0"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装修保证</w:t>
      </w:r>
      <w:r>
        <w:rPr>
          <w:rFonts w:hint="eastAsia" w:ascii="宋体" w:hAnsi="宋体" w:eastAsia="宋体" w:cs="宋体"/>
          <w:bCs/>
          <w:color w:val="auto"/>
          <w:sz w:val="24"/>
          <w:szCs w:val="24"/>
          <w:highlight w:val="none"/>
          <w:lang w:val="en-US" w:eastAsia="zh-CN"/>
        </w:rPr>
        <w:t>金【             】元整</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由乙方在本合同签订后【5】个工作日内</w:t>
      </w:r>
      <w:r>
        <w:rPr>
          <w:rFonts w:hint="eastAsia" w:ascii="宋体" w:hAnsi="宋体" w:cs="宋体"/>
          <w:bCs/>
          <w:color w:val="auto"/>
          <w:sz w:val="24"/>
          <w:lang w:val="en-US" w:eastAsia="zh-CN"/>
        </w:rPr>
        <w:t>支付至</w:t>
      </w:r>
      <w:r>
        <w:rPr>
          <w:rFonts w:hint="eastAsia" w:ascii="宋体" w:hAnsi="宋体" w:eastAsia="宋体" w:cs="宋体"/>
          <w:bCs/>
          <w:color w:val="auto"/>
          <w:sz w:val="24"/>
        </w:rPr>
        <w:t>杭州产权交易所有限责任公司</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，垃圾清运费以实际费用收取（如有）。</w:t>
      </w:r>
      <w:r>
        <w:rPr>
          <w:rFonts w:hint="eastAsia" w:ascii="宋体" w:hAnsi="宋体" w:eastAsia="宋体" w:cs="宋体"/>
          <w:bCs/>
          <w:color w:val="auto"/>
          <w:sz w:val="24"/>
          <w:szCs w:val="24"/>
          <w:lang w:val="en-US" w:eastAsia="zh-CN"/>
        </w:rPr>
        <w:t>乙方需于【    】年【   】月【   】日前完成装修。</w:t>
      </w:r>
      <w:r>
        <w:rPr>
          <w:rFonts w:hint="eastAsia" w:ascii="宋体" w:hAnsi="宋体" w:eastAsia="宋体" w:cs="宋体"/>
          <w:bCs/>
          <w:color w:val="auto"/>
          <w:sz w:val="24"/>
          <w:szCs w:val="24"/>
        </w:rPr>
        <w:t>装修期内，该租赁物业有关水、电、燃气、电话、电视、网络、物业管理费等费用仍由乙方承担</w:t>
      </w:r>
      <w:r>
        <w:rPr>
          <w:rFonts w:hint="eastAsia" w:ascii="宋体" w:hAnsi="宋体" w:eastAsia="宋体" w:cs="宋体"/>
          <w:bCs/>
          <w:color w:val="auto"/>
          <w:sz w:val="24"/>
          <w:szCs w:val="24"/>
          <w:lang w:eastAsia="zh-CN"/>
        </w:rPr>
        <w:t>。</w:t>
      </w:r>
    </w:p>
    <w:p>
      <w:pPr>
        <w:widowControl/>
        <w:numPr>
          <w:ilvl w:val="0"/>
          <w:numId w:val="9"/>
        </w:numPr>
        <w:spacing w:line="360" w:lineRule="auto"/>
        <w:ind w:leftChars="0"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装修和</w:t>
      </w:r>
      <w:r>
        <w:rPr>
          <w:rFonts w:hint="eastAsia" w:ascii="宋体" w:hAnsi="宋体" w:eastAsia="宋体" w:cs="宋体"/>
          <w:bCs/>
          <w:color w:val="auto"/>
          <w:sz w:val="24"/>
          <w:szCs w:val="24"/>
          <w:lang w:val="en-US" w:eastAsia="zh-CN"/>
        </w:rPr>
        <w:t>承租期间自行承担房屋安全责任人和使用人责任，若</w:t>
      </w:r>
      <w:r>
        <w:rPr>
          <w:rFonts w:hint="eastAsia" w:ascii="宋体" w:hAnsi="宋体" w:eastAsia="宋体" w:cs="宋体"/>
          <w:bCs/>
          <w:color w:val="auto"/>
          <w:sz w:val="24"/>
          <w:szCs w:val="24"/>
        </w:rPr>
        <w:t>乙方在装修过程中存在</w:t>
      </w:r>
      <w:r>
        <w:rPr>
          <w:rFonts w:hint="eastAsia" w:ascii="宋体" w:hAnsi="宋体" w:cs="宋体"/>
          <w:bCs/>
          <w:color w:val="auto"/>
          <w:sz w:val="24"/>
          <w:szCs w:val="24"/>
          <w:lang w:val="en-US" w:eastAsia="zh-CN"/>
        </w:rPr>
        <w:t>擅自改变房屋主体结构、拆改水电燃气主管道等野蛮装修</w:t>
      </w:r>
      <w:r>
        <w:rPr>
          <w:rFonts w:hint="eastAsia" w:ascii="宋体" w:hAnsi="宋体" w:eastAsia="宋体" w:cs="宋体"/>
          <w:bCs/>
          <w:color w:val="auto"/>
          <w:sz w:val="24"/>
          <w:szCs w:val="24"/>
        </w:rPr>
        <w:t>不安全的行为，造成甲方损失</w:t>
      </w:r>
      <w:r>
        <w:rPr>
          <w:rFonts w:hint="eastAsia" w:ascii="宋体" w:hAnsi="宋体" w:eastAsia="宋体" w:cs="宋体"/>
          <w:bCs/>
          <w:color w:val="auto"/>
          <w:sz w:val="24"/>
          <w:szCs w:val="24"/>
          <w:lang w:val="en-US" w:eastAsia="zh-CN"/>
        </w:rPr>
        <w:t>或行政处罚等相关损失</w:t>
      </w:r>
      <w:r>
        <w:rPr>
          <w:rFonts w:hint="eastAsia" w:ascii="宋体" w:hAnsi="宋体" w:eastAsia="宋体" w:cs="宋体"/>
          <w:bCs/>
          <w:color w:val="auto"/>
          <w:sz w:val="24"/>
          <w:szCs w:val="24"/>
        </w:rPr>
        <w:t>的，甲方</w:t>
      </w:r>
      <w:r>
        <w:rPr>
          <w:rFonts w:hint="eastAsia" w:ascii="宋体" w:hAnsi="宋体" w:eastAsia="宋体" w:cs="宋体"/>
          <w:bCs/>
          <w:color w:val="auto"/>
          <w:sz w:val="24"/>
          <w:szCs w:val="24"/>
          <w:lang w:val="en-US" w:eastAsia="zh-CN"/>
        </w:rPr>
        <w:t>除</w:t>
      </w:r>
      <w:r>
        <w:rPr>
          <w:rFonts w:hint="eastAsia" w:ascii="宋体" w:hAnsi="宋体" w:eastAsia="宋体" w:cs="宋体"/>
          <w:bCs/>
          <w:color w:val="auto"/>
          <w:sz w:val="24"/>
          <w:szCs w:val="24"/>
        </w:rPr>
        <w:t>有权直接从装修保证金中扣除</w:t>
      </w:r>
      <w:r>
        <w:rPr>
          <w:rFonts w:hint="eastAsia" w:ascii="宋体" w:hAnsi="宋体" w:eastAsia="宋体" w:cs="宋体"/>
          <w:bCs/>
          <w:color w:val="auto"/>
          <w:sz w:val="24"/>
          <w:szCs w:val="24"/>
          <w:lang w:val="en-US" w:eastAsia="zh-CN"/>
        </w:rPr>
        <w:t>外，还有权向乙方追偿一切损失（</w:t>
      </w:r>
      <w:r>
        <w:rPr>
          <w:rFonts w:hint="eastAsia" w:ascii="宋体" w:hAnsi="宋体" w:eastAsia="宋体" w:cs="宋体"/>
          <w:bCs/>
          <w:color w:val="auto"/>
          <w:sz w:val="24"/>
          <w:szCs w:val="24"/>
        </w:rPr>
        <w:t>但不限于违约金、赔偿金、</w:t>
      </w:r>
      <w:r>
        <w:rPr>
          <w:rFonts w:hint="eastAsia" w:ascii="宋体" w:hAnsi="宋体" w:eastAsia="宋体" w:cs="宋体"/>
          <w:bCs/>
          <w:color w:val="auto"/>
          <w:sz w:val="24"/>
          <w:szCs w:val="24"/>
          <w:lang w:val="en-US" w:eastAsia="zh-CN"/>
        </w:rPr>
        <w:t>行政处罚金</w:t>
      </w:r>
      <w:r>
        <w:rPr>
          <w:rFonts w:hint="eastAsia" w:ascii="宋体" w:hAnsi="宋体" w:eastAsia="宋体" w:cs="宋体"/>
          <w:bCs/>
          <w:color w:val="auto"/>
          <w:sz w:val="24"/>
          <w:szCs w:val="24"/>
        </w:rPr>
        <w:t>）。装修期满，乙方装修完毕且经相关部门验收合格后</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乙方正常开展经营活动的，甲方经结算后，可向乙方</w:t>
      </w:r>
      <w:r>
        <w:rPr>
          <w:rFonts w:hint="eastAsia" w:ascii="宋体" w:hAnsi="宋体" w:eastAsia="宋体" w:cs="宋体"/>
          <w:bCs/>
          <w:color w:val="auto"/>
          <w:sz w:val="24"/>
          <w:szCs w:val="24"/>
          <w:lang w:val="en-US" w:eastAsia="zh-CN"/>
        </w:rPr>
        <w:t>无息</w:t>
      </w:r>
      <w:r>
        <w:rPr>
          <w:rFonts w:hint="eastAsia" w:ascii="宋体" w:hAnsi="宋体" w:eastAsia="宋体" w:cs="宋体"/>
          <w:bCs/>
          <w:color w:val="auto"/>
          <w:sz w:val="24"/>
          <w:szCs w:val="24"/>
        </w:rPr>
        <w:t>退还剩余的装修保证金。</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权利与义务</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甲方应按本合同的约定如期向乙方交付房屋。如甲方延期交房，则实际租期相应顺延。</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甲方有权在租赁期满/终止/解除时收回租赁房屋。</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在租赁期内，甲乙双方应共同保障该房屋及其附属设施处于适用和安全的状态，按本合同约定各自负责维修并各自承担维修费用。其中甲方负责该</w:t>
      </w:r>
      <w:r>
        <w:rPr>
          <w:rFonts w:hint="eastAsia" w:ascii="宋体" w:hAnsi="宋体" w:eastAsia="宋体" w:cs="宋体"/>
          <w:bCs/>
          <w:color w:val="auto"/>
          <w:spacing w:val="1"/>
          <w:sz w:val="24"/>
          <w:szCs w:val="24"/>
        </w:rPr>
        <w:t>房屋非因乙方原因产生的主体结</w:t>
      </w:r>
      <w:r>
        <w:rPr>
          <w:rFonts w:hint="eastAsia" w:ascii="宋体" w:hAnsi="宋体" w:eastAsia="宋体" w:cs="宋体"/>
          <w:bCs/>
          <w:color w:val="auto"/>
          <w:spacing w:val="2"/>
          <w:sz w:val="24"/>
          <w:szCs w:val="24"/>
        </w:rPr>
        <w:t>构及重大质量问题的维修，乙方发现后应及时书面通知甲方</w:t>
      </w:r>
      <w:r>
        <w:rPr>
          <w:rFonts w:hint="eastAsia" w:ascii="宋体" w:hAnsi="宋体" w:eastAsia="宋体" w:cs="宋体"/>
          <w:bCs/>
          <w:color w:val="auto"/>
          <w:spacing w:val="1"/>
          <w:sz w:val="24"/>
          <w:szCs w:val="24"/>
        </w:rPr>
        <w:t>，甲方应在接到乙方书面通知</w:t>
      </w:r>
      <w:r>
        <w:rPr>
          <w:rFonts w:hint="eastAsia" w:ascii="宋体" w:hAnsi="宋体" w:eastAsia="宋体" w:cs="宋体"/>
          <w:bCs/>
          <w:color w:val="auto"/>
          <w:spacing w:val="-4"/>
          <w:sz w:val="24"/>
          <w:szCs w:val="24"/>
        </w:rPr>
        <w:t>后的三个工作日内进行维修。如甲方拒绝，不维修或拒不承担赔偿的责任的，乙方可代为维</w:t>
      </w:r>
      <w:r>
        <w:rPr>
          <w:rFonts w:hint="eastAsia" w:ascii="宋体" w:hAnsi="宋体" w:eastAsia="宋体" w:cs="宋体"/>
          <w:bCs/>
          <w:color w:val="auto"/>
          <w:spacing w:val="7"/>
          <w:sz w:val="24"/>
          <w:szCs w:val="24"/>
        </w:rPr>
        <w:t xml:space="preserve"> </w:t>
      </w:r>
      <w:r>
        <w:rPr>
          <w:rFonts w:hint="eastAsia" w:ascii="宋体" w:hAnsi="宋体" w:eastAsia="宋体" w:cs="宋体"/>
          <w:bCs/>
          <w:color w:val="auto"/>
          <w:spacing w:val="2"/>
          <w:sz w:val="24"/>
          <w:szCs w:val="24"/>
        </w:rPr>
        <w:t>修或购置附属设施，费用由甲方承担。乙方应</w:t>
      </w:r>
      <w:r>
        <w:rPr>
          <w:rFonts w:hint="eastAsia" w:ascii="宋体" w:hAnsi="宋体" w:eastAsia="宋体" w:cs="宋体"/>
          <w:bCs/>
          <w:color w:val="auto"/>
          <w:spacing w:val="1"/>
          <w:sz w:val="24"/>
          <w:szCs w:val="24"/>
        </w:rPr>
        <w:t>爱护并合理使用其所承租的房屋及其附属设</w:t>
      </w:r>
      <w:r>
        <w:rPr>
          <w:rFonts w:hint="eastAsia" w:ascii="宋体" w:hAnsi="宋体" w:eastAsia="宋体" w:cs="宋体"/>
          <w:bCs/>
          <w:color w:val="auto"/>
          <w:sz w:val="24"/>
          <w:szCs w:val="24"/>
        </w:rPr>
        <w:t xml:space="preserve"> </w:t>
      </w:r>
      <w:r>
        <w:rPr>
          <w:rFonts w:hint="eastAsia" w:ascii="宋体" w:hAnsi="宋体" w:eastAsia="宋体" w:cs="宋体"/>
          <w:bCs/>
          <w:color w:val="auto"/>
          <w:spacing w:val="-1"/>
          <w:sz w:val="24"/>
          <w:szCs w:val="24"/>
        </w:rPr>
        <w:t>施，如乙方因使用不当造成房屋或设施损坏的，乙方应立即负责修复或予以经济</w:t>
      </w:r>
      <w:r>
        <w:rPr>
          <w:rFonts w:hint="eastAsia" w:ascii="宋体" w:hAnsi="宋体" w:eastAsia="宋体" w:cs="宋体"/>
          <w:bCs/>
          <w:color w:val="auto"/>
          <w:spacing w:val="-1"/>
          <w:sz w:val="24"/>
          <w:szCs w:val="24"/>
          <w:lang w:val="en-US" w:eastAsia="zh-CN"/>
        </w:rPr>
        <w:t>赔偿。</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除房屋内</w:t>
      </w:r>
      <w:r>
        <w:rPr>
          <w:rFonts w:hint="eastAsia" w:ascii="宋体" w:hAnsi="宋体" w:eastAsia="宋体" w:cs="宋体"/>
          <w:bCs/>
          <w:color w:val="auto"/>
          <w:spacing w:val="2"/>
          <w:sz w:val="24"/>
          <w:szCs w:val="24"/>
        </w:rPr>
        <w:t>已有装修和设施外，乙方经甲方</w:t>
      </w:r>
      <w:r>
        <w:rPr>
          <w:rFonts w:hint="eastAsia" w:ascii="宋体" w:hAnsi="宋体" w:cs="宋体"/>
          <w:bCs/>
          <w:color w:val="auto"/>
          <w:spacing w:val="2"/>
          <w:sz w:val="24"/>
          <w:szCs w:val="24"/>
          <w:lang w:val="en-US" w:eastAsia="zh-CN"/>
        </w:rPr>
        <w:t>书面</w:t>
      </w:r>
      <w:r>
        <w:rPr>
          <w:rFonts w:hint="eastAsia" w:ascii="宋体" w:hAnsi="宋体" w:eastAsia="宋体" w:cs="宋体"/>
          <w:bCs/>
          <w:color w:val="auto"/>
          <w:spacing w:val="2"/>
          <w:sz w:val="24"/>
          <w:szCs w:val="24"/>
        </w:rPr>
        <w:t>同意后可对房子做</w:t>
      </w:r>
      <w:r>
        <w:rPr>
          <w:rFonts w:hint="eastAsia" w:ascii="宋体" w:hAnsi="宋体" w:eastAsia="宋体" w:cs="宋体"/>
          <w:bCs/>
          <w:color w:val="auto"/>
          <w:spacing w:val="1"/>
          <w:sz w:val="24"/>
          <w:szCs w:val="24"/>
        </w:rPr>
        <w:t>装修。如甲方需要维修房屋及</w:t>
      </w:r>
      <w:r>
        <w:rPr>
          <w:rFonts w:hint="eastAsia" w:ascii="宋体" w:hAnsi="宋体" w:eastAsia="宋体" w:cs="宋体"/>
          <w:bCs/>
          <w:color w:val="auto"/>
          <w:spacing w:val="-4"/>
          <w:sz w:val="24"/>
          <w:szCs w:val="24"/>
        </w:rPr>
        <w:t>其附属设施，应提前三天书面通知乙方，乙方应积极协助和配合，维修期间，甲方需负责租赁区域内的设备运行安排，无安全隐患。因乙方阻挠甲方进行维修而产生的后果，则由乙方</w:t>
      </w:r>
      <w:r>
        <w:rPr>
          <w:rFonts w:hint="eastAsia" w:ascii="宋体" w:hAnsi="宋体" w:eastAsia="宋体" w:cs="宋体"/>
          <w:bCs/>
          <w:color w:val="auto"/>
          <w:spacing w:val="-1"/>
          <w:sz w:val="24"/>
          <w:szCs w:val="24"/>
        </w:rPr>
        <w:t>负责。</w:t>
      </w:r>
      <w:r>
        <w:rPr>
          <w:rFonts w:hint="eastAsia" w:ascii="宋体" w:hAnsi="宋体" w:cs="宋体"/>
          <w:bCs/>
          <w:color w:val="auto"/>
          <w:spacing w:val="-1"/>
          <w:sz w:val="24"/>
          <w:szCs w:val="24"/>
          <w:lang w:val="en-US" w:eastAsia="zh-CN"/>
        </w:rPr>
        <w:t>合同期满或因乙方违约提前终止合同的，乙方所做的装修添附，应在期满之日或终止后7天内拆除恢复原样（甲方同意保留的除外）。</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pacing w:val="2"/>
          <w:sz w:val="24"/>
          <w:szCs w:val="24"/>
          <w:lang w:val="en-US" w:eastAsia="zh-CN"/>
        </w:rPr>
        <w:t>在租赁期内，</w:t>
      </w:r>
      <w:r>
        <w:rPr>
          <w:rFonts w:hint="eastAsia" w:ascii="宋体" w:hAnsi="宋体" w:eastAsia="宋体" w:cs="宋体"/>
          <w:bCs/>
          <w:color w:val="auto"/>
          <w:spacing w:val="-3"/>
          <w:sz w:val="24"/>
          <w:szCs w:val="24"/>
        </w:rPr>
        <w:t>甲方承担房屋所在园区内的</w:t>
      </w:r>
      <w:r>
        <w:rPr>
          <w:rFonts w:hint="eastAsia" w:ascii="宋体" w:hAnsi="宋体" w:eastAsia="宋体" w:cs="宋体"/>
          <w:bCs/>
          <w:color w:val="auto"/>
          <w:spacing w:val="-4"/>
          <w:sz w:val="24"/>
          <w:szCs w:val="24"/>
        </w:rPr>
        <w:t>安全生产工作统一协调、管理责任，定期进行安全</w:t>
      </w:r>
      <w:r>
        <w:rPr>
          <w:rFonts w:hint="eastAsia" w:ascii="宋体" w:hAnsi="宋体" w:eastAsia="宋体" w:cs="宋体"/>
          <w:bCs/>
          <w:color w:val="auto"/>
          <w:sz w:val="24"/>
          <w:szCs w:val="24"/>
        </w:rPr>
        <w:t xml:space="preserve"> </w:t>
      </w:r>
      <w:r>
        <w:rPr>
          <w:rFonts w:hint="eastAsia" w:ascii="宋体" w:hAnsi="宋体" w:eastAsia="宋体" w:cs="宋体"/>
          <w:bCs/>
          <w:color w:val="auto"/>
          <w:spacing w:val="-4"/>
          <w:sz w:val="24"/>
          <w:szCs w:val="24"/>
        </w:rPr>
        <w:t>检查，发现安全问题的，应当及时督促整改，及时保证水、电、电梯正常使用和运行。乙方</w:t>
      </w:r>
      <w:r>
        <w:rPr>
          <w:rFonts w:hint="eastAsia" w:ascii="宋体" w:hAnsi="宋体" w:eastAsia="宋体" w:cs="宋体"/>
          <w:bCs/>
          <w:color w:val="auto"/>
          <w:spacing w:val="-2"/>
          <w:sz w:val="24"/>
          <w:szCs w:val="24"/>
        </w:rPr>
        <w:t>须承担因乙方原因引起的该房屋内的安全、消防责任。</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pacing w:val="-1"/>
          <w:sz w:val="24"/>
          <w:szCs w:val="24"/>
        </w:rPr>
        <w:t>如因不可抗力原因，导致房屋损坏或造成乙方损失的，双方互不承担责任</w:t>
      </w:r>
      <w:r>
        <w:rPr>
          <w:rFonts w:hint="eastAsia" w:ascii="宋体" w:hAnsi="宋体" w:eastAsia="宋体" w:cs="宋体"/>
          <w:bCs/>
          <w:color w:val="auto"/>
          <w:spacing w:val="-1"/>
          <w:sz w:val="24"/>
          <w:szCs w:val="24"/>
          <w:lang w:eastAsia="zh-CN"/>
        </w:rPr>
        <w:t>。</w:t>
      </w:r>
    </w:p>
    <w:p>
      <w:pPr>
        <w:numPr>
          <w:ilvl w:val="0"/>
          <w:numId w:val="10"/>
        </w:numPr>
        <w:spacing w:line="360" w:lineRule="auto"/>
        <w:ind w:left="0" w:leftChars="0" w:right="180" w:rightChars="50" w:firstLine="40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在租赁期内，</w:t>
      </w:r>
      <w:r>
        <w:rPr>
          <w:rFonts w:hint="eastAsia" w:ascii="宋体" w:hAnsi="宋体" w:eastAsia="宋体" w:cs="宋体"/>
          <w:bCs/>
          <w:color w:val="auto"/>
          <w:spacing w:val="-3"/>
          <w:sz w:val="24"/>
          <w:szCs w:val="24"/>
        </w:rPr>
        <w:t>甲方如需转让或抵押该房屋，应提前</w:t>
      </w:r>
      <w:r>
        <w:rPr>
          <w:rFonts w:hint="eastAsia" w:ascii="宋体" w:hAnsi="宋体" w:cs="宋体"/>
          <w:bCs/>
          <w:color w:val="auto"/>
          <w:spacing w:val="-3"/>
          <w:sz w:val="24"/>
          <w:szCs w:val="24"/>
          <w:lang w:val="en-US" w:eastAsia="zh-CN"/>
        </w:rPr>
        <w:t>三</w:t>
      </w:r>
      <w:r>
        <w:rPr>
          <w:rFonts w:hint="eastAsia" w:ascii="宋体" w:hAnsi="宋体" w:eastAsia="宋体" w:cs="宋体"/>
          <w:bCs/>
          <w:color w:val="auto"/>
          <w:spacing w:val="-3"/>
          <w:sz w:val="24"/>
          <w:szCs w:val="24"/>
        </w:rPr>
        <w:t>个月通知乙方，同等条件下，乙方享有</w:t>
      </w:r>
      <w:r>
        <w:rPr>
          <w:rFonts w:hint="eastAsia" w:ascii="宋体" w:hAnsi="宋体" w:eastAsia="宋体" w:cs="宋体"/>
          <w:bCs/>
          <w:color w:val="auto"/>
          <w:spacing w:val="-1"/>
          <w:sz w:val="24"/>
          <w:szCs w:val="24"/>
        </w:rPr>
        <w:t>优先受让</w:t>
      </w:r>
      <w:r>
        <w:rPr>
          <w:rFonts w:hint="eastAsia" w:ascii="宋体" w:hAnsi="宋体" w:eastAsia="宋体" w:cs="宋体"/>
          <w:bCs/>
          <w:color w:val="auto"/>
          <w:spacing w:val="-1"/>
          <w:sz w:val="24"/>
          <w:szCs w:val="24"/>
          <w:lang w:val="en-US" w:eastAsia="zh-CN"/>
        </w:rPr>
        <w:t>权。</w:t>
      </w:r>
    </w:p>
    <w:p>
      <w:pPr>
        <w:numPr>
          <w:ilvl w:val="0"/>
          <w:numId w:val="10"/>
        </w:numPr>
        <w:spacing w:line="360" w:lineRule="auto"/>
        <w:ind w:left="0" w:right="180" w:rightChars="50" w:firstLine="4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未经甲方</w:t>
      </w:r>
      <w:r>
        <w:rPr>
          <w:rFonts w:hint="eastAsia" w:ascii="宋体" w:hAnsi="宋体" w:eastAsia="宋体" w:cs="宋体"/>
          <w:bCs/>
          <w:color w:val="auto"/>
          <w:sz w:val="24"/>
          <w:szCs w:val="24"/>
        </w:rPr>
        <w:t>书面同意不得单方面改变经营业态，也不得对所租赁的房屋进行转让、转包、转租。后期如确需转租的，由</w:t>
      </w:r>
      <w:r>
        <w:rPr>
          <w:rFonts w:hint="eastAsia" w:ascii="宋体" w:hAnsi="宋体" w:eastAsia="宋体" w:cs="宋体"/>
          <w:bCs/>
          <w:color w:val="auto"/>
          <w:sz w:val="24"/>
          <w:szCs w:val="24"/>
          <w:lang w:val="en-US" w:eastAsia="zh-CN"/>
        </w:rPr>
        <w:t>乙方</w:t>
      </w:r>
      <w:r>
        <w:rPr>
          <w:rFonts w:hint="eastAsia" w:ascii="宋体" w:hAnsi="宋体" w:eastAsia="宋体" w:cs="宋体"/>
          <w:bCs/>
          <w:color w:val="auto"/>
          <w:sz w:val="24"/>
          <w:szCs w:val="24"/>
        </w:rPr>
        <w:t>提出书面申请，经</w:t>
      </w:r>
      <w:r>
        <w:rPr>
          <w:rFonts w:hint="eastAsia" w:ascii="宋体" w:hAnsi="宋体" w:eastAsia="宋体" w:cs="宋体"/>
          <w:bCs/>
          <w:color w:val="auto"/>
          <w:sz w:val="24"/>
          <w:szCs w:val="24"/>
          <w:lang w:val="en-US" w:eastAsia="zh-CN"/>
        </w:rPr>
        <w:t>甲方</w:t>
      </w:r>
      <w:r>
        <w:rPr>
          <w:rFonts w:hint="eastAsia" w:ascii="宋体" w:hAnsi="宋体" w:eastAsia="宋体" w:cs="宋体"/>
          <w:bCs/>
          <w:color w:val="auto"/>
          <w:sz w:val="24"/>
          <w:szCs w:val="24"/>
        </w:rPr>
        <w:t>审议决策后实施。</w:t>
      </w:r>
    </w:p>
    <w:p>
      <w:pPr>
        <w:numPr>
          <w:ilvl w:val="0"/>
          <w:numId w:val="10"/>
        </w:numPr>
        <w:spacing w:line="360" w:lineRule="auto"/>
        <w:ind w:left="0" w:right="180" w:rightChars="50" w:firstLine="400"/>
        <w:rPr>
          <w:rFonts w:hint="eastAsia" w:ascii="宋体" w:hAnsi="宋体" w:eastAsia="宋体" w:cs="宋体"/>
          <w:bCs/>
          <w:color w:val="auto"/>
          <w:sz w:val="24"/>
          <w:szCs w:val="24"/>
        </w:rPr>
      </w:pPr>
      <w:r>
        <w:rPr>
          <w:rFonts w:hint="eastAsia" w:ascii="宋体" w:hAnsi="宋体" w:eastAsia="宋体" w:cs="宋体"/>
          <w:bCs/>
          <w:i w:val="0"/>
          <w:iCs w:val="0"/>
          <w:caps w:val="0"/>
          <w:color w:val="auto"/>
          <w:spacing w:val="0"/>
          <w:sz w:val="24"/>
          <w:szCs w:val="24"/>
          <w:lang w:val="en-US" w:eastAsia="zh-CN"/>
        </w:rPr>
        <w:t>乙方</w:t>
      </w:r>
      <w:r>
        <w:rPr>
          <w:rFonts w:hint="eastAsia" w:ascii="宋体" w:hAnsi="宋体" w:eastAsia="宋体" w:cs="宋体"/>
          <w:bCs/>
          <w:i w:val="0"/>
          <w:iCs w:val="0"/>
          <w:caps w:val="0"/>
          <w:color w:val="auto"/>
          <w:spacing w:val="0"/>
          <w:sz w:val="24"/>
          <w:szCs w:val="24"/>
        </w:rPr>
        <w:t>未经甲方书面同意，不得在该</w:t>
      </w:r>
      <w:r>
        <w:rPr>
          <w:rFonts w:hint="eastAsia" w:ascii="宋体" w:hAnsi="宋体" w:eastAsia="宋体" w:cs="宋体"/>
          <w:bCs/>
          <w:i w:val="0"/>
          <w:iCs w:val="0"/>
          <w:caps w:val="0"/>
          <w:color w:val="auto"/>
          <w:spacing w:val="0"/>
          <w:sz w:val="24"/>
          <w:szCs w:val="24"/>
          <w:lang w:val="en-US" w:eastAsia="zh-CN"/>
        </w:rPr>
        <w:t>房屋外墙</w:t>
      </w:r>
      <w:r>
        <w:rPr>
          <w:rFonts w:hint="eastAsia" w:ascii="宋体" w:hAnsi="宋体" w:eastAsia="宋体" w:cs="宋体"/>
          <w:bCs/>
          <w:i w:val="0"/>
          <w:iCs w:val="0"/>
          <w:caps w:val="0"/>
          <w:color w:val="auto"/>
          <w:spacing w:val="0"/>
          <w:sz w:val="24"/>
          <w:szCs w:val="24"/>
        </w:rPr>
        <w:t>的任何位置进行文字、图案、标识等任何形式的广告宣传。如有，甲方</w:t>
      </w:r>
      <w:r>
        <w:rPr>
          <w:rFonts w:hint="eastAsia" w:ascii="宋体" w:hAnsi="宋体" w:eastAsia="宋体" w:cs="宋体"/>
          <w:bCs/>
          <w:i w:val="0"/>
          <w:iCs w:val="0"/>
          <w:caps w:val="0"/>
          <w:color w:val="auto"/>
          <w:spacing w:val="0"/>
          <w:sz w:val="24"/>
          <w:szCs w:val="24"/>
          <w:lang w:val="en-US" w:eastAsia="zh-CN"/>
        </w:rPr>
        <w:t>出具书面通知后未及时处理的，甲方</w:t>
      </w:r>
      <w:r>
        <w:rPr>
          <w:rFonts w:hint="eastAsia" w:ascii="宋体" w:hAnsi="宋体" w:eastAsia="宋体" w:cs="宋体"/>
          <w:bCs/>
          <w:i w:val="0"/>
          <w:iCs w:val="0"/>
          <w:caps w:val="0"/>
          <w:color w:val="auto"/>
          <w:spacing w:val="0"/>
          <w:sz w:val="24"/>
          <w:szCs w:val="24"/>
        </w:rPr>
        <w:t>有权予以清除，因此产生的一切费用由乙方承担，甲方有权以租赁保证金抵扣该费用。</w:t>
      </w:r>
    </w:p>
    <w:p>
      <w:pPr>
        <w:numPr>
          <w:ilvl w:val="0"/>
          <w:numId w:val="10"/>
        </w:numPr>
        <w:spacing w:line="360" w:lineRule="auto"/>
        <w:ind w:left="0" w:right="180" w:rightChars="50" w:firstLine="400"/>
        <w:rPr>
          <w:rFonts w:hint="eastAsia" w:ascii="宋体" w:hAnsi="宋体" w:eastAsia="宋体" w:cs="宋体"/>
          <w:bCs/>
          <w:color w:val="auto"/>
          <w:sz w:val="24"/>
          <w:szCs w:val="24"/>
        </w:rPr>
      </w:pPr>
      <w:r>
        <w:rPr>
          <w:rFonts w:hint="eastAsia" w:ascii="宋体" w:hAnsi="宋体" w:eastAsia="宋体" w:cs="宋体"/>
          <w:bCs/>
          <w:color w:val="auto"/>
          <w:spacing w:val="-1"/>
          <w:sz w:val="24"/>
          <w:szCs w:val="24"/>
          <w:lang w:val="en-US" w:eastAsia="zh-CN"/>
        </w:rPr>
        <w:t>在租赁期内，</w:t>
      </w:r>
      <w:r>
        <w:rPr>
          <w:rFonts w:hint="eastAsia" w:ascii="宋体" w:hAnsi="宋体" w:eastAsia="宋体" w:cs="宋体"/>
          <w:bCs/>
          <w:color w:val="auto"/>
          <w:spacing w:val="-3"/>
          <w:sz w:val="24"/>
          <w:szCs w:val="24"/>
        </w:rPr>
        <w:t>乙方有下列行为之一的，甲方有权终止本合同，收回该房屋，由此而造成甲方</w:t>
      </w:r>
      <w:r>
        <w:rPr>
          <w:rFonts w:hint="eastAsia" w:ascii="宋体" w:hAnsi="宋体" w:eastAsia="宋体" w:cs="宋体"/>
          <w:bCs/>
          <w:color w:val="auto"/>
          <w:spacing w:val="-2"/>
          <w:sz w:val="24"/>
          <w:szCs w:val="24"/>
        </w:rPr>
        <w:t>损失的，乙方应予以赔偿：</w:t>
      </w:r>
    </w:p>
    <w:p>
      <w:pPr>
        <w:pStyle w:val="4"/>
        <w:keepNext w:val="0"/>
        <w:keepLines w:val="0"/>
        <w:pageBreakBefore w:val="0"/>
        <w:widowControl/>
        <w:kinsoku w:val="0"/>
        <w:wordWrap/>
        <w:overflowPunct/>
        <w:topLinePunct w:val="0"/>
        <w:autoSpaceDE w:val="0"/>
        <w:autoSpaceDN w:val="0"/>
        <w:bidi w:val="0"/>
        <w:adjustRightInd w:val="0"/>
        <w:snapToGrid w:val="0"/>
        <w:spacing w:before="230" w:line="360" w:lineRule="auto"/>
        <w:ind w:left="889" w:right="136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10.1</w:t>
      </w:r>
      <w:r>
        <w:rPr>
          <w:rFonts w:hint="eastAsia" w:ascii="宋体" w:hAnsi="宋体" w:eastAsia="宋体" w:cs="宋体"/>
          <w:bCs/>
          <w:color w:val="auto"/>
          <w:spacing w:val="-2"/>
          <w:sz w:val="24"/>
          <w:szCs w:val="24"/>
        </w:rPr>
        <w:t>、未经甲方书面同意，擅自拆改变动房屋结构，或损坏</w:t>
      </w:r>
      <w:r>
        <w:rPr>
          <w:rFonts w:hint="eastAsia" w:ascii="宋体" w:hAnsi="宋体" w:eastAsia="宋体" w:cs="宋体"/>
          <w:bCs/>
          <w:color w:val="auto"/>
          <w:spacing w:val="-3"/>
          <w:sz w:val="24"/>
          <w:szCs w:val="24"/>
        </w:rPr>
        <w:t>房屋，且经甲方书面通知后，在限定时间内仍未纠正、并修复的；</w:t>
      </w:r>
    </w:p>
    <w:p>
      <w:pPr>
        <w:pStyle w:val="4"/>
        <w:keepNext w:val="0"/>
        <w:keepLines w:val="0"/>
        <w:pageBreakBefore w:val="0"/>
        <w:widowControl/>
        <w:kinsoku w:val="0"/>
        <w:wordWrap/>
        <w:overflowPunct/>
        <w:topLinePunct w:val="0"/>
        <w:autoSpaceDE w:val="0"/>
        <w:autoSpaceDN w:val="0"/>
        <w:bidi w:val="0"/>
        <w:adjustRightInd w:val="0"/>
        <w:snapToGrid w:val="0"/>
        <w:spacing w:before="239" w:line="360" w:lineRule="auto"/>
        <w:ind w:left="889"/>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10.2</w:t>
      </w:r>
      <w:r>
        <w:rPr>
          <w:rFonts w:hint="eastAsia" w:ascii="宋体" w:hAnsi="宋体" w:eastAsia="宋体" w:cs="宋体"/>
          <w:bCs/>
          <w:color w:val="auto"/>
          <w:sz w:val="24"/>
          <w:szCs w:val="24"/>
        </w:rPr>
        <w:t>、擅自改变本合同规定的租赁用途，或利用该</w:t>
      </w:r>
      <w:r>
        <w:rPr>
          <w:rFonts w:hint="eastAsia" w:ascii="宋体" w:hAnsi="宋体" w:eastAsia="宋体" w:cs="宋体"/>
          <w:bCs/>
          <w:color w:val="auto"/>
          <w:spacing w:val="-1"/>
          <w:sz w:val="24"/>
          <w:szCs w:val="24"/>
        </w:rPr>
        <w:t>房屋进行违法违章活动的；</w:t>
      </w:r>
    </w:p>
    <w:p>
      <w:pPr>
        <w:pStyle w:val="4"/>
        <w:widowControl/>
        <w:kinsoku w:val="0"/>
        <w:autoSpaceDE w:val="0"/>
        <w:autoSpaceDN w:val="0"/>
        <w:adjustRightInd w:val="0"/>
        <w:snapToGrid w:val="0"/>
        <w:spacing w:before="230"/>
        <w:ind w:left="889"/>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pacing w:val="-1"/>
          <w:sz w:val="24"/>
          <w:szCs w:val="24"/>
          <w:lang w:val="en-US" w:eastAsia="zh-CN"/>
        </w:rPr>
        <w:t>10.3</w:t>
      </w:r>
      <w:r>
        <w:rPr>
          <w:rFonts w:hint="eastAsia" w:ascii="宋体" w:hAnsi="宋体" w:eastAsia="宋体" w:cs="宋体"/>
          <w:bCs/>
          <w:color w:val="auto"/>
          <w:spacing w:val="-1"/>
          <w:sz w:val="24"/>
          <w:szCs w:val="24"/>
        </w:rPr>
        <w:t>、拖欠租金累计三个月以上的，经书面催告仍未支付的；</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bookmarkStart w:id="0" w:name="_GoBack"/>
      <w:bookmarkEnd w:id="0"/>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违约责任</w:t>
      </w:r>
    </w:p>
    <w:p>
      <w:pPr>
        <w:numPr>
          <w:ilvl w:val="0"/>
          <w:numId w:val="11"/>
        </w:numPr>
        <w:spacing w:line="360" w:lineRule="auto"/>
        <w:ind w:left="602" w:leftChars="0" w:right="180" w:rightChars="50" w:firstLine="0" w:firstLineChars="0"/>
        <w:rPr>
          <w:rFonts w:hint="eastAsia" w:ascii="宋体" w:hAnsi="宋体" w:eastAsia="宋体" w:cs="宋体"/>
          <w:bCs/>
          <w:color w:val="auto"/>
          <w:sz w:val="24"/>
          <w:szCs w:val="24"/>
        </w:rPr>
      </w:pPr>
      <w:r>
        <w:rPr>
          <w:rFonts w:hint="eastAsia" w:ascii="宋体" w:hAnsi="宋体" w:eastAsia="宋体" w:cs="宋体"/>
          <w:b w:val="0"/>
          <w:bCs/>
          <w:color w:val="auto"/>
          <w:sz w:val="24"/>
          <w:szCs w:val="24"/>
          <w:lang w:val="en-US" w:eastAsia="zh-CN"/>
        </w:rPr>
        <w:t>甲方违约处理:</w:t>
      </w:r>
      <w:r>
        <w:rPr>
          <w:rFonts w:hint="eastAsia" w:ascii="宋体" w:hAnsi="宋体" w:eastAsia="宋体" w:cs="宋体"/>
          <w:bCs/>
          <w:color w:val="auto"/>
          <w:spacing w:val="2"/>
          <w:sz w:val="24"/>
          <w:szCs w:val="24"/>
        </w:rPr>
        <w:t>如甲方逾期交付房屋的，则逾期一</w:t>
      </w:r>
      <w:r>
        <w:rPr>
          <w:rFonts w:hint="eastAsia" w:ascii="宋体" w:hAnsi="宋体" w:eastAsia="宋体" w:cs="宋体"/>
          <w:bCs/>
          <w:color w:val="auto"/>
          <w:spacing w:val="4"/>
          <w:sz w:val="24"/>
          <w:szCs w:val="24"/>
        </w:rPr>
        <w:t>天，甲方应向乙方支付原日租金</w:t>
      </w:r>
      <w:r>
        <w:rPr>
          <w:rFonts w:hint="eastAsia" w:ascii="宋体" w:hAnsi="宋体" w:cs="宋体"/>
          <w:bCs/>
          <w:color w:val="auto"/>
          <w:spacing w:val="4"/>
          <w:sz w:val="24"/>
          <w:szCs w:val="24"/>
          <w:lang w:val="en-US" w:eastAsia="zh-CN"/>
        </w:rPr>
        <w:t>万分之五</w:t>
      </w:r>
      <w:r>
        <w:rPr>
          <w:rFonts w:hint="eastAsia" w:ascii="宋体" w:hAnsi="宋体" w:eastAsia="宋体" w:cs="宋体"/>
          <w:bCs/>
          <w:color w:val="auto"/>
          <w:spacing w:val="4"/>
          <w:sz w:val="24"/>
          <w:szCs w:val="24"/>
        </w:rPr>
        <w:t>的违约</w:t>
      </w:r>
      <w:r>
        <w:rPr>
          <w:rFonts w:hint="eastAsia" w:ascii="宋体" w:hAnsi="宋体" w:eastAsia="宋体" w:cs="宋体"/>
          <w:bCs/>
          <w:color w:val="auto"/>
          <w:spacing w:val="4"/>
          <w:sz w:val="24"/>
          <w:szCs w:val="24"/>
          <w:lang w:val="en-US" w:eastAsia="zh-CN"/>
        </w:rPr>
        <w:t>金。</w:t>
      </w:r>
    </w:p>
    <w:p>
      <w:pPr>
        <w:numPr>
          <w:ilvl w:val="0"/>
          <w:numId w:val="11"/>
        </w:numPr>
        <w:spacing w:line="360" w:lineRule="auto"/>
        <w:ind w:left="602" w:leftChars="0" w:right="180" w:rightChars="50" w:firstLine="0" w:firstLineChars="0"/>
        <w:rPr>
          <w:rFonts w:hint="eastAsia" w:ascii="宋体" w:hAnsi="宋体" w:eastAsia="宋体" w:cs="宋体"/>
          <w:bCs/>
          <w:color w:val="auto"/>
          <w:sz w:val="24"/>
          <w:szCs w:val="24"/>
        </w:rPr>
      </w:pPr>
      <w:r>
        <w:rPr>
          <w:rFonts w:hint="eastAsia" w:ascii="宋体" w:hAnsi="宋体" w:eastAsia="宋体" w:cs="宋体"/>
          <w:bCs/>
          <w:color w:val="auto"/>
          <w:spacing w:val="4"/>
          <w:sz w:val="24"/>
          <w:szCs w:val="24"/>
          <w:lang w:val="en-US" w:eastAsia="zh-CN"/>
        </w:rPr>
        <w:t>乙方</w:t>
      </w:r>
      <w:r>
        <w:rPr>
          <w:rFonts w:hint="eastAsia" w:ascii="宋体" w:hAnsi="宋体" w:eastAsia="宋体" w:cs="宋体"/>
          <w:b w:val="0"/>
          <w:bCs/>
          <w:color w:val="auto"/>
          <w:sz w:val="24"/>
          <w:szCs w:val="24"/>
          <w:lang w:val="en-US" w:eastAsia="zh-CN"/>
        </w:rPr>
        <w:t>违约处理：</w:t>
      </w:r>
    </w:p>
    <w:p>
      <w:pPr>
        <w:numPr>
          <w:ilvl w:val="-1"/>
          <w:numId w:val="0"/>
        </w:numPr>
        <w:spacing w:line="360" w:lineRule="auto"/>
        <w:ind w:left="602" w:leftChars="0" w:right="180" w:rightChars="50" w:firstLine="240" w:firstLineChars="100"/>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lang w:val="en-US" w:eastAsia="zh-CN"/>
        </w:rPr>
        <w:t>2.1乙方</w:t>
      </w:r>
      <w:r>
        <w:rPr>
          <w:rFonts w:hint="eastAsia" w:ascii="宋体" w:hAnsi="宋体" w:eastAsia="宋体" w:cs="宋体"/>
          <w:bCs/>
          <w:color w:val="auto"/>
          <w:sz w:val="24"/>
          <w:szCs w:val="24"/>
        </w:rPr>
        <w:t>逾期支付</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、履约保证金</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装修保证金</w:t>
      </w:r>
      <w:r>
        <w:rPr>
          <w:rFonts w:hint="eastAsia" w:ascii="宋体" w:hAnsi="宋体" w:eastAsia="宋体" w:cs="宋体"/>
          <w:bCs/>
          <w:color w:val="auto"/>
          <w:sz w:val="24"/>
          <w:szCs w:val="24"/>
        </w:rPr>
        <w:t>及能耗费等各项杂费的，每逾期一天，按照所欠金额的万分之</w:t>
      </w:r>
      <w:r>
        <w:rPr>
          <w:rFonts w:hint="eastAsia" w:ascii="宋体" w:hAnsi="宋体" w:cs="宋体"/>
          <w:bCs/>
          <w:color w:val="auto"/>
          <w:sz w:val="24"/>
          <w:szCs w:val="24"/>
          <w:lang w:val="en-US" w:eastAsia="zh-CN"/>
        </w:rPr>
        <w:t>五</w:t>
      </w:r>
      <w:r>
        <w:rPr>
          <w:rFonts w:hint="eastAsia" w:ascii="宋体" w:hAnsi="宋体" w:eastAsia="宋体" w:cs="宋体"/>
          <w:bCs/>
          <w:color w:val="auto"/>
          <w:sz w:val="24"/>
          <w:szCs w:val="24"/>
        </w:rPr>
        <w:t>向甲方支付延期支付违约金。</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本合同项下所有的</w:t>
      </w:r>
      <w:r>
        <w:rPr>
          <w:rFonts w:hint="eastAsia" w:ascii="宋体" w:hAnsi="宋体" w:eastAsia="宋体" w:cs="宋体"/>
          <w:bCs/>
          <w:color w:val="auto"/>
          <w:sz w:val="24"/>
          <w:szCs w:val="24"/>
          <w:lang w:val="en-US" w:eastAsia="zh-CN"/>
        </w:rPr>
        <w:t>租金</w:t>
      </w:r>
      <w:r>
        <w:rPr>
          <w:rFonts w:hint="eastAsia" w:ascii="宋体" w:hAnsi="宋体" w:eastAsia="宋体" w:cs="宋体"/>
          <w:bCs/>
          <w:color w:val="auto"/>
          <w:sz w:val="24"/>
          <w:szCs w:val="24"/>
        </w:rPr>
        <w:t>逾期支付行为</w:t>
      </w:r>
      <w:r>
        <w:rPr>
          <w:rFonts w:hint="eastAsia" w:ascii="宋体" w:hAnsi="宋体" w:eastAsia="宋体" w:cs="宋体"/>
          <w:bCs/>
          <w:color w:val="auto"/>
          <w:sz w:val="24"/>
          <w:szCs w:val="24"/>
          <w:lang w:val="en-US" w:eastAsia="zh-CN"/>
        </w:rPr>
        <w:t>均指截止</w:t>
      </w:r>
      <w:r>
        <w:rPr>
          <w:rFonts w:hint="eastAsia" w:ascii="宋体" w:hAnsi="宋体" w:eastAsia="宋体" w:cs="宋体"/>
          <w:bCs/>
          <w:color w:val="auto"/>
          <w:sz w:val="24"/>
          <w:szCs w:val="24"/>
        </w:rPr>
        <w:t>合同约定的每</w:t>
      </w:r>
      <w:r>
        <w:rPr>
          <w:rFonts w:hint="eastAsia" w:ascii="宋体" w:hAnsi="宋体" w:eastAsia="宋体" w:cs="宋体"/>
          <w:bCs/>
          <w:color w:val="auto"/>
          <w:sz w:val="24"/>
          <w:szCs w:val="24"/>
          <w:lang w:val="en-US" w:eastAsia="zh-CN"/>
        </w:rPr>
        <w:t>期</w:t>
      </w:r>
      <w:r>
        <w:rPr>
          <w:rFonts w:hint="eastAsia" w:ascii="宋体" w:hAnsi="宋体" w:eastAsia="宋体" w:cs="宋体"/>
          <w:bCs/>
          <w:color w:val="auto"/>
          <w:sz w:val="24"/>
          <w:szCs w:val="24"/>
        </w:rPr>
        <w:t>租期开始之日仍未支付，视为逾期</w:t>
      </w:r>
      <w:r>
        <w:rPr>
          <w:rFonts w:hint="eastAsia" w:ascii="宋体" w:hAnsi="宋体" w:eastAsia="宋体" w:cs="宋体"/>
          <w:bCs/>
          <w:color w:val="auto"/>
          <w:sz w:val="24"/>
          <w:szCs w:val="24"/>
          <w:lang w:eastAsia="zh-CN"/>
        </w:rPr>
        <w:t>。）</w:t>
      </w:r>
    </w:p>
    <w:p>
      <w:pPr>
        <w:numPr>
          <w:ilvl w:val="-1"/>
          <w:numId w:val="0"/>
        </w:numPr>
        <w:spacing w:line="360" w:lineRule="auto"/>
        <w:ind w:left="602" w:leftChars="0" w:right="180" w:rightChars="50" w:firstLine="240" w:firstLineChars="100"/>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2.2违反八、2条野蛮装修造成甲方损失5000元以上的。</w:t>
      </w:r>
    </w:p>
    <w:p>
      <w:pPr>
        <w:numPr>
          <w:ilvl w:val="-1"/>
          <w:numId w:val="0"/>
        </w:numPr>
        <w:spacing w:line="360" w:lineRule="auto"/>
        <w:ind w:left="602" w:leftChars="0" w:right="180" w:rightChars="50"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highlight w:val="none"/>
          <w:lang w:val="en-US" w:eastAsia="zh-CN"/>
        </w:rPr>
        <w:t>履约过程中，因乙方违约或因乙方</w:t>
      </w:r>
      <w:r>
        <w:rPr>
          <w:rFonts w:hint="eastAsia" w:ascii="宋体" w:hAnsi="宋体" w:eastAsia="宋体" w:cs="宋体"/>
          <w:bCs/>
          <w:color w:val="auto"/>
          <w:sz w:val="24"/>
          <w:szCs w:val="24"/>
          <w:highlight w:val="none"/>
        </w:rPr>
        <w:t>原因不能正常履行合同</w:t>
      </w:r>
      <w:r>
        <w:rPr>
          <w:rFonts w:hint="eastAsia" w:ascii="宋体" w:hAnsi="宋体" w:eastAsia="宋体" w:cs="宋体"/>
          <w:bCs/>
          <w:color w:val="auto"/>
          <w:sz w:val="24"/>
          <w:szCs w:val="24"/>
          <w:highlight w:val="none"/>
          <w:lang w:val="en-US" w:eastAsia="zh-CN"/>
        </w:rPr>
        <w:t>导致</w:t>
      </w:r>
      <w:r>
        <w:rPr>
          <w:rFonts w:hint="eastAsia" w:ascii="宋体" w:hAnsi="宋体" w:eastAsia="宋体" w:cs="宋体"/>
          <w:bCs/>
          <w:color w:val="auto"/>
          <w:sz w:val="24"/>
          <w:szCs w:val="24"/>
          <w:highlight w:val="none"/>
        </w:rPr>
        <w:t>提前解除的，乙方应按照</w:t>
      </w:r>
      <w:r>
        <w:rPr>
          <w:rFonts w:hint="eastAsia" w:ascii="宋体" w:hAnsi="宋体" w:eastAsia="宋体" w:cs="宋体"/>
          <w:b w:val="0"/>
          <w:bCs/>
          <w:color w:val="auto"/>
          <w:sz w:val="24"/>
          <w:szCs w:val="24"/>
          <w:highlight w:val="none"/>
        </w:rPr>
        <w:t>当年三个月</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租金</w:t>
      </w:r>
      <w:r>
        <w:rPr>
          <w:rFonts w:hint="eastAsia" w:ascii="宋体" w:hAnsi="宋体" w:eastAsia="宋体" w:cs="宋体"/>
          <w:bCs/>
          <w:color w:val="auto"/>
          <w:sz w:val="24"/>
          <w:szCs w:val="24"/>
          <w:highlight w:val="none"/>
        </w:rPr>
        <w:t>总额向</w:t>
      </w:r>
      <w:r>
        <w:rPr>
          <w:rFonts w:hint="eastAsia" w:ascii="宋体" w:hAnsi="宋体" w:eastAsia="宋体" w:cs="宋体"/>
          <w:bCs/>
          <w:color w:val="auto"/>
          <w:sz w:val="24"/>
          <w:szCs w:val="24"/>
          <w:highlight w:val="none"/>
          <w:lang w:val="en-US" w:eastAsia="zh-CN"/>
        </w:rPr>
        <w:t>甲</w:t>
      </w:r>
      <w:r>
        <w:rPr>
          <w:rFonts w:hint="eastAsia" w:ascii="宋体" w:hAnsi="宋体" w:eastAsia="宋体" w:cs="宋体"/>
          <w:bCs/>
          <w:color w:val="auto"/>
          <w:sz w:val="24"/>
          <w:szCs w:val="24"/>
          <w:highlight w:val="none"/>
        </w:rPr>
        <w:t>方支付违约金</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甲方有权直接从履约保证金中扣除，如违约金金额超过履约保证金的，乙方还应支付剩余的违约金。</w:t>
      </w:r>
    </w:p>
    <w:p>
      <w:pPr>
        <w:numPr>
          <w:ilvl w:val="-1"/>
          <w:numId w:val="0"/>
        </w:numPr>
        <w:spacing w:line="360" w:lineRule="auto"/>
        <w:ind w:left="602" w:leftChars="0" w:right="180" w:rightChars="50" w:firstLine="240" w:firstLineChars="1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如按</w:t>
      </w:r>
      <w:r>
        <w:rPr>
          <w:rFonts w:hint="eastAsia" w:ascii="宋体" w:hAnsi="宋体" w:eastAsia="宋体" w:cs="宋体"/>
          <w:bCs/>
          <w:color w:val="auto"/>
          <w:sz w:val="24"/>
          <w:szCs w:val="24"/>
        </w:rPr>
        <w:t>乙方要求进行定制化装修，</w:t>
      </w:r>
      <w:r>
        <w:rPr>
          <w:rFonts w:hint="eastAsia" w:ascii="宋体" w:hAnsi="宋体" w:eastAsia="宋体" w:cs="宋体"/>
          <w:bCs/>
          <w:color w:val="auto"/>
          <w:sz w:val="24"/>
          <w:szCs w:val="24"/>
          <w:lang w:val="en-US" w:eastAsia="zh-CN"/>
        </w:rPr>
        <w:t>如乙方违约造成的提前终止合同，</w:t>
      </w:r>
      <w:r>
        <w:rPr>
          <w:rFonts w:hint="eastAsia" w:ascii="宋体" w:hAnsi="宋体" w:eastAsia="宋体" w:cs="宋体"/>
          <w:bCs/>
          <w:color w:val="auto"/>
          <w:sz w:val="24"/>
          <w:szCs w:val="24"/>
        </w:rPr>
        <w:t>乙方除承担约定的违约责任外，还应另行赔偿甲方的实际直接损失：包括装修款、装修期间的</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标准参照本合同</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）、装修期间向物业公司支付的物业费损失、装修复原费用等</w:t>
      </w:r>
      <w:r>
        <w:rPr>
          <w:rFonts w:hint="eastAsia" w:ascii="宋体" w:hAnsi="宋体" w:eastAsia="宋体" w:cs="宋体"/>
          <w:bCs/>
          <w:color w:val="auto"/>
          <w:sz w:val="24"/>
          <w:szCs w:val="24"/>
          <w:lang w:eastAsia="zh-CN"/>
        </w:rPr>
        <w:t>。</w:t>
      </w:r>
    </w:p>
    <w:p>
      <w:pPr>
        <w:numPr>
          <w:ilvl w:val="0"/>
          <w:numId w:val="0"/>
        </w:numPr>
        <w:spacing w:line="360" w:lineRule="auto"/>
        <w:ind w:left="602" w:leftChars="0" w:right="180" w:rightChars="50" w:firstLine="240" w:firstLineChars="1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乙方</w:t>
      </w:r>
      <w:r>
        <w:rPr>
          <w:rFonts w:hint="eastAsia" w:ascii="宋体" w:hAnsi="宋体" w:eastAsia="宋体" w:cs="宋体"/>
          <w:bCs/>
          <w:color w:val="auto"/>
          <w:sz w:val="24"/>
          <w:szCs w:val="24"/>
        </w:rPr>
        <w:t>应在租赁期届满</w:t>
      </w:r>
      <w:r>
        <w:rPr>
          <w:rFonts w:hint="eastAsia" w:ascii="宋体" w:hAnsi="宋体" w:cs="宋体"/>
          <w:bCs/>
          <w:color w:val="auto"/>
          <w:sz w:val="24"/>
          <w:szCs w:val="24"/>
          <w:lang w:val="en-US" w:eastAsia="zh-CN"/>
        </w:rPr>
        <w:t>之日或</w:t>
      </w:r>
      <w:r>
        <w:rPr>
          <w:rFonts w:hint="eastAsia" w:ascii="宋体" w:hAnsi="宋体" w:eastAsia="宋体" w:cs="宋体"/>
          <w:bCs/>
          <w:color w:val="auto"/>
          <w:sz w:val="24"/>
          <w:szCs w:val="24"/>
        </w:rPr>
        <w:t>终止或解除之日</w:t>
      </w:r>
      <w:r>
        <w:rPr>
          <w:rFonts w:hint="eastAsia" w:ascii="宋体" w:hAnsi="宋体" w:cs="宋体"/>
          <w:bCs/>
          <w:color w:val="auto"/>
          <w:sz w:val="24"/>
          <w:szCs w:val="24"/>
          <w:lang w:val="en-US" w:eastAsia="zh-CN"/>
        </w:rPr>
        <w:t>后7天内</w:t>
      </w:r>
      <w:r>
        <w:rPr>
          <w:rFonts w:hint="eastAsia" w:ascii="宋体" w:hAnsi="宋体" w:eastAsia="宋体" w:cs="宋体"/>
          <w:bCs/>
          <w:color w:val="auto"/>
          <w:sz w:val="24"/>
          <w:szCs w:val="24"/>
        </w:rPr>
        <w:t>向甲方交还租赁房屋及其附属设施，逾期交还的，甲方有权没收乙方履约保证金，且每逾期一日，乙方应按照当月日</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总额的</w:t>
      </w: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rPr>
        <w:t>倍向甲方支付房屋占用费，并赔偿甲方因此而产生的所有费用和开支。甲方</w:t>
      </w:r>
      <w:r>
        <w:rPr>
          <w:rFonts w:hint="eastAsia" w:ascii="宋体" w:hAnsi="宋体" w:eastAsia="宋体" w:cs="宋体"/>
          <w:bCs/>
          <w:color w:val="auto"/>
          <w:sz w:val="24"/>
          <w:szCs w:val="24"/>
          <w:lang w:val="en-US" w:eastAsia="zh-CN"/>
        </w:rPr>
        <w:t>应告知乙方在</w:t>
      </w:r>
      <w:r>
        <w:rPr>
          <w:rFonts w:hint="eastAsia" w:ascii="宋体" w:hAnsi="宋体" w:eastAsia="宋体" w:cs="宋体"/>
          <w:bCs/>
          <w:color w:val="auto"/>
          <w:sz w:val="24"/>
          <w:szCs w:val="24"/>
        </w:rPr>
        <w:t>合理期限内腾空，乙方未予腾空的，</w:t>
      </w:r>
      <w:r>
        <w:rPr>
          <w:rFonts w:hint="eastAsia" w:ascii="宋体" w:hAnsi="宋体" w:eastAsia="宋体" w:cs="宋体"/>
          <w:bCs/>
          <w:color w:val="auto"/>
          <w:sz w:val="24"/>
          <w:szCs w:val="24"/>
          <w:lang w:val="en-US" w:eastAsia="zh-CN"/>
        </w:rPr>
        <w:t>租赁房屋内的乙方的设施设备、物品视为乙方遗弃，</w:t>
      </w:r>
      <w:r>
        <w:rPr>
          <w:rFonts w:hint="eastAsia" w:ascii="宋体" w:hAnsi="宋体" w:eastAsia="宋体" w:cs="宋体"/>
          <w:bCs/>
          <w:color w:val="auto"/>
          <w:sz w:val="24"/>
          <w:szCs w:val="24"/>
        </w:rPr>
        <w:t>甲方有权自行打开房门并更换钥匙，房屋内遗留</w:t>
      </w:r>
      <w:r>
        <w:rPr>
          <w:rFonts w:hint="eastAsia" w:ascii="宋体" w:hAnsi="宋体" w:eastAsia="宋体" w:cs="宋体"/>
          <w:bCs/>
          <w:color w:val="auto"/>
          <w:sz w:val="24"/>
          <w:szCs w:val="24"/>
          <w:lang w:val="en-US" w:eastAsia="zh-CN"/>
        </w:rPr>
        <w:t>的设施设备、</w:t>
      </w:r>
      <w:r>
        <w:rPr>
          <w:rFonts w:hint="eastAsia" w:ascii="宋体" w:hAnsi="宋体" w:eastAsia="宋体" w:cs="宋体"/>
          <w:bCs/>
          <w:color w:val="auto"/>
          <w:sz w:val="24"/>
          <w:szCs w:val="24"/>
        </w:rPr>
        <w:t>物品由</w:t>
      </w:r>
      <w:r>
        <w:rPr>
          <w:rFonts w:hint="eastAsia" w:ascii="宋体" w:hAnsi="宋体" w:eastAsia="宋体" w:cs="宋体"/>
          <w:bCs/>
          <w:color w:val="auto"/>
          <w:sz w:val="24"/>
          <w:szCs w:val="24"/>
          <w:lang w:val="en-US" w:eastAsia="zh-CN"/>
        </w:rPr>
        <w:t>甲</w:t>
      </w:r>
      <w:r>
        <w:rPr>
          <w:rFonts w:hint="eastAsia" w:ascii="宋体" w:hAnsi="宋体" w:eastAsia="宋体" w:cs="宋体"/>
          <w:bCs/>
          <w:color w:val="auto"/>
          <w:sz w:val="24"/>
          <w:szCs w:val="24"/>
        </w:rPr>
        <w:t>方自行处理（包括但不限于丢弃、拍卖、变卖、转移仓储、自行保留等），由此造成的损失、费用均由乙方承担。</w:t>
      </w:r>
    </w:p>
    <w:p>
      <w:pPr>
        <w:numPr>
          <w:ilvl w:val="0"/>
          <w:numId w:val="0"/>
        </w:numPr>
        <w:spacing w:line="360" w:lineRule="auto"/>
        <w:ind w:left="602" w:leftChars="0" w:right="180" w:rightChars="50" w:firstLine="240" w:firstLineChars="1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乙方</w:t>
      </w:r>
      <w:r>
        <w:rPr>
          <w:rFonts w:hint="eastAsia" w:ascii="宋体" w:hAnsi="宋体" w:eastAsia="宋体" w:cs="宋体"/>
          <w:bCs/>
          <w:color w:val="auto"/>
          <w:sz w:val="24"/>
          <w:szCs w:val="24"/>
        </w:rPr>
        <w:t>应在租赁期届满、终止或解除后</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个工作日内将工商营业、税务登记、网络登记等有损租赁该房屋各项权能的权利瑕疵从租赁房屋迁出，因乙方逾期迁出的，乙方每逾期一日应按</w:t>
      </w:r>
      <w:r>
        <w:rPr>
          <w:rFonts w:hint="eastAsia" w:ascii="宋体" w:hAnsi="宋体" w:eastAsia="宋体" w:cs="宋体"/>
          <w:bCs/>
          <w:color w:val="auto"/>
          <w:sz w:val="24"/>
          <w:szCs w:val="24"/>
          <w:lang w:val="en-US" w:eastAsia="zh-CN"/>
        </w:rPr>
        <w:t>当月</w:t>
      </w:r>
      <w:r>
        <w:rPr>
          <w:rFonts w:hint="eastAsia" w:ascii="宋体" w:hAnsi="宋体" w:eastAsia="宋体" w:cs="宋体"/>
          <w:bCs/>
          <w:color w:val="auto"/>
          <w:sz w:val="24"/>
          <w:szCs w:val="24"/>
        </w:rPr>
        <w:t>日</w:t>
      </w:r>
      <w:r>
        <w:rPr>
          <w:rFonts w:hint="eastAsia" w:ascii="宋体" w:hAnsi="宋体" w:eastAsia="宋体" w:cs="宋体"/>
          <w:bCs/>
          <w:color w:val="auto"/>
          <w:sz w:val="24"/>
          <w:szCs w:val="24"/>
          <w:lang w:eastAsia="zh-CN"/>
        </w:rPr>
        <w:t>租金</w:t>
      </w:r>
      <w:r>
        <w:rPr>
          <w:rFonts w:hint="eastAsia" w:ascii="宋体" w:hAnsi="宋体" w:eastAsia="宋体" w:cs="宋体"/>
          <w:bCs/>
          <w:color w:val="auto"/>
          <w:sz w:val="24"/>
          <w:szCs w:val="24"/>
        </w:rPr>
        <w:t>总额的1.5倍支付违约金，甲方实际遭受的损失超过上述违约金的，乙方应另行赔偿。</w:t>
      </w:r>
    </w:p>
    <w:p>
      <w:pPr>
        <w:numPr>
          <w:ilvl w:val="0"/>
          <w:numId w:val="0"/>
        </w:numPr>
        <w:spacing w:line="360" w:lineRule="auto"/>
        <w:ind w:left="602" w:leftChars="0" w:right="180" w:rightChars="50"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3违约方应当支付守约方维权主张债权产生的所有费用，包括但不限于诉讼费、律师费、保全费、保全担保费、差旅费等。</w:t>
      </w:r>
    </w:p>
    <w:p>
      <w:pPr>
        <w:numPr>
          <w:ilvl w:val="-1"/>
          <w:numId w:val="0"/>
        </w:numPr>
        <w:tabs>
          <w:tab w:val="center" w:pos="4603"/>
        </w:tabs>
        <w:spacing w:line="360" w:lineRule="auto"/>
        <w:ind w:right="180" w:rightChars="50"/>
        <w:rPr>
          <w:rFonts w:hint="eastAsia" w:ascii="宋体" w:hAnsi="宋体" w:eastAsia="宋体" w:cs="宋体"/>
          <w:b/>
          <w:bCs w:val="0"/>
          <w:color w:val="auto"/>
          <w:sz w:val="24"/>
          <w:szCs w:val="24"/>
        </w:rPr>
      </w:pPr>
    </w:p>
    <w:p>
      <w:pPr>
        <w:numPr>
          <w:ilvl w:val="0"/>
          <w:numId w:val="4"/>
        </w:numPr>
        <w:tabs>
          <w:tab w:val="center" w:pos="4603"/>
        </w:tabs>
        <w:spacing w:line="360" w:lineRule="auto"/>
        <w:ind w:right="180" w:rightChars="5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其他</w:t>
      </w:r>
    </w:p>
    <w:p>
      <w:pPr>
        <w:numPr>
          <w:ilvl w:val="0"/>
          <w:numId w:val="12"/>
        </w:numPr>
        <w:spacing w:line="360" w:lineRule="auto"/>
        <w:ind w:left="180" w:leftChars="50" w:right="180" w:rightChars="50" w:firstLine="475" w:firstLineChars="198"/>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本合同未尽事宜，</w:t>
      </w:r>
      <w:r>
        <w:rPr>
          <w:rFonts w:hint="eastAsia" w:ascii="宋体" w:hAnsi="宋体" w:eastAsia="宋体" w:cs="宋体"/>
          <w:bCs/>
          <w:color w:val="auto"/>
          <w:spacing w:val="-1"/>
          <w:sz w:val="24"/>
          <w:szCs w:val="24"/>
        </w:rPr>
        <w:t>经甲、乙双方协商一致，可订立补充协议。补充协议及附件均为本合同不可分割的一部分，与本合同具有同等效力</w:t>
      </w:r>
      <w:r>
        <w:rPr>
          <w:rFonts w:hint="eastAsia" w:ascii="宋体" w:hAnsi="宋体" w:eastAsia="宋体" w:cs="宋体"/>
          <w:bCs/>
          <w:color w:val="auto"/>
          <w:spacing w:val="-1"/>
          <w:sz w:val="24"/>
          <w:szCs w:val="24"/>
          <w:lang w:eastAsia="zh-CN"/>
        </w:rPr>
        <w:t>。</w:t>
      </w:r>
    </w:p>
    <w:p>
      <w:pPr>
        <w:numPr>
          <w:ilvl w:val="0"/>
          <w:numId w:val="12"/>
        </w:numPr>
        <w:spacing w:line="360" w:lineRule="auto"/>
        <w:ind w:left="180" w:leftChars="50" w:right="180" w:rightChars="50" w:firstLine="471" w:firstLineChars="198"/>
        <w:rPr>
          <w:rFonts w:hint="eastAsia" w:ascii="宋体" w:hAnsi="宋体" w:eastAsia="宋体" w:cs="宋体"/>
          <w:b w:val="0"/>
          <w:bCs/>
          <w:color w:val="auto"/>
          <w:sz w:val="24"/>
          <w:szCs w:val="24"/>
        </w:rPr>
      </w:pPr>
      <w:r>
        <w:rPr>
          <w:rFonts w:hint="eastAsia" w:ascii="宋体" w:hAnsi="宋体" w:eastAsia="宋体" w:cs="宋体"/>
          <w:bCs/>
          <w:color w:val="auto"/>
          <w:spacing w:val="-1"/>
          <w:sz w:val="24"/>
          <w:szCs w:val="24"/>
          <w:lang w:val="en-US" w:eastAsia="zh-CN"/>
        </w:rPr>
        <w:t>甲、乙</w:t>
      </w:r>
      <w:r>
        <w:rPr>
          <w:rFonts w:hint="eastAsia" w:ascii="宋体" w:hAnsi="宋体" w:eastAsia="宋体" w:cs="宋体"/>
          <w:bCs/>
          <w:color w:val="auto"/>
          <w:spacing w:val="-1"/>
          <w:sz w:val="24"/>
          <w:szCs w:val="24"/>
        </w:rPr>
        <w:t>双方在履行本合同过程中若发生争议，应协商解决。协商不成时，双方可向该房屋所在地区有管辖权的人民法院起诉。</w:t>
      </w:r>
    </w:p>
    <w:p>
      <w:pPr>
        <w:numPr>
          <w:ilvl w:val="0"/>
          <w:numId w:val="12"/>
        </w:numPr>
        <w:spacing w:line="360" w:lineRule="auto"/>
        <w:ind w:left="180" w:leftChars="50" w:right="180" w:rightChars="50" w:firstLine="471" w:firstLineChars="198"/>
        <w:rPr>
          <w:rFonts w:hint="eastAsia" w:ascii="宋体" w:hAnsi="宋体" w:eastAsia="宋体" w:cs="宋体"/>
          <w:b w:val="0"/>
          <w:bCs/>
          <w:color w:val="auto"/>
          <w:sz w:val="24"/>
          <w:szCs w:val="24"/>
        </w:rPr>
      </w:pPr>
      <w:r>
        <w:rPr>
          <w:rFonts w:hint="eastAsia" w:ascii="宋体" w:hAnsi="宋体" w:eastAsia="宋体" w:cs="宋体"/>
          <w:bCs/>
          <w:color w:val="auto"/>
          <w:spacing w:val="-1"/>
          <w:sz w:val="24"/>
          <w:szCs w:val="24"/>
        </w:rPr>
        <w:t>本合同一式陆份，甲、乙双方各执叁份，自双方签字盖章之日起生效</w:t>
      </w:r>
      <w:r>
        <w:rPr>
          <w:rFonts w:hint="eastAsia" w:ascii="宋体" w:hAnsi="宋体" w:eastAsia="宋体" w:cs="宋体"/>
          <w:bCs/>
          <w:color w:val="auto"/>
          <w:spacing w:val="-1"/>
          <w:sz w:val="24"/>
          <w:szCs w:val="24"/>
          <w:lang w:eastAsia="zh-CN"/>
        </w:rPr>
        <w:t>。</w:t>
      </w:r>
    </w:p>
    <w:p>
      <w:pPr>
        <w:numPr>
          <w:ilvl w:val="-1"/>
          <w:numId w:val="0"/>
        </w:numPr>
        <w:spacing w:line="360" w:lineRule="auto"/>
        <w:ind w:left="602" w:right="180" w:rightChars="50"/>
        <w:rPr>
          <w:rFonts w:hint="eastAsia" w:ascii="宋体" w:hAnsi="宋体" w:eastAsia="宋体" w:cs="宋体"/>
          <w:b w:val="0"/>
          <w:bCs/>
          <w:color w:val="auto"/>
          <w:sz w:val="24"/>
          <w:szCs w:val="24"/>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before="213" w:line="360" w:lineRule="auto"/>
        <w:ind w:left="759"/>
        <w:textAlignment w:val="baseline"/>
        <w:rPr>
          <w:rFonts w:hint="eastAsia" w:ascii="宋体" w:hAnsi="宋体" w:eastAsia="宋体" w:cs="宋体"/>
          <w:bCs/>
          <w:color w:val="auto"/>
          <w:spacing w:val="6"/>
          <w:sz w:val="24"/>
          <w:szCs w:val="24"/>
          <w:lang w:val="en-US" w:eastAsia="zh-CN"/>
        </w:rPr>
      </w:pPr>
      <w:r>
        <w:rPr>
          <w:rFonts w:hint="eastAsia" w:ascii="宋体" w:hAnsi="宋体" w:eastAsia="宋体" w:cs="宋体"/>
          <w:bCs/>
          <w:color w:val="auto"/>
          <w:spacing w:val="6"/>
          <w:sz w:val="24"/>
          <w:szCs w:val="24"/>
          <w:lang w:val="en-US" w:eastAsia="zh-CN"/>
        </w:rPr>
        <w:t>附件：</w:t>
      </w:r>
    </w:p>
    <w:p>
      <w:pPr>
        <w:pStyle w:val="4"/>
        <w:keepNext w:val="0"/>
        <w:keepLines w:val="0"/>
        <w:pageBreakBefore w:val="0"/>
        <w:widowControl/>
        <w:numPr>
          <w:ilvl w:val="0"/>
          <w:numId w:val="13"/>
        </w:numPr>
        <w:kinsoku w:val="0"/>
        <w:wordWrap/>
        <w:overflowPunct/>
        <w:topLinePunct w:val="0"/>
        <w:autoSpaceDE w:val="0"/>
        <w:autoSpaceDN w:val="0"/>
        <w:bidi w:val="0"/>
        <w:adjustRightInd w:val="0"/>
        <w:snapToGrid w:val="0"/>
        <w:spacing w:before="213" w:line="360" w:lineRule="auto"/>
        <w:ind w:left="759"/>
        <w:textAlignment w:val="baseline"/>
        <w:rPr>
          <w:rFonts w:hint="eastAsia" w:ascii="宋体" w:hAnsi="宋体" w:eastAsia="宋体" w:cs="宋体"/>
          <w:bCs/>
          <w:color w:val="auto"/>
          <w:spacing w:val="6"/>
          <w:sz w:val="24"/>
          <w:szCs w:val="24"/>
          <w:lang w:val="en-US" w:eastAsia="zh-CN"/>
        </w:rPr>
      </w:pPr>
      <w:r>
        <w:rPr>
          <w:rFonts w:hint="eastAsia" w:ascii="宋体" w:hAnsi="宋体" w:eastAsia="宋体" w:cs="宋体"/>
          <w:bCs/>
          <w:color w:val="auto"/>
          <w:spacing w:val="6"/>
          <w:sz w:val="24"/>
          <w:szCs w:val="24"/>
          <w:lang w:val="en-US" w:eastAsia="zh-CN"/>
        </w:rPr>
        <w:t>费用支付明细</w:t>
      </w:r>
    </w:p>
    <w:p>
      <w:pPr>
        <w:pStyle w:val="4"/>
        <w:keepNext w:val="0"/>
        <w:keepLines w:val="0"/>
        <w:pageBreakBefore w:val="0"/>
        <w:widowControl/>
        <w:numPr>
          <w:ilvl w:val="0"/>
          <w:numId w:val="13"/>
        </w:numPr>
        <w:kinsoku w:val="0"/>
        <w:wordWrap/>
        <w:overflowPunct/>
        <w:topLinePunct w:val="0"/>
        <w:autoSpaceDE w:val="0"/>
        <w:autoSpaceDN w:val="0"/>
        <w:bidi w:val="0"/>
        <w:adjustRightInd w:val="0"/>
        <w:snapToGrid w:val="0"/>
        <w:spacing w:before="213" w:line="360" w:lineRule="auto"/>
        <w:ind w:left="759"/>
        <w:textAlignment w:val="baseline"/>
        <w:rPr>
          <w:rFonts w:hint="eastAsia" w:ascii="宋体" w:hAnsi="宋体" w:eastAsia="宋体" w:cs="宋体"/>
          <w:bCs/>
          <w:color w:val="auto"/>
          <w:spacing w:val="6"/>
          <w:sz w:val="24"/>
          <w:szCs w:val="24"/>
          <w:lang w:val="en-US" w:eastAsia="zh-CN"/>
        </w:rPr>
      </w:pPr>
      <w:r>
        <w:rPr>
          <w:rFonts w:hint="eastAsia" w:ascii="宋体" w:hAnsi="宋体" w:eastAsia="宋体" w:cs="宋体"/>
          <w:bCs/>
          <w:color w:val="auto"/>
          <w:spacing w:val="6"/>
          <w:sz w:val="24"/>
          <w:szCs w:val="24"/>
          <w:lang w:val="en-US" w:eastAsia="zh-CN"/>
        </w:rPr>
        <w:t>房屋移交确认单</w:t>
      </w:r>
    </w:p>
    <w:p>
      <w:pPr>
        <w:pStyle w:val="4"/>
        <w:keepNext w:val="0"/>
        <w:keepLines w:val="0"/>
        <w:pageBreakBefore w:val="0"/>
        <w:widowControl/>
        <w:numPr>
          <w:ilvl w:val="0"/>
          <w:numId w:val="13"/>
        </w:numPr>
        <w:kinsoku w:val="0"/>
        <w:wordWrap/>
        <w:overflowPunct/>
        <w:topLinePunct w:val="0"/>
        <w:autoSpaceDE w:val="0"/>
        <w:autoSpaceDN w:val="0"/>
        <w:bidi w:val="0"/>
        <w:adjustRightInd w:val="0"/>
        <w:snapToGrid w:val="0"/>
        <w:spacing w:before="213" w:line="360" w:lineRule="auto"/>
        <w:ind w:left="759"/>
        <w:textAlignment w:val="baseline"/>
        <w:rPr>
          <w:rFonts w:hint="eastAsia" w:ascii="宋体" w:hAnsi="宋体" w:eastAsia="宋体" w:cs="宋体"/>
          <w:bCs/>
          <w:color w:val="auto"/>
          <w:spacing w:val="6"/>
          <w:sz w:val="24"/>
          <w:szCs w:val="24"/>
          <w:lang w:val="en-US" w:eastAsia="zh-CN"/>
        </w:rPr>
      </w:pPr>
      <w:r>
        <w:rPr>
          <w:rFonts w:hint="eastAsia" w:ascii="宋体" w:hAnsi="宋体" w:eastAsia="宋体" w:cs="宋体"/>
          <w:bCs/>
          <w:color w:val="auto"/>
          <w:spacing w:val="6"/>
          <w:sz w:val="24"/>
          <w:szCs w:val="24"/>
          <w:lang w:val="en-US" w:eastAsia="zh-CN"/>
        </w:rPr>
        <w:t>甲乙双方营业执照</w:t>
      </w:r>
    </w:p>
    <w:p>
      <w:pPr>
        <w:spacing w:line="360" w:lineRule="auto"/>
        <w:ind w:left="0" w:leftChars="0" w:right="180" w:rightChars="50" w:firstLine="0" w:firstLineChars="0"/>
        <w:rPr>
          <w:rFonts w:hint="eastAsia" w:ascii="宋体" w:hAnsi="宋体" w:eastAsia="宋体" w:cs="宋体"/>
          <w:b w:val="0"/>
          <w:bCs/>
          <w:color w:val="auto"/>
          <w:sz w:val="24"/>
          <w:szCs w:val="24"/>
          <w:lang w:eastAsia="zh-CN"/>
        </w:rPr>
      </w:pPr>
      <w:r>
        <w:rPr>
          <w:rFonts w:hint="eastAsia" w:ascii="宋体" w:hAnsi="宋体" w:eastAsia="宋体" w:cs="宋体"/>
          <w:bCs/>
          <w:color w:val="auto"/>
          <w:spacing w:val="6"/>
          <w:sz w:val="24"/>
          <w:szCs w:val="24"/>
          <w:lang w:val="en-US" w:eastAsia="zh-CN"/>
        </w:rPr>
        <w:t xml:space="preserve">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以下无正文</w:t>
      </w:r>
      <w:r>
        <w:rPr>
          <w:rFonts w:hint="eastAsia" w:ascii="宋体" w:hAnsi="宋体" w:eastAsia="宋体" w:cs="宋体"/>
          <w:b w:val="0"/>
          <w:bCs/>
          <w:color w:val="auto"/>
          <w:sz w:val="24"/>
          <w:szCs w:val="24"/>
          <w:lang w:eastAsia="zh-CN"/>
        </w:rPr>
        <w:t>）</w:t>
      </w: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0" w:firstLineChars="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480" w:firstLineChars="200"/>
        <w:rPr>
          <w:rFonts w:hint="eastAsia" w:ascii="宋体" w:hAnsi="宋体" w:eastAsia="宋体" w:cs="宋体"/>
          <w:bCs/>
          <w:color w:val="auto"/>
          <w:sz w:val="24"/>
          <w:szCs w:val="24"/>
          <w:lang w:eastAsia="zh-CN"/>
        </w:rPr>
      </w:pPr>
    </w:p>
    <w:p>
      <w:pPr>
        <w:spacing w:line="360" w:lineRule="auto"/>
        <w:ind w:right="0" w:rightChars="0"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合同签署页）</w:t>
      </w:r>
    </w:p>
    <w:p>
      <w:pPr>
        <w:spacing w:line="360" w:lineRule="auto"/>
        <w:ind w:right="180" w:rightChars="50" w:firstLine="480" w:firstLineChars="200"/>
        <w:rPr>
          <w:rFonts w:hint="eastAsia" w:ascii="宋体" w:hAnsi="宋体" w:eastAsia="宋体" w:cs="宋体"/>
          <w:bCs/>
          <w:color w:val="auto"/>
          <w:sz w:val="24"/>
          <w:szCs w:val="24"/>
          <w:lang w:val="en-US" w:eastAsia="zh-CN"/>
        </w:rPr>
      </w:pPr>
    </w:p>
    <w:p>
      <w:pPr>
        <w:spacing w:line="360" w:lineRule="auto"/>
        <w:ind w:right="180" w:rightChars="50" w:firstLine="480" w:firstLineChars="200"/>
        <w:rPr>
          <w:rFonts w:hint="eastAsia" w:ascii="宋体" w:hAnsi="宋体" w:eastAsia="宋体" w:cs="宋体"/>
          <w:bCs/>
          <w:color w:val="auto"/>
          <w:sz w:val="24"/>
          <w:szCs w:val="24"/>
          <w:lang w:val="en-US" w:eastAsia="zh-CN"/>
        </w:rPr>
      </w:pPr>
    </w:p>
    <w:p>
      <w:pPr>
        <w:spacing w:line="360" w:lineRule="auto"/>
        <w:ind w:right="180" w:rightChars="50" w:firstLine="480" w:firstLineChars="200"/>
        <w:rPr>
          <w:rFonts w:hint="eastAsia" w:ascii="宋体" w:hAnsi="宋体" w:eastAsia="宋体" w:cs="宋体"/>
          <w:bCs/>
          <w:color w:val="auto"/>
          <w:sz w:val="24"/>
          <w:szCs w:val="24"/>
          <w:lang w:val="en-US" w:eastAsia="zh-CN"/>
        </w:rPr>
      </w:pPr>
    </w:p>
    <w:p>
      <w:pPr>
        <w:spacing w:line="480" w:lineRule="auto"/>
        <w:ind w:right="180" w:rightChars="50"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甲</w:t>
      </w:r>
      <w:r>
        <w:rPr>
          <w:rFonts w:hint="eastAsia" w:ascii="宋体" w:hAnsi="宋体" w:eastAsia="宋体" w:cs="宋体"/>
          <w:bCs/>
          <w:color w:val="auto"/>
          <w:sz w:val="24"/>
          <w:szCs w:val="24"/>
        </w:rPr>
        <w:t>方（盖章）：</w:t>
      </w:r>
    </w:p>
    <w:p>
      <w:pPr>
        <w:spacing w:line="480" w:lineRule="auto"/>
        <w:ind w:right="180" w:rightChars="50"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法定代表人或</w:t>
      </w:r>
      <w:r>
        <w:rPr>
          <w:rFonts w:hint="eastAsia" w:ascii="宋体" w:hAnsi="宋体" w:eastAsia="宋体" w:cs="宋体"/>
          <w:bCs/>
          <w:color w:val="auto"/>
          <w:sz w:val="24"/>
          <w:szCs w:val="24"/>
        </w:rPr>
        <w:t>授权代表：</w:t>
      </w:r>
    </w:p>
    <w:p>
      <w:pPr>
        <w:spacing w:line="480" w:lineRule="auto"/>
        <w:ind w:right="180" w:rightChars="50"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经办人（签字）：</w:t>
      </w:r>
    </w:p>
    <w:p>
      <w:pPr>
        <w:spacing w:line="480" w:lineRule="auto"/>
        <w:ind w:right="180" w:rightChars="50"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签约日期：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pPr>
        <w:spacing w:line="480" w:lineRule="auto"/>
        <w:ind w:right="180" w:rightChars="50" w:firstLine="480" w:firstLineChars="200"/>
        <w:rPr>
          <w:rFonts w:hint="eastAsia" w:ascii="宋体" w:hAnsi="宋体" w:eastAsia="宋体" w:cs="宋体"/>
          <w:bCs/>
          <w:color w:val="auto"/>
          <w:sz w:val="24"/>
          <w:szCs w:val="24"/>
        </w:rPr>
      </w:pPr>
    </w:p>
    <w:p>
      <w:pPr>
        <w:spacing w:line="480" w:lineRule="auto"/>
        <w:ind w:right="180" w:rightChars="50" w:firstLine="480" w:firstLineChars="200"/>
        <w:rPr>
          <w:rFonts w:hint="eastAsia" w:ascii="宋体" w:hAnsi="宋体" w:eastAsia="宋体" w:cs="宋体"/>
          <w:bCs/>
          <w:color w:val="auto"/>
          <w:sz w:val="24"/>
          <w:szCs w:val="24"/>
        </w:rPr>
      </w:pPr>
    </w:p>
    <w:p>
      <w:pPr>
        <w:spacing w:line="480" w:lineRule="auto"/>
        <w:ind w:right="180" w:rightChars="50" w:firstLine="480" w:firstLineChars="200"/>
        <w:rPr>
          <w:rFonts w:hint="eastAsia" w:ascii="宋体" w:hAnsi="宋体" w:eastAsia="宋体" w:cs="宋体"/>
          <w:bCs/>
          <w:color w:val="auto"/>
          <w:sz w:val="24"/>
          <w:szCs w:val="24"/>
        </w:rPr>
      </w:pPr>
    </w:p>
    <w:p>
      <w:pPr>
        <w:spacing w:line="480" w:lineRule="auto"/>
        <w:ind w:right="180" w:rightChars="50"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乙</w:t>
      </w:r>
      <w:r>
        <w:rPr>
          <w:rFonts w:hint="eastAsia" w:ascii="宋体" w:hAnsi="宋体" w:eastAsia="宋体" w:cs="宋体"/>
          <w:bCs/>
          <w:color w:val="auto"/>
          <w:sz w:val="24"/>
          <w:szCs w:val="24"/>
        </w:rPr>
        <w:t>方（盖章</w:t>
      </w:r>
      <w:r>
        <w:rPr>
          <w:rFonts w:hint="eastAsia" w:ascii="宋体" w:hAnsi="宋体" w:eastAsia="宋体" w:cs="宋体"/>
          <w:bCs/>
          <w:color w:val="auto"/>
          <w:sz w:val="24"/>
          <w:szCs w:val="24"/>
          <w:lang w:val="en-US" w:eastAsia="zh-CN"/>
        </w:rPr>
        <w:t>或签字</w:t>
      </w:r>
      <w:r>
        <w:rPr>
          <w:rFonts w:hint="eastAsia" w:ascii="宋体" w:hAnsi="宋体" w:eastAsia="宋体" w:cs="宋体"/>
          <w:bCs/>
          <w:color w:val="auto"/>
          <w:sz w:val="24"/>
          <w:szCs w:val="24"/>
        </w:rPr>
        <w:t>）：</w:t>
      </w:r>
    </w:p>
    <w:p>
      <w:pPr>
        <w:spacing w:line="480" w:lineRule="auto"/>
        <w:ind w:right="180" w:rightChars="5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法定代表人或</w:t>
      </w:r>
      <w:r>
        <w:rPr>
          <w:rFonts w:hint="eastAsia" w:ascii="宋体" w:hAnsi="宋体" w:eastAsia="宋体" w:cs="宋体"/>
          <w:bCs/>
          <w:color w:val="auto"/>
          <w:sz w:val="24"/>
          <w:szCs w:val="24"/>
        </w:rPr>
        <w:t>授权代表：</w:t>
      </w:r>
    </w:p>
    <w:p>
      <w:pPr>
        <w:spacing w:line="480" w:lineRule="auto"/>
        <w:ind w:right="180" w:rightChars="50"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签约日期：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pPr>
        <w:spacing w:line="480" w:lineRule="auto"/>
        <w:ind w:right="180" w:rightChars="50" w:firstLine="480" w:firstLineChars="200"/>
        <w:rPr>
          <w:rFonts w:hint="eastAsia" w:ascii="宋体" w:hAnsi="宋体" w:eastAsia="宋体" w:cs="宋体"/>
          <w:bCs/>
          <w:color w:val="auto"/>
          <w:sz w:val="24"/>
          <w:szCs w:val="24"/>
        </w:rPr>
      </w:pPr>
    </w:p>
    <w:p>
      <w:pPr>
        <w:spacing w:line="480" w:lineRule="auto"/>
        <w:ind w:left="0" w:leftChars="0" w:right="180" w:rightChars="50" w:firstLine="0" w:firstLineChars="0"/>
        <w:rPr>
          <w:rFonts w:hint="eastAsia" w:ascii="宋体" w:hAnsi="宋体" w:eastAsia="宋体" w:cs="宋体"/>
          <w:b w:val="0"/>
          <w:bCs/>
          <w:color w:val="auto"/>
          <w:sz w:val="24"/>
          <w:szCs w:val="24"/>
          <w:lang w:eastAsia="zh-CN"/>
        </w:rPr>
      </w:pP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pPr>
        <w:pageBreakBefore w:val="0"/>
        <w:widowControl/>
        <w:autoSpaceDE w:val="0"/>
        <w:autoSpaceDN w:val="0"/>
        <w:spacing w:before="120" w:beforeLines="50" w:after="120" w:afterLines="50" w:line="360" w:lineRule="auto"/>
        <w:ind w:right="220" w:rightChars="0"/>
        <w:jc w:val="both"/>
        <w:textAlignment w:val="bottom"/>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附件</w:t>
      </w:r>
      <w:r>
        <w:rPr>
          <w:rFonts w:hint="eastAsia" w:ascii="宋体" w:hAnsi="宋体" w:eastAsia="宋体" w:cs="宋体"/>
          <w:b w:val="0"/>
          <w:bCs/>
          <w:color w:val="auto"/>
          <w:sz w:val="24"/>
          <w:szCs w:val="24"/>
          <w:highlight w:val="none"/>
          <w:lang w:val="en-US" w:eastAsia="zh-CN"/>
        </w:rPr>
        <w:t>一</w:t>
      </w:r>
    </w:p>
    <w:p>
      <w:pPr>
        <w:pageBreakBefore w:val="0"/>
        <w:widowControl/>
        <w:autoSpaceDE w:val="0"/>
        <w:autoSpaceDN w:val="0"/>
        <w:spacing w:before="120" w:beforeLines="50" w:after="120" w:afterLines="50" w:line="360" w:lineRule="auto"/>
        <w:ind w:right="220" w:rightChars="0"/>
        <w:jc w:val="center"/>
        <w:textAlignment w:val="bottom"/>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费用支付明细</w:t>
      </w:r>
    </w:p>
    <w:p>
      <w:pPr>
        <w:pStyle w:val="2"/>
        <w:wordWrap w:val="0"/>
        <w:spacing w:line="360" w:lineRule="auto"/>
        <w:jc w:val="righ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单位：元      </w:t>
      </w:r>
    </w:p>
    <w:tbl>
      <w:tblPr>
        <w:tblStyle w:val="9"/>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39"/>
        <w:gridCol w:w="1506"/>
        <w:gridCol w:w="1579"/>
        <w:gridCol w:w="143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支付日期</w:t>
            </w:r>
          </w:p>
        </w:tc>
        <w:tc>
          <w:tcPr>
            <w:tcW w:w="2239" w:type="dxa"/>
            <w:noWrap w:val="0"/>
            <w:vAlign w:val="center"/>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对应期限</w:t>
            </w:r>
          </w:p>
        </w:tc>
        <w:tc>
          <w:tcPr>
            <w:tcW w:w="1506" w:type="dxa"/>
            <w:noWrap w:val="0"/>
            <w:vAlign w:val="center"/>
          </w:tcPr>
          <w:p>
            <w:pPr>
              <w:spacing w:line="360" w:lineRule="auto"/>
              <w:ind w:right="180" w:rightChars="5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租金</w:t>
            </w:r>
          </w:p>
        </w:tc>
        <w:tc>
          <w:tcPr>
            <w:tcW w:w="1579" w:type="dxa"/>
            <w:noWrap w:val="0"/>
            <w:vAlign w:val="center"/>
          </w:tcPr>
          <w:p>
            <w:pPr>
              <w:spacing w:line="360" w:lineRule="auto"/>
              <w:ind w:right="180" w:rightChars="5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履约保证金</w:t>
            </w:r>
          </w:p>
        </w:tc>
        <w:tc>
          <w:tcPr>
            <w:tcW w:w="1436" w:type="dxa"/>
            <w:noWrap w:val="0"/>
            <w:vAlign w:val="center"/>
          </w:tcPr>
          <w:p>
            <w:pPr>
              <w:spacing w:line="360" w:lineRule="auto"/>
              <w:ind w:right="180" w:rightChars="5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装修保证金</w:t>
            </w:r>
          </w:p>
        </w:tc>
        <w:tc>
          <w:tcPr>
            <w:tcW w:w="1508" w:type="dxa"/>
            <w:noWrap w:val="0"/>
            <w:vAlign w:val="center"/>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（例）2025年12月01日</w:t>
            </w:r>
          </w:p>
        </w:tc>
        <w:tc>
          <w:tcPr>
            <w:tcW w:w="223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2025年12月01日-2026年5月31日</w:t>
            </w:r>
          </w:p>
        </w:tc>
        <w:tc>
          <w:tcPr>
            <w:tcW w:w="150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7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43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08"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223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0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7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43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08"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223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0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79"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436"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c>
          <w:tcPr>
            <w:tcW w:w="1508" w:type="dxa"/>
            <w:noWrap w:val="0"/>
            <w:vAlign w:val="center"/>
          </w:tcPr>
          <w:p>
            <w:pPr>
              <w:spacing w:line="360" w:lineRule="auto"/>
              <w:ind w:right="180" w:rightChars="50"/>
              <w:jc w:val="center"/>
              <w:rPr>
                <w:rFonts w:hint="eastAsia" w:ascii="宋体" w:hAnsi="宋体" w:eastAsia="宋体" w:cs="宋体"/>
                <w:b w:val="0"/>
                <w:bCs/>
                <w:color w:val="auto"/>
                <w:sz w:val="24"/>
                <w:szCs w:val="24"/>
                <w:lang w:val="en-US" w:eastAsia="zh-CN"/>
              </w:rPr>
            </w:pPr>
          </w:p>
        </w:tc>
      </w:tr>
    </w:tbl>
    <w:p>
      <w:pPr>
        <w:spacing w:before="157" w:beforeLines="50" w:after="157" w:afterLines="50" w:line="360" w:lineRule="auto"/>
        <w:ind w:right="180" w:rightChars="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备注：装修免租期【    】天，</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最后一期租金中抵扣</w:t>
      </w:r>
      <w:r>
        <w:rPr>
          <w:rFonts w:hint="eastAsia" w:ascii="宋体" w:hAnsi="宋体" w:eastAsia="宋体" w:cs="宋体"/>
          <w:b w:val="0"/>
          <w:bCs/>
          <w:color w:val="auto"/>
          <w:sz w:val="24"/>
          <w:szCs w:val="24"/>
          <w:highlight w:val="none"/>
          <w:lang w:val="en-US" w:eastAsia="zh-CN"/>
        </w:rPr>
        <w:t>。</w:t>
      </w:r>
    </w:p>
    <w:p>
      <w:pPr>
        <w:spacing w:before="157" w:beforeLines="50" w:after="157" w:afterLines="50" w:line="360" w:lineRule="auto"/>
        <w:ind w:right="180" w:rightChars="5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收款</w:t>
      </w:r>
      <w:r>
        <w:rPr>
          <w:rFonts w:hint="eastAsia" w:ascii="宋体" w:hAnsi="宋体" w:eastAsia="宋体" w:cs="宋体"/>
          <w:b w:val="0"/>
          <w:bCs/>
          <w:color w:val="auto"/>
          <w:sz w:val="24"/>
          <w:szCs w:val="24"/>
          <w:highlight w:val="none"/>
        </w:rPr>
        <w:t>账号：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180" w:rightChars="5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w:t>
      </w:r>
      <w:r>
        <w:rPr>
          <w:rFonts w:hint="eastAsia" w:ascii="宋体" w:hAnsi="宋体" w:eastAsia="宋体" w:cs="宋体"/>
          <w:bCs/>
          <w:color w:val="auto"/>
          <w:spacing w:val="1"/>
          <w:sz w:val="24"/>
          <w:szCs w:val="24"/>
          <w:lang w:val="en-US" w:eastAsia="zh-CN"/>
        </w:rPr>
        <w:t>杭州富阳华数数字电视有限公司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户号：</w:t>
      </w:r>
      <w:r>
        <w:rPr>
          <w:rFonts w:hint="eastAsia" w:ascii="宋体" w:hAnsi="宋体" w:eastAsia="宋体" w:cs="宋体"/>
          <w:bCs/>
          <w:color w:val="auto"/>
          <w:spacing w:val="1"/>
          <w:sz w:val="24"/>
          <w:szCs w:val="24"/>
        </w:rPr>
        <w:t>201000012210651</w:t>
      </w:r>
    </w:p>
    <w:p>
      <w:pPr>
        <w:rPr>
          <w:rFonts w:hint="eastAsia" w:ascii="宋体" w:hAnsi="宋体" w:eastAsia="宋体" w:cs="宋体"/>
          <w:color w:val="auto"/>
        </w:rPr>
      </w:pPr>
      <w:r>
        <w:rPr>
          <w:rFonts w:hint="eastAsia" w:ascii="宋体" w:hAnsi="宋体" w:eastAsia="宋体" w:cs="宋体"/>
          <w:bCs/>
          <w:color w:val="auto"/>
          <w:sz w:val="24"/>
          <w:szCs w:val="24"/>
          <w:highlight w:val="none"/>
        </w:rPr>
        <w:t>开户行：</w:t>
      </w:r>
      <w:r>
        <w:rPr>
          <w:rFonts w:hint="eastAsia" w:ascii="宋体" w:hAnsi="宋体" w:eastAsia="宋体" w:cs="宋体"/>
          <w:bCs/>
          <w:color w:val="auto"/>
          <w:spacing w:val="1"/>
          <w:sz w:val="24"/>
          <w:szCs w:val="24"/>
        </w:rPr>
        <w:t>富阳农商银行富春江支行</w:t>
      </w:r>
    </w:p>
    <w:p>
      <w:pPr>
        <w:pageBreakBefore w:val="0"/>
        <w:widowControl/>
        <w:autoSpaceDE w:val="0"/>
        <w:autoSpaceDN w:val="0"/>
        <w:spacing w:before="120" w:beforeLines="50" w:after="120" w:afterLines="50" w:line="360" w:lineRule="auto"/>
        <w:ind w:left="0" w:leftChars="0" w:right="220" w:rightChars="0" w:firstLine="0" w:firstLineChars="0"/>
        <w:jc w:val="both"/>
        <w:textAlignment w:val="bottom"/>
        <w:rPr>
          <w:rFonts w:hint="eastAsia" w:ascii="宋体" w:hAnsi="宋体" w:eastAsia="宋体" w:cs="宋体"/>
          <w:b w:val="0"/>
          <w:bCs/>
          <w:color w:val="auto"/>
          <w:sz w:val="24"/>
          <w:szCs w:val="24"/>
          <w:lang w:val="en-US" w:eastAsia="zh-CN"/>
        </w:rPr>
      </w:pPr>
      <w:r>
        <w:rPr>
          <w:rFonts w:hint="eastAsia" w:ascii="宋体" w:hAnsi="宋体" w:eastAsia="宋体" w:cs="宋体"/>
          <w:bCs/>
          <w:color w:val="auto"/>
          <w:sz w:val="24"/>
          <w:szCs w:val="24"/>
        </w:rPr>
        <w:br w:type="page"/>
      </w:r>
      <w:r>
        <w:rPr>
          <w:rFonts w:hint="eastAsia" w:ascii="宋体" w:hAnsi="宋体" w:eastAsia="宋体" w:cs="宋体"/>
          <w:b w:val="0"/>
          <w:bCs/>
          <w:color w:val="auto"/>
          <w:sz w:val="24"/>
          <w:szCs w:val="24"/>
        </w:rPr>
        <w:t>附件</w:t>
      </w:r>
      <w:r>
        <w:rPr>
          <w:rFonts w:hint="eastAsia" w:ascii="宋体" w:hAnsi="宋体" w:eastAsia="宋体" w:cs="宋体"/>
          <w:b w:val="0"/>
          <w:bCs/>
          <w:color w:val="auto"/>
          <w:sz w:val="24"/>
          <w:szCs w:val="24"/>
          <w:lang w:val="en-US" w:eastAsia="zh-CN"/>
        </w:rPr>
        <w:t>二</w:t>
      </w:r>
    </w:p>
    <w:p>
      <w:pPr>
        <w:pageBreakBefore w:val="0"/>
        <w:widowControl/>
        <w:autoSpaceDE w:val="0"/>
        <w:autoSpaceDN w:val="0"/>
        <w:spacing w:before="120" w:beforeLines="50" w:after="120" w:afterLines="50" w:line="360" w:lineRule="auto"/>
        <w:ind w:left="0" w:leftChars="0" w:right="220" w:rightChars="0" w:firstLine="0" w:firstLineChars="0"/>
        <w:jc w:val="center"/>
        <w:textAlignment w:val="bottom"/>
        <w:rPr>
          <w:rFonts w:hint="eastAsia" w:ascii="宋体" w:hAnsi="宋体" w:eastAsia="宋体" w:cs="宋体"/>
          <w:bCs/>
          <w:color w:val="auto"/>
          <w:sz w:val="24"/>
          <w:szCs w:val="24"/>
        </w:rPr>
      </w:pPr>
      <w:r>
        <w:rPr>
          <w:rFonts w:hint="eastAsia" w:ascii="宋体" w:hAnsi="宋体" w:eastAsia="宋体" w:cs="宋体"/>
          <w:b w:val="0"/>
          <w:bCs/>
          <w:color w:val="auto"/>
          <w:sz w:val="24"/>
          <w:szCs w:val="24"/>
        </w:rPr>
        <w:t>房屋移交确认单</w:t>
      </w:r>
    </w:p>
    <w:p>
      <w:pPr>
        <w:spacing w:line="360" w:lineRule="auto"/>
        <w:jc w:val="center"/>
        <w:rPr>
          <w:rFonts w:hint="eastAsia" w:ascii="宋体" w:hAnsi="宋体" w:eastAsia="宋体" w:cs="宋体"/>
          <w:b w:val="0"/>
          <w:bCs/>
          <w:color w:val="auto"/>
          <w:sz w:val="24"/>
          <w:szCs w:val="24"/>
        </w:rPr>
      </w:pPr>
    </w:p>
    <w:p>
      <w:pPr>
        <w:spacing w:line="360" w:lineRule="auto"/>
        <w:ind w:left="180" w:leftChars="50" w:right="180" w:rightChars="50" w:firstLine="475" w:firstLineChars="198"/>
        <w:rPr>
          <w:rFonts w:hint="eastAsia" w:ascii="宋体" w:hAnsi="宋体" w:eastAsia="宋体" w:cs="宋体"/>
          <w:b w:val="0"/>
          <w:bCs/>
          <w:color w:val="auto"/>
          <w:sz w:val="24"/>
          <w:szCs w:val="24"/>
          <w:u w:val="single"/>
          <w:lang w:val="en-US" w:eastAsia="zh-CN"/>
        </w:rPr>
      </w:pPr>
      <w:r>
        <w:rPr>
          <w:rFonts w:hint="eastAsia" w:ascii="宋体" w:hAnsi="宋体" w:eastAsia="宋体" w:cs="宋体"/>
          <w:bCs/>
          <w:color w:val="auto"/>
          <w:sz w:val="24"/>
          <w:szCs w:val="24"/>
          <w:lang w:val="en-US" w:eastAsia="zh-CN"/>
        </w:rPr>
        <w:t>甲</w:t>
      </w:r>
      <w:r>
        <w:rPr>
          <w:rFonts w:hint="eastAsia" w:ascii="宋体" w:hAnsi="宋体" w:eastAsia="宋体" w:cs="宋体"/>
          <w:bCs/>
          <w:color w:val="auto"/>
          <w:sz w:val="24"/>
          <w:szCs w:val="24"/>
        </w:rPr>
        <w:t>方（移交方）：</w:t>
      </w:r>
      <w:r>
        <w:rPr>
          <w:rFonts w:hint="eastAsia" w:ascii="宋体" w:hAnsi="宋体" w:eastAsia="宋体" w:cs="宋体"/>
          <w:b w:val="0"/>
          <w:bCs/>
          <w:color w:val="auto"/>
          <w:sz w:val="24"/>
          <w:szCs w:val="24"/>
          <w:u w:val="single"/>
          <w:lang w:val="en-US" w:eastAsia="zh-CN"/>
        </w:rPr>
        <w:t>杭州富阳华数数字电视有限公司</w:t>
      </w:r>
    </w:p>
    <w:p>
      <w:pPr>
        <w:spacing w:line="360" w:lineRule="auto"/>
        <w:ind w:left="180" w:leftChars="50" w:right="180" w:rightChars="50" w:firstLine="475" w:firstLineChars="198"/>
        <w:rPr>
          <w:rFonts w:hint="eastAsia" w:ascii="宋体" w:hAnsi="宋体" w:eastAsia="宋体" w:cs="宋体"/>
          <w:b w:val="0"/>
          <w:bCs/>
          <w:color w:val="auto"/>
          <w:sz w:val="24"/>
          <w:szCs w:val="24"/>
          <w:lang w:val="en-US" w:eastAsia="zh-CN"/>
        </w:rPr>
      </w:pPr>
      <w:r>
        <w:rPr>
          <w:rFonts w:hint="eastAsia" w:ascii="宋体" w:hAnsi="宋体" w:eastAsia="宋体" w:cs="宋体"/>
          <w:bCs/>
          <w:color w:val="auto"/>
          <w:sz w:val="24"/>
          <w:szCs w:val="24"/>
        </w:rPr>
        <w:t>乙方（接收方）：</w:t>
      </w:r>
      <w:r>
        <w:rPr>
          <w:rFonts w:hint="eastAsia" w:ascii="宋体" w:hAnsi="宋体" w:eastAsia="宋体" w:cs="宋体"/>
          <w:b w:val="0"/>
          <w:bCs/>
          <w:color w:val="auto"/>
          <w:sz w:val="24"/>
          <w:szCs w:val="24"/>
          <w:u w:val="single"/>
          <w:lang w:val="en-US" w:eastAsia="zh-CN"/>
        </w:rPr>
        <w:t xml:space="preserve">                         </w:t>
      </w:r>
    </w:p>
    <w:p>
      <w:pPr>
        <w:spacing w:line="360" w:lineRule="auto"/>
        <w:ind w:left="180" w:leftChars="50" w:right="180" w:rightChars="50" w:firstLine="475" w:firstLineChars="198"/>
        <w:rPr>
          <w:rFonts w:hint="eastAsia" w:ascii="宋体" w:hAnsi="宋体" w:eastAsia="宋体" w:cs="宋体"/>
          <w:bCs/>
          <w:color w:val="auto"/>
          <w:sz w:val="24"/>
          <w:szCs w:val="24"/>
        </w:rPr>
      </w:pPr>
    </w:p>
    <w:p>
      <w:pPr>
        <w:spacing w:line="360" w:lineRule="auto"/>
        <w:ind w:left="180" w:leftChars="50" w:right="180" w:rightChars="50" w:firstLine="475" w:firstLineChars="198"/>
        <w:rPr>
          <w:rFonts w:hint="eastAsia" w:ascii="宋体" w:hAnsi="宋体" w:eastAsia="宋体" w:cs="宋体"/>
          <w:bCs/>
          <w:color w:val="auto"/>
          <w:sz w:val="24"/>
          <w:szCs w:val="24"/>
        </w:rPr>
      </w:pPr>
      <w:r>
        <w:rPr>
          <w:rFonts w:hint="eastAsia" w:ascii="宋体" w:hAnsi="宋体" w:eastAsia="宋体" w:cs="宋体"/>
          <w:bCs/>
          <w:color w:val="auto"/>
          <w:sz w:val="24"/>
          <w:szCs w:val="24"/>
        </w:rPr>
        <w:t>鉴于：甲、乙</w:t>
      </w:r>
      <w:r>
        <w:rPr>
          <w:rFonts w:hint="eastAsia" w:ascii="宋体" w:hAnsi="宋体" w:eastAsia="宋体" w:cs="宋体"/>
          <w:bCs/>
          <w:color w:val="auto"/>
          <w:sz w:val="24"/>
          <w:szCs w:val="24"/>
          <w:lang w:val="en-US" w:eastAsia="zh-CN"/>
        </w:rPr>
        <w:t>方</w:t>
      </w:r>
      <w:r>
        <w:rPr>
          <w:rFonts w:hint="eastAsia" w:ascii="宋体" w:hAnsi="宋体" w:eastAsia="宋体" w:cs="宋体"/>
          <w:bCs/>
          <w:color w:val="auto"/>
          <w:sz w:val="24"/>
          <w:szCs w:val="24"/>
        </w:rPr>
        <w:t>于</w:t>
      </w:r>
      <w:r>
        <w:rPr>
          <w:rFonts w:hint="eastAsia" w:ascii="宋体" w:hAnsi="宋体" w:eastAsia="宋体" w:cs="宋体"/>
          <w:bCs/>
          <w:color w:val="auto"/>
          <w:sz w:val="24"/>
          <w:szCs w:val="24"/>
          <w:u w:val="single"/>
          <w:lang w:val="en-US" w:eastAsia="zh-CN"/>
        </w:rPr>
        <w:t>【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lang w:val="en-US" w:eastAsia="zh-CN"/>
        </w:rPr>
        <w:t>【   】</w:t>
      </w:r>
      <w:r>
        <w:rPr>
          <w:rFonts w:hint="eastAsia" w:ascii="宋体" w:hAnsi="宋体" w:eastAsia="宋体" w:cs="宋体"/>
          <w:bCs/>
          <w:color w:val="auto"/>
          <w:sz w:val="24"/>
          <w:szCs w:val="24"/>
        </w:rPr>
        <w:t>日签订了位于</w:t>
      </w:r>
      <w:r>
        <w:rPr>
          <w:rFonts w:hint="eastAsia" w:ascii="宋体" w:hAnsi="宋体" w:eastAsia="宋体" w:cs="宋体"/>
          <w:bCs/>
          <w:color w:val="auto"/>
          <w:sz w:val="24"/>
          <w:szCs w:val="24"/>
          <w:u w:val="single"/>
          <w:lang w:val="en-US" w:eastAsia="zh-CN"/>
        </w:rPr>
        <w:t>【                              】</w:t>
      </w:r>
      <w:r>
        <w:rPr>
          <w:rFonts w:hint="eastAsia" w:ascii="宋体" w:hAnsi="宋体" w:eastAsia="宋体" w:cs="宋体"/>
          <w:bCs/>
          <w:color w:val="auto"/>
          <w:sz w:val="24"/>
          <w:szCs w:val="24"/>
        </w:rPr>
        <w:t>《房屋租赁</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合同》。依合同约定，现甲方将办公空间移交乙方进行使用，相关清单如下：</w:t>
      </w:r>
    </w:p>
    <w:p>
      <w:pPr>
        <w:spacing w:line="360" w:lineRule="auto"/>
        <w:ind w:right="180" w:rightChars="5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cs/>
        </w:rPr>
        <w:t>.</w:t>
      </w:r>
      <w:r>
        <w:rPr>
          <w:rFonts w:hint="eastAsia" w:ascii="宋体" w:hAnsi="宋体" w:eastAsia="宋体" w:cs="宋体"/>
          <w:bCs/>
          <w:color w:val="auto"/>
          <w:sz w:val="24"/>
          <w:szCs w:val="24"/>
        </w:rPr>
        <w:t>按现状将办公空间交付乙方进行使用；</w:t>
      </w:r>
    </w:p>
    <w:p>
      <w:pPr>
        <w:spacing w:line="360" w:lineRule="auto"/>
        <w:ind w:right="180" w:rightChars="50"/>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cs/>
        </w:rPr>
        <w:t>.</w:t>
      </w:r>
      <w:r>
        <w:rPr>
          <w:rFonts w:hint="eastAsia" w:ascii="宋体" w:hAnsi="宋体" w:eastAsia="宋体" w:cs="宋体"/>
          <w:bCs/>
          <w:color w:val="auto"/>
          <w:sz w:val="24"/>
          <w:szCs w:val="24"/>
        </w:rPr>
        <w:t>电表</w:t>
      </w:r>
      <w:r>
        <w:rPr>
          <w:rFonts w:hint="eastAsia" w:ascii="宋体" w:hAnsi="宋体" w:eastAsia="宋体" w:cs="宋体"/>
          <w:bCs/>
          <w:color w:val="auto"/>
          <w:sz w:val="24"/>
          <w:szCs w:val="24"/>
          <w:u w:val="single"/>
          <w:lang w:val="en-US" w:eastAsia="zh-CN"/>
        </w:rPr>
        <w:t xml:space="preserve">         度</w:t>
      </w:r>
      <w:r>
        <w:rPr>
          <w:rFonts w:hint="eastAsia" w:ascii="宋体" w:hAnsi="宋体" w:eastAsia="宋体" w:cs="宋体"/>
          <w:bCs/>
          <w:color w:val="auto"/>
          <w:sz w:val="24"/>
          <w:szCs w:val="24"/>
        </w:rPr>
        <w:t>（抄表日期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pPr>
        <w:spacing w:line="360" w:lineRule="auto"/>
        <w:ind w:left="0" w:leftChars="0" w:right="180" w:rightChars="5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cs/>
        </w:rPr>
        <w:t>.</w:t>
      </w:r>
      <w:r>
        <w:rPr>
          <w:rFonts w:hint="eastAsia" w:ascii="宋体" w:hAnsi="宋体" w:eastAsia="宋体" w:cs="宋体"/>
          <w:bCs/>
          <w:color w:val="auto"/>
          <w:sz w:val="24"/>
          <w:szCs w:val="24"/>
        </w:rPr>
        <w:t>钥匙</w:t>
      </w:r>
      <w:r>
        <w:rPr>
          <w:rFonts w:hint="eastAsia" w:ascii="宋体" w:hAnsi="宋体" w:eastAsia="宋体" w:cs="宋体"/>
          <w:bCs/>
          <w:color w:val="auto"/>
          <w:sz w:val="24"/>
          <w:szCs w:val="24"/>
          <w:u w:val="single"/>
          <w:lang w:val="en-US" w:eastAsia="zh-CN"/>
        </w:rPr>
        <w:t>【    】</w:t>
      </w:r>
      <w:r>
        <w:rPr>
          <w:rFonts w:hint="eastAsia" w:ascii="宋体" w:hAnsi="宋体" w:eastAsia="宋体" w:cs="宋体"/>
          <w:bCs/>
          <w:color w:val="auto"/>
          <w:sz w:val="24"/>
          <w:szCs w:val="24"/>
        </w:rPr>
        <w:t>把；</w:t>
      </w:r>
    </w:p>
    <w:p>
      <w:pPr>
        <w:spacing w:line="360" w:lineRule="auto"/>
        <w:ind w:left="0" w:leftChars="0" w:right="180" w:rightChars="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cs/>
        </w:rPr>
        <w:t>.</w:t>
      </w:r>
      <w:r>
        <w:rPr>
          <w:rFonts w:hint="eastAsia" w:ascii="宋体" w:hAnsi="宋体" w:eastAsia="宋体" w:cs="宋体"/>
          <w:bCs/>
          <w:color w:val="auto"/>
          <w:sz w:val="24"/>
          <w:szCs w:val="24"/>
        </w:rPr>
        <w:t>移交设备如下：</w:t>
      </w:r>
    </w:p>
    <w:tbl>
      <w:tblPr>
        <w:tblStyle w:val="9"/>
        <w:tblpPr w:leftFromText="180" w:rightFromText="180" w:vertAnchor="text" w:horzAnchor="page" w:tblpX="1007" w:tblpY="670"/>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46"/>
        <w:gridCol w:w="1347"/>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项目名称</w:t>
            </w:r>
          </w:p>
        </w:tc>
        <w:tc>
          <w:tcPr>
            <w:tcW w:w="3346" w:type="dxa"/>
            <w:noWrap w:val="0"/>
            <w:vAlign w:val="top"/>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描述</w:t>
            </w:r>
          </w:p>
        </w:tc>
        <w:tc>
          <w:tcPr>
            <w:tcW w:w="1347" w:type="dxa"/>
            <w:noWrap w:val="0"/>
            <w:vAlign w:val="top"/>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项目名称</w:t>
            </w:r>
          </w:p>
        </w:tc>
        <w:tc>
          <w:tcPr>
            <w:tcW w:w="3502" w:type="dxa"/>
            <w:noWrap w:val="0"/>
            <w:vAlign w:val="top"/>
          </w:tcPr>
          <w:p>
            <w:pPr>
              <w:spacing w:line="360" w:lineRule="auto"/>
              <w:ind w:right="180" w:rightChars="5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宋体" w:hAnsi="宋体" w:eastAsia="宋体" w:cs="宋体"/>
                <w:bCs/>
                <w:color w:val="auto"/>
                <w:sz w:val="24"/>
                <w:szCs w:val="24"/>
              </w:rPr>
            </w:pPr>
          </w:p>
        </w:tc>
        <w:tc>
          <w:tcPr>
            <w:tcW w:w="3346" w:type="dxa"/>
            <w:noWrap w:val="0"/>
            <w:vAlign w:val="top"/>
          </w:tcPr>
          <w:p>
            <w:pPr>
              <w:spacing w:line="360" w:lineRule="auto"/>
              <w:ind w:right="180" w:rightChars="5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p>
        </w:tc>
        <w:tc>
          <w:tcPr>
            <w:tcW w:w="1347" w:type="dxa"/>
            <w:noWrap w:val="0"/>
            <w:vAlign w:val="top"/>
          </w:tcPr>
          <w:p>
            <w:pPr>
              <w:spacing w:line="360" w:lineRule="auto"/>
              <w:ind w:right="180" w:rightChars="50"/>
              <w:jc w:val="center"/>
              <w:rPr>
                <w:rFonts w:hint="eastAsia" w:ascii="宋体" w:hAnsi="宋体" w:eastAsia="宋体" w:cs="宋体"/>
                <w:bCs/>
                <w:color w:val="auto"/>
                <w:sz w:val="24"/>
                <w:szCs w:val="24"/>
              </w:rPr>
            </w:pPr>
          </w:p>
        </w:tc>
        <w:tc>
          <w:tcPr>
            <w:tcW w:w="3502" w:type="dxa"/>
            <w:noWrap w:val="0"/>
            <w:vAlign w:val="top"/>
          </w:tcPr>
          <w:p>
            <w:pPr>
              <w:spacing w:line="360" w:lineRule="auto"/>
              <w:ind w:right="180" w:rightChars="50"/>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宋体" w:hAnsi="宋体" w:eastAsia="宋体" w:cs="宋体"/>
                <w:bCs/>
                <w:color w:val="auto"/>
                <w:sz w:val="24"/>
                <w:szCs w:val="24"/>
              </w:rPr>
            </w:pPr>
          </w:p>
        </w:tc>
        <w:tc>
          <w:tcPr>
            <w:tcW w:w="3346" w:type="dxa"/>
            <w:noWrap w:val="0"/>
            <w:vAlign w:val="top"/>
          </w:tcPr>
          <w:p>
            <w:pPr>
              <w:spacing w:line="360" w:lineRule="auto"/>
              <w:ind w:right="180" w:rightChars="5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p>
        </w:tc>
        <w:tc>
          <w:tcPr>
            <w:tcW w:w="1347" w:type="dxa"/>
            <w:noWrap w:val="0"/>
            <w:vAlign w:val="top"/>
          </w:tcPr>
          <w:p>
            <w:pPr>
              <w:spacing w:line="360" w:lineRule="auto"/>
              <w:ind w:right="180" w:rightChars="50"/>
              <w:jc w:val="center"/>
              <w:rPr>
                <w:rFonts w:hint="eastAsia" w:ascii="宋体" w:hAnsi="宋体" w:eastAsia="宋体" w:cs="宋体"/>
                <w:bCs/>
                <w:color w:val="auto"/>
                <w:sz w:val="24"/>
                <w:szCs w:val="24"/>
              </w:rPr>
            </w:pPr>
          </w:p>
        </w:tc>
        <w:tc>
          <w:tcPr>
            <w:tcW w:w="3502" w:type="dxa"/>
            <w:noWrap w:val="0"/>
            <w:vAlign w:val="top"/>
          </w:tcPr>
          <w:p>
            <w:pPr>
              <w:spacing w:line="360" w:lineRule="auto"/>
              <w:ind w:right="180" w:rightChars="50"/>
              <w:jc w:val="center"/>
              <w:rPr>
                <w:rFonts w:hint="eastAsia" w:ascii="宋体" w:hAnsi="宋体" w:eastAsia="宋体" w:cs="宋体"/>
                <w:bCs/>
                <w:color w:val="auto"/>
                <w:sz w:val="24"/>
                <w:szCs w:val="24"/>
              </w:rPr>
            </w:pPr>
          </w:p>
        </w:tc>
      </w:tr>
    </w:tbl>
    <w:p>
      <w:pPr>
        <w:spacing w:line="360" w:lineRule="auto"/>
        <w:ind w:right="180" w:rightChars="50"/>
        <w:jc w:val="both"/>
        <w:rPr>
          <w:rFonts w:hint="eastAsia" w:ascii="宋体" w:hAnsi="宋体" w:eastAsia="宋体" w:cs="宋体"/>
          <w:bCs/>
          <w:color w:val="auto"/>
          <w:sz w:val="24"/>
          <w:szCs w:val="24"/>
        </w:rPr>
      </w:pPr>
    </w:p>
    <w:p>
      <w:pPr>
        <w:spacing w:line="360" w:lineRule="auto"/>
        <w:ind w:right="180" w:rightChars="50"/>
        <w:rPr>
          <w:rFonts w:hint="eastAsia" w:ascii="宋体" w:hAnsi="宋体" w:eastAsia="宋体" w:cs="宋体"/>
          <w:bCs/>
          <w:color w:val="auto"/>
          <w:sz w:val="24"/>
          <w:szCs w:val="24"/>
        </w:rPr>
      </w:pPr>
    </w:p>
    <w:p>
      <w:pPr>
        <w:spacing w:line="360" w:lineRule="auto"/>
        <w:ind w:right="180" w:rightChars="5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甲</w:t>
      </w:r>
      <w:r>
        <w:rPr>
          <w:rFonts w:hint="eastAsia" w:ascii="宋体" w:hAnsi="宋体" w:eastAsia="宋体" w:cs="宋体"/>
          <w:bCs/>
          <w:color w:val="auto"/>
          <w:sz w:val="24"/>
          <w:szCs w:val="24"/>
        </w:rPr>
        <w:t>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盖章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盖章或签字</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p>
      <w:pPr>
        <w:spacing w:line="360" w:lineRule="auto"/>
        <w:ind w:right="180" w:rightChars="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甲</w:t>
      </w:r>
      <w:r>
        <w:rPr>
          <w:rFonts w:hint="eastAsia" w:ascii="宋体" w:hAnsi="宋体" w:eastAsia="宋体" w:cs="宋体"/>
          <w:bCs/>
          <w:color w:val="auto"/>
          <w:sz w:val="24"/>
          <w:szCs w:val="24"/>
        </w:rPr>
        <w:t>方授权代表：</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乙方授权代表：</w:t>
      </w:r>
    </w:p>
    <w:p>
      <w:pPr>
        <w:spacing w:line="360" w:lineRule="auto"/>
        <w:ind w:right="180" w:rightChars="5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签订日期：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签订日期：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pPr>
        <w:spacing w:line="360"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三</w:t>
      </w:r>
    </w:p>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甲方营业执照</w:t>
      </w:r>
      <w:r>
        <w:rPr>
          <w:rFonts w:hint="eastAsia" w:ascii="宋体" w:hAnsi="宋体" w:eastAsia="宋体" w:cs="宋体"/>
          <w:bCs/>
          <w:color w:val="auto"/>
          <w:sz w:val="24"/>
          <w:szCs w:val="24"/>
          <w:lang w:val="en-US" w:eastAsia="zh-CN"/>
        </w:rPr>
        <w:t>及身份证</w:t>
      </w:r>
    </w:p>
    <w:p>
      <w:pPr>
        <w:spacing w:line="360" w:lineRule="auto"/>
        <w:jc w:val="center"/>
        <w:rPr>
          <w:rFonts w:hint="eastAsia" w:ascii="宋体" w:hAnsi="宋体" w:eastAsia="宋体" w:cs="宋体"/>
          <w:color w:val="auto"/>
          <w:sz w:val="28"/>
          <w:szCs w:val="28"/>
          <w:lang w:eastAsia="zh-CN"/>
        </w:rPr>
      </w:pPr>
    </w:p>
    <w:p>
      <w:pPr>
        <w:spacing w:line="360" w:lineRule="auto"/>
        <w:jc w:val="center"/>
        <w:rPr>
          <w:rFonts w:hint="eastAsia" w:ascii="宋体" w:hAnsi="宋体" w:eastAsia="宋体" w:cs="宋体"/>
          <w:color w:val="auto"/>
          <w:sz w:val="28"/>
          <w:szCs w:val="28"/>
          <w:lang w:val="en-US" w:eastAsia="zh-CN"/>
        </w:rPr>
        <w:sectPr>
          <w:footerReference r:id="rId3" w:type="default"/>
          <w:pgSz w:w="11906" w:h="16838"/>
          <w:pgMar w:top="1440" w:right="1293" w:bottom="1440" w:left="1406" w:header="851" w:footer="992" w:gutter="0"/>
          <w:pgNumType w:fmt="decimal"/>
          <w:cols w:space="425" w:num="1"/>
          <w:docGrid w:type="lines" w:linePitch="312" w:charSpace="0"/>
        </w:sectPr>
      </w:pPr>
    </w:p>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乙方营业执照</w:t>
      </w:r>
      <w:r>
        <w:rPr>
          <w:rFonts w:hint="eastAsia" w:ascii="宋体" w:hAnsi="宋体" w:eastAsia="宋体" w:cs="宋体"/>
          <w:bCs/>
          <w:color w:val="auto"/>
          <w:sz w:val="24"/>
          <w:szCs w:val="24"/>
          <w:lang w:val="en-US" w:eastAsia="zh-CN"/>
        </w:rPr>
        <w:t>及身份证</w:t>
      </w:r>
    </w:p>
    <w:p>
      <w:pPr>
        <w:spacing w:line="360" w:lineRule="auto"/>
        <w:rPr>
          <w:rFonts w:hint="eastAsia" w:ascii="宋体" w:hAnsi="宋体" w:eastAsia="宋体" w:cs="宋体"/>
          <w:bCs/>
          <w:color w:val="auto"/>
          <w:sz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w:t>
                          </w:r>
                          <w:r>
                            <w:rPr>
                              <w:rFonts w:hint="eastAsia" w:ascii="楷体" w:hAnsi="楷体" w:eastAsia="楷体" w:cs="楷体"/>
                              <w:lang w:val="en-US" w:eastAsia="zh-CN"/>
                            </w:rPr>
                            <w:t xml:space="preserve">   </w:t>
                          </w:r>
                          <w:r>
                            <w:rPr>
                              <w:rFonts w:hint="eastAsia" w:ascii="楷体" w:hAnsi="楷体" w:eastAsia="楷体" w:cs="楷体"/>
                            </w:rPr>
                            <w:t xml:space="preserve">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w:t>
                    </w:r>
                    <w:r>
                      <w:rPr>
                        <w:rFonts w:hint="eastAsia" w:ascii="楷体" w:hAnsi="楷体" w:eastAsia="楷体" w:cs="楷体"/>
                        <w:lang w:val="en-US" w:eastAsia="zh-CN"/>
                      </w:rPr>
                      <w:t xml:space="preserve">   </w:t>
                    </w:r>
                    <w:r>
                      <w:rPr>
                        <w:rFonts w:hint="eastAsia" w:ascii="楷体" w:hAnsi="楷体" w:eastAsia="楷体" w:cs="楷体"/>
                      </w:rPr>
                      <w:t xml:space="preserve">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3940"/>
    <w:multiLevelType w:val="singleLevel"/>
    <w:tmpl w:val="81143940"/>
    <w:lvl w:ilvl="0" w:tentative="0">
      <w:start w:val="1"/>
      <w:numFmt w:val="decimal"/>
      <w:suff w:val="nothing"/>
      <w:lvlText w:val="%1、"/>
      <w:lvlJc w:val="left"/>
      <w:pPr>
        <w:ind w:left="-120"/>
      </w:pPr>
    </w:lvl>
  </w:abstractNum>
  <w:abstractNum w:abstractNumId="1">
    <w:nsid w:val="81B733EC"/>
    <w:multiLevelType w:val="singleLevel"/>
    <w:tmpl w:val="81B733EC"/>
    <w:lvl w:ilvl="0" w:tentative="0">
      <w:start w:val="3"/>
      <w:numFmt w:val="chineseCounting"/>
      <w:suff w:val="space"/>
      <w:lvlText w:val="第%1条"/>
      <w:lvlJc w:val="left"/>
      <w:rPr>
        <w:rFonts w:hint="eastAsia"/>
      </w:rPr>
    </w:lvl>
  </w:abstractNum>
  <w:abstractNum w:abstractNumId="2">
    <w:nsid w:val="9598B39C"/>
    <w:multiLevelType w:val="singleLevel"/>
    <w:tmpl w:val="9598B39C"/>
    <w:lvl w:ilvl="0" w:tentative="0">
      <w:start w:val="1"/>
      <w:numFmt w:val="decimal"/>
      <w:suff w:val="nothing"/>
      <w:lvlText w:val="%1、"/>
      <w:lvlJc w:val="left"/>
    </w:lvl>
  </w:abstractNum>
  <w:abstractNum w:abstractNumId="3">
    <w:nsid w:val="97990C48"/>
    <w:multiLevelType w:val="singleLevel"/>
    <w:tmpl w:val="97990C48"/>
    <w:lvl w:ilvl="0" w:tentative="0">
      <w:start w:val="1"/>
      <w:numFmt w:val="decimal"/>
      <w:suff w:val="nothing"/>
      <w:lvlText w:val="%1．"/>
      <w:lvlJc w:val="left"/>
      <w:pPr>
        <w:ind w:left="0" w:firstLine="400"/>
      </w:pPr>
      <w:rPr>
        <w:rFonts w:hint="default"/>
      </w:rPr>
    </w:lvl>
  </w:abstractNum>
  <w:abstractNum w:abstractNumId="4">
    <w:nsid w:val="9A1E9910"/>
    <w:multiLevelType w:val="singleLevel"/>
    <w:tmpl w:val="9A1E9910"/>
    <w:lvl w:ilvl="0" w:tentative="0">
      <w:start w:val="1"/>
      <w:numFmt w:val="decimal"/>
      <w:suff w:val="nothing"/>
      <w:lvlText w:val="%1．"/>
      <w:lvlJc w:val="left"/>
      <w:pPr>
        <w:ind w:left="0" w:firstLine="400"/>
      </w:pPr>
      <w:rPr>
        <w:rFonts w:hint="default"/>
      </w:rPr>
    </w:lvl>
  </w:abstractNum>
  <w:abstractNum w:abstractNumId="5">
    <w:nsid w:val="9BE11BBE"/>
    <w:multiLevelType w:val="singleLevel"/>
    <w:tmpl w:val="9BE11BBE"/>
    <w:lvl w:ilvl="0" w:tentative="0">
      <w:start w:val="1"/>
      <w:numFmt w:val="decimal"/>
      <w:suff w:val="nothing"/>
      <w:lvlText w:val="%1、"/>
      <w:lvlJc w:val="left"/>
      <w:pPr>
        <w:ind w:left="481" w:leftChars="0" w:firstLine="0" w:firstLineChars="0"/>
      </w:pPr>
    </w:lvl>
  </w:abstractNum>
  <w:abstractNum w:abstractNumId="6">
    <w:nsid w:val="A017297A"/>
    <w:multiLevelType w:val="singleLevel"/>
    <w:tmpl w:val="A017297A"/>
    <w:lvl w:ilvl="0" w:tentative="0">
      <w:start w:val="1"/>
      <w:numFmt w:val="decimal"/>
      <w:suff w:val="nothing"/>
      <w:lvlText w:val="%1、"/>
      <w:lvlJc w:val="left"/>
      <w:pPr>
        <w:ind w:left="602" w:leftChars="0" w:firstLine="0" w:firstLineChars="0"/>
      </w:pPr>
    </w:lvl>
  </w:abstractNum>
  <w:abstractNum w:abstractNumId="7">
    <w:nsid w:val="C28999E3"/>
    <w:multiLevelType w:val="singleLevel"/>
    <w:tmpl w:val="C28999E3"/>
    <w:lvl w:ilvl="0" w:tentative="0">
      <w:start w:val="1"/>
      <w:numFmt w:val="decimal"/>
      <w:suff w:val="nothing"/>
      <w:lvlText w:val="%1．"/>
      <w:lvlJc w:val="left"/>
      <w:pPr>
        <w:ind w:left="0" w:firstLine="400"/>
      </w:pPr>
      <w:rPr>
        <w:rFonts w:hint="default"/>
      </w:rPr>
    </w:lvl>
  </w:abstractNum>
  <w:abstractNum w:abstractNumId="8">
    <w:nsid w:val="FE3F843D"/>
    <w:multiLevelType w:val="singleLevel"/>
    <w:tmpl w:val="FE3F843D"/>
    <w:lvl w:ilvl="0" w:tentative="0">
      <w:start w:val="1"/>
      <w:numFmt w:val="decimal"/>
      <w:suff w:val="nothing"/>
      <w:lvlText w:val="%1．"/>
      <w:lvlJc w:val="left"/>
      <w:pPr>
        <w:ind w:left="0" w:firstLine="400"/>
      </w:pPr>
      <w:rPr>
        <w:rFonts w:hint="default"/>
        <w:b w:val="0"/>
        <w:bCs w:val="0"/>
      </w:rPr>
    </w:lvl>
  </w:abstractNum>
  <w:abstractNum w:abstractNumId="9">
    <w:nsid w:val="17E7E818"/>
    <w:multiLevelType w:val="singleLevel"/>
    <w:tmpl w:val="17E7E818"/>
    <w:lvl w:ilvl="0" w:tentative="0">
      <w:start w:val="1"/>
      <w:numFmt w:val="decimal"/>
      <w:suff w:val="nothing"/>
      <w:lvlText w:val="%1．"/>
      <w:lvlJc w:val="left"/>
      <w:pPr>
        <w:ind w:left="0" w:firstLine="400"/>
      </w:pPr>
      <w:rPr>
        <w:rFonts w:hint="default"/>
      </w:rPr>
    </w:lvl>
  </w:abstractNum>
  <w:abstractNum w:abstractNumId="10">
    <w:nsid w:val="4E20640F"/>
    <w:multiLevelType w:val="singleLevel"/>
    <w:tmpl w:val="4E20640F"/>
    <w:lvl w:ilvl="0" w:tentative="0">
      <w:start w:val="1"/>
      <w:numFmt w:val="decimal"/>
      <w:suff w:val="nothing"/>
      <w:lvlText w:val="%1、"/>
      <w:lvlJc w:val="left"/>
    </w:lvl>
  </w:abstractNum>
  <w:abstractNum w:abstractNumId="11">
    <w:nsid w:val="5D0062D3"/>
    <w:multiLevelType w:val="singleLevel"/>
    <w:tmpl w:val="5D0062D3"/>
    <w:lvl w:ilvl="0" w:tentative="0">
      <w:start w:val="1"/>
      <w:numFmt w:val="decimal"/>
      <w:lvlText w:val="%1."/>
      <w:lvlJc w:val="left"/>
      <w:pPr>
        <w:tabs>
          <w:tab w:val="left" w:pos="312"/>
        </w:tabs>
      </w:pPr>
    </w:lvl>
  </w:abstractNum>
  <w:abstractNum w:abstractNumId="12">
    <w:nsid w:val="7025297A"/>
    <w:multiLevelType w:val="singleLevel"/>
    <w:tmpl w:val="7025297A"/>
    <w:lvl w:ilvl="0" w:tentative="0">
      <w:start w:val="1"/>
      <w:numFmt w:val="decimal"/>
      <w:lvlText w:val="%1."/>
      <w:lvlJc w:val="left"/>
      <w:pPr>
        <w:tabs>
          <w:tab w:val="left" w:pos="312"/>
        </w:tabs>
      </w:pPr>
    </w:lvl>
  </w:abstractNum>
  <w:num w:numId="1">
    <w:abstractNumId w:val="4"/>
  </w:num>
  <w:num w:numId="2">
    <w:abstractNumId w:val="3"/>
  </w:num>
  <w:num w:numId="3">
    <w:abstractNumId w:val="7"/>
  </w:num>
  <w:num w:numId="4">
    <w:abstractNumId w:val="1"/>
  </w:num>
  <w:num w:numId="5">
    <w:abstractNumId w:val="8"/>
  </w:num>
  <w:num w:numId="6">
    <w:abstractNumId w:val="12"/>
  </w:num>
  <w:num w:numId="7">
    <w:abstractNumId w:val="0"/>
  </w:num>
  <w:num w:numId="8">
    <w:abstractNumId w:val="5"/>
  </w:num>
  <w:num w:numId="9">
    <w:abstractNumId w:val="11"/>
  </w:num>
  <w:num w:numId="10">
    <w:abstractNumId w:val="9"/>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ADC72E2"/>
    <w:rsid w:val="012A7AF5"/>
    <w:rsid w:val="012F5F9F"/>
    <w:rsid w:val="01B843B1"/>
    <w:rsid w:val="01DF249A"/>
    <w:rsid w:val="04696E41"/>
    <w:rsid w:val="047E27A5"/>
    <w:rsid w:val="04CF778C"/>
    <w:rsid w:val="05482AB3"/>
    <w:rsid w:val="05D55F1F"/>
    <w:rsid w:val="07D21D7A"/>
    <w:rsid w:val="081E43ED"/>
    <w:rsid w:val="09A94BB0"/>
    <w:rsid w:val="0A1509AF"/>
    <w:rsid w:val="0A3F005D"/>
    <w:rsid w:val="0A54215A"/>
    <w:rsid w:val="0BE53054"/>
    <w:rsid w:val="0CFC6046"/>
    <w:rsid w:val="0DEB2E28"/>
    <w:rsid w:val="0E1F4B34"/>
    <w:rsid w:val="0FAA7100"/>
    <w:rsid w:val="104A6951"/>
    <w:rsid w:val="105C2A23"/>
    <w:rsid w:val="114459D2"/>
    <w:rsid w:val="11935087"/>
    <w:rsid w:val="1252689E"/>
    <w:rsid w:val="16BC3039"/>
    <w:rsid w:val="171C7CA5"/>
    <w:rsid w:val="175104E2"/>
    <w:rsid w:val="184360ED"/>
    <w:rsid w:val="18756535"/>
    <w:rsid w:val="191D13ED"/>
    <w:rsid w:val="19215D3C"/>
    <w:rsid w:val="196068DF"/>
    <w:rsid w:val="19A26DAE"/>
    <w:rsid w:val="19A32F11"/>
    <w:rsid w:val="1C6A6B21"/>
    <w:rsid w:val="1C7E1F54"/>
    <w:rsid w:val="1C985846"/>
    <w:rsid w:val="1D5D3C2A"/>
    <w:rsid w:val="1DE777AB"/>
    <w:rsid w:val="20220C48"/>
    <w:rsid w:val="204270BE"/>
    <w:rsid w:val="208A4AD0"/>
    <w:rsid w:val="2099223B"/>
    <w:rsid w:val="21AD6D40"/>
    <w:rsid w:val="22055DC9"/>
    <w:rsid w:val="26700288"/>
    <w:rsid w:val="276C4A73"/>
    <w:rsid w:val="287A6ACF"/>
    <w:rsid w:val="289C7083"/>
    <w:rsid w:val="2A4025E6"/>
    <w:rsid w:val="2A4905A7"/>
    <w:rsid w:val="2CCA5809"/>
    <w:rsid w:val="2DC719E2"/>
    <w:rsid w:val="2F861552"/>
    <w:rsid w:val="2F8D13FE"/>
    <w:rsid w:val="2FE853E7"/>
    <w:rsid w:val="30587709"/>
    <w:rsid w:val="30BD317A"/>
    <w:rsid w:val="31152AB4"/>
    <w:rsid w:val="31F82A5A"/>
    <w:rsid w:val="33283AAC"/>
    <w:rsid w:val="33B3446B"/>
    <w:rsid w:val="354D5F18"/>
    <w:rsid w:val="368029B1"/>
    <w:rsid w:val="37D37E76"/>
    <w:rsid w:val="37D548BA"/>
    <w:rsid w:val="38F93E3A"/>
    <w:rsid w:val="3B9E3F5E"/>
    <w:rsid w:val="3D001AD9"/>
    <w:rsid w:val="3E1E033A"/>
    <w:rsid w:val="404D360A"/>
    <w:rsid w:val="407B796B"/>
    <w:rsid w:val="40D73B16"/>
    <w:rsid w:val="413C6651"/>
    <w:rsid w:val="41D37A3C"/>
    <w:rsid w:val="428F7D3E"/>
    <w:rsid w:val="42D95396"/>
    <w:rsid w:val="45582ADA"/>
    <w:rsid w:val="46D20B3B"/>
    <w:rsid w:val="4ADC72E2"/>
    <w:rsid w:val="4B5B0AE0"/>
    <w:rsid w:val="4C784432"/>
    <w:rsid w:val="4C8409AF"/>
    <w:rsid w:val="4EBA08F3"/>
    <w:rsid w:val="4F186956"/>
    <w:rsid w:val="4F5E428A"/>
    <w:rsid w:val="511A55B0"/>
    <w:rsid w:val="53F66A91"/>
    <w:rsid w:val="54052CA0"/>
    <w:rsid w:val="54082F22"/>
    <w:rsid w:val="546803A7"/>
    <w:rsid w:val="54D630EB"/>
    <w:rsid w:val="5518097C"/>
    <w:rsid w:val="55F97AF2"/>
    <w:rsid w:val="562E1D0E"/>
    <w:rsid w:val="565777D6"/>
    <w:rsid w:val="566B7197"/>
    <w:rsid w:val="57323268"/>
    <w:rsid w:val="573D71DA"/>
    <w:rsid w:val="57D67659"/>
    <w:rsid w:val="57DA450B"/>
    <w:rsid w:val="57DB3093"/>
    <w:rsid w:val="59FD190B"/>
    <w:rsid w:val="5AD03C8C"/>
    <w:rsid w:val="5AF07615"/>
    <w:rsid w:val="5BFB00CD"/>
    <w:rsid w:val="5C76550D"/>
    <w:rsid w:val="5C93136F"/>
    <w:rsid w:val="5CEE3FC5"/>
    <w:rsid w:val="5DB6013D"/>
    <w:rsid w:val="5DBC388C"/>
    <w:rsid w:val="5DE621F4"/>
    <w:rsid w:val="5E6F413A"/>
    <w:rsid w:val="60304F12"/>
    <w:rsid w:val="60D6096B"/>
    <w:rsid w:val="60D94B31"/>
    <w:rsid w:val="60DE5E70"/>
    <w:rsid w:val="613F79FC"/>
    <w:rsid w:val="61A8017E"/>
    <w:rsid w:val="626C26A5"/>
    <w:rsid w:val="627D3B03"/>
    <w:rsid w:val="629722FD"/>
    <w:rsid w:val="63E51041"/>
    <w:rsid w:val="64B21544"/>
    <w:rsid w:val="65565350"/>
    <w:rsid w:val="66715E76"/>
    <w:rsid w:val="66D66AC5"/>
    <w:rsid w:val="67EE371A"/>
    <w:rsid w:val="687C0B8A"/>
    <w:rsid w:val="6B870B91"/>
    <w:rsid w:val="6C06066A"/>
    <w:rsid w:val="6C0646E5"/>
    <w:rsid w:val="6C2C6080"/>
    <w:rsid w:val="6D463435"/>
    <w:rsid w:val="6E8F4690"/>
    <w:rsid w:val="71EC519D"/>
    <w:rsid w:val="72284558"/>
    <w:rsid w:val="72EC34C1"/>
    <w:rsid w:val="73023A41"/>
    <w:rsid w:val="731371CE"/>
    <w:rsid w:val="758D12F7"/>
    <w:rsid w:val="759162E0"/>
    <w:rsid w:val="75EC190A"/>
    <w:rsid w:val="76005C3A"/>
    <w:rsid w:val="760B3E3C"/>
    <w:rsid w:val="774054BC"/>
    <w:rsid w:val="79253312"/>
    <w:rsid w:val="79F60B75"/>
    <w:rsid w:val="7A8F43EA"/>
    <w:rsid w:val="7A9F6018"/>
    <w:rsid w:val="7AB00DC4"/>
    <w:rsid w:val="7B2652DC"/>
    <w:rsid w:val="7D8404D4"/>
    <w:rsid w:val="7D8727A9"/>
    <w:rsid w:val="7D9868E8"/>
    <w:rsid w:val="E37F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6"/>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5101</Words>
  <Characters>5194</Characters>
  <Lines>0</Lines>
  <Paragraphs>0</Paragraphs>
  <TotalTime>17</TotalTime>
  <ScaleCrop>false</ScaleCrop>
  <LinksUpToDate>false</LinksUpToDate>
  <CharactersWithSpaces>5825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2024-04-28T16:09:00Z</dcterms:created>
  <dc:creator>婉</dc:creator>
  <cp:lastModifiedBy>YY</cp:lastModifiedBy>
  <cp:lastPrinted>2026-01-07T02:15:00Z</cp:lastPrinted>
  <dcterms:modified xsi:type="dcterms:W3CDTF">2026-01-09T07:59:40Z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279F39E8F72B4112B722F4C1AF55E7FC_13</vt:lpwstr>
  </property>
  <property fmtid="{D5CDD505-2E9C-101B-9397-08002B2CF9AE}" pid="4" name="KSOTemplateDocerSaveRecord">
    <vt:lpwstr>eyJoZGlkIjoiMTAxNDRjODc0N2FhMzhiYTcwMTczNWY0MTdjZTQwYTUiLCJ1c2VySWQiOiI1Mjg4NTQ5NDEifQ==</vt:lpwstr>
  </property>
</Properties>
</file>