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djustRightInd w:val="0"/>
        <w:snapToGrid w:val="0"/>
        <w:spacing w:line="480" w:lineRule="auto"/>
        <w:ind w:left="0" w:leftChars="0" w:right="946" w:firstLine="560"/>
        <w:jc w:val="center"/>
        <w:rPr>
          <w:rFonts w:ascii="宋体" w:hAnsi="宋体" w:cs="宋体"/>
          <w:color w:val="000000" w:themeColor="text1"/>
          <w:szCs w:val="21"/>
          <w14:textFill>
            <w14:solidFill>
              <w14:schemeClr w14:val="tx1"/>
            </w14:solidFill>
          </w14:textFill>
        </w:rPr>
      </w:pPr>
      <w:bookmarkStart w:id="2" w:name="_GoBack"/>
      <w:bookmarkEnd w:id="2"/>
      <w:r>
        <w:rPr>
          <w:rFonts w:hint="eastAsia" w:ascii="宋体" w:hAnsi="宋体" w:cs="宋体"/>
          <w:color w:val="000000" w:themeColor="text1"/>
          <w:szCs w:val="21"/>
          <w14:textFill>
            <w14:solidFill>
              <w14:schemeClr w14:val="tx1"/>
            </w14:solidFill>
          </w14:textFill>
        </w:rPr>
        <w:t xml:space="preserve">                              </w:t>
      </w:r>
      <w:r>
        <w:rPr>
          <w:rFonts w:ascii="宋体" w:hAnsi="宋体" w:cs="宋体"/>
          <w:color w:val="000000" w:themeColor="text1"/>
          <w:szCs w:val="21"/>
          <w14:textFill>
            <w14:solidFill>
              <w14:schemeClr w14:val="tx1"/>
            </w14:solidFill>
          </w14:textFill>
        </w:rPr>
        <w:t xml:space="preserve">         </w:t>
      </w:r>
      <w:bookmarkStart w:id="0" w:name="_Toc373402051"/>
      <w:r>
        <w:rPr>
          <w:rFonts w:hint="eastAsia" w:ascii="宋体" w:hAnsi="宋体" w:cs="宋体"/>
          <w:color w:val="000000" w:themeColor="text1"/>
          <w:szCs w:val="21"/>
          <w14:textFill>
            <w14:solidFill>
              <w14:schemeClr w14:val="tx1"/>
            </w14:solidFill>
          </w14:textFill>
        </w:rPr>
        <w:t>合同编号：</w:t>
      </w:r>
    </w:p>
    <w:p>
      <w:pPr>
        <w:pStyle w:val="3"/>
        <w:adjustRightInd w:val="0"/>
        <w:snapToGrid w:val="0"/>
        <w:spacing w:before="0" w:after="0" w:line="360" w:lineRule="auto"/>
        <w:rPr>
          <w:rFonts w:ascii="宋体" w:hAnsi="宋体"/>
          <w:color w:val="000000" w:themeColor="text1"/>
          <w:sz w:val="36"/>
          <w:szCs w:val="36"/>
          <w14:textFill>
            <w14:solidFill>
              <w14:schemeClr w14:val="tx1"/>
            </w14:solidFill>
          </w14:textFill>
        </w:rPr>
      </w:pPr>
      <w:r>
        <w:rPr>
          <w:rFonts w:hint="eastAsia" w:ascii="宋体" w:hAnsi="宋体"/>
          <w:color w:val="000000" w:themeColor="text1"/>
          <w:sz w:val="36"/>
          <w:szCs w:val="36"/>
          <w:lang w:val="en-US" w:eastAsia="zh-CN"/>
          <w14:textFill>
            <w14:solidFill>
              <w14:schemeClr w14:val="tx1"/>
            </w14:solidFill>
          </w14:textFill>
        </w:rPr>
        <w:t>三墩地下停车库新能源综合站项目商业区</w:t>
      </w:r>
      <w:r>
        <w:rPr>
          <w:rFonts w:hint="eastAsia" w:ascii="宋体" w:hAnsi="宋体"/>
          <w:color w:val="000000" w:themeColor="text1"/>
          <w:sz w:val="36"/>
          <w:szCs w:val="36"/>
          <w14:textFill>
            <w14:solidFill>
              <w14:schemeClr w14:val="tx1"/>
            </w14:solidFill>
          </w14:textFill>
        </w:rPr>
        <w:t>租赁合同</w:t>
      </w:r>
      <w:bookmarkEnd w:id="0"/>
    </w:p>
    <w:p>
      <w:pPr>
        <w:adjustRightInd w:val="0"/>
        <w:snapToGrid w:val="0"/>
        <w:rPr>
          <w:rFonts w:ascii="仿宋_GB2312" w:eastAsia="仿宋_GB2312"/>
          <w:b/>
          <w:bCs/>
          <w:color w:val="000000" w:themeColor="text1"/>
          <w:szCs w:val="21"/>
          <w14:textFill>
            <w14:solidFill>
              <w14:schemeClr w14:val="tx1"/>
            </w14:solidFill>
          </w14:textFill>
        </w:rPr>
      </w:pPr>
    </w:p>
    <w:p>
      <w:pPr>
        <w:adjustRightInd w:val="0"/>
        <w:snapToGrid w:val="0"/>
        <w:ind w:firstLine="2730" w:firstLineChars="1300"/>
        <w:rPr>
          <w:rFonts w:ascii="宋体"/>
          <w:color w:val="000000" w:themeColor="text1"/>
          <w:szCs w:val="21"/>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甲方（出租人）：杭州之江城市建设投资集团新能源发展有限公司</w:t>
      </w: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乙方（承租人）： </w:t>
      </w:r>
    </w:p>
    <w:p>
      <w:pPr>
        <w:adjustRightInd w:val="0"/>
        <w:snapToGrid w:val="0"/>
        <w:spacing w:line="360" w:lineRule="auto"/>
        <w:ind w:firstLine="480" w:firstLineChars="200"/>
        <w:jc w:val="left"/>
        <w:rPr>
          <w:rFonts w:hint="eastAsia" w:ascii="宋体" w:hAnsi="宋体" w:eastAsia="宋体" w:cs="宋体"/>
          <w:sz w:val="24"/>
          <w:szCs w:val="24"/>
        </w:rPr>
      </w:pP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根据《中华人民共和国民法典》及其他有关法律、法规及杭州市的有关规定，甲、乙双方在自愿、公平、诚实信用、平等互利原则的基础上，经充分协商，同意就下列房屋租赁事项，订立本合同，并共同遵守执行。</w:t>
      </w:r>
    </w:p>
    <w:p>
      <w:pPr>
        <w:adjustRightInd w:val="0"/>
        <w:snapToGrid w:val="0"/>
        <w:spacing w:line="360" w:lineRule="auto"/>
        <w:ind w:firstLine="482" w:firstLineChars="200"/>
        <w:jc w:val="left"/>
        <w:rPr>
          <w:rFonts w:hint="eastAsia" w:ascii="宋体" w:hAnsi="宋体" w:eastAsia="宋体" w:cs="宋体"/>
          <w:b/>
          <w:sz w:val="24"/>
          <w:szCs w:val="24"/>
          <w:lang w:eastAsia="zh-CN"/>
        </w:rPr>
      </w:pPr>
      <w:r>
        <w:rPr>
          <w:rFonts w:hint="eastAsia" w:ascii="宋体" w:hAnsi="宋体" w:eastAsia="宋体" w:cs="宋体"/>
          <w:b/>
          <w:sz w:val="24"/>
          <w:szCs w:val="24"/>
        </w:rPr>
        <w:t>第一条 租赁</w:t>
      </w:r>
      <w:r>
        <w:rPr>
          <w:rFonts w:hint="eastAsia" w:ascii="宋体" w:hAnsi="宋体" w:eastAsia="宋体" w:cs="宋体"/>
          <w:b/>
          <w:sz w:val="24"/>
          <w:szCs w:val="24"/>
          <w:lang w:val="en-US" w:eastAsia="zh-CN"/>
        </w:rPr>
        <w:t>标的</w:t>
      </w:r>
    </w:p>
    <w:p>
      <w:pPr>
        <w:adjustRightInd w:val="0"/>
        <w:snapToGrid w:val="0"/>
        <w:spacing w:line="360" w:lineRule="auto"/>
        <w:ind w:firstLine="480" w:firstLineChars="200"/>
        <w:jc w:val="left"/>
        <w:rPr>
          <w:rFonts w:hint="eastAsia" w:ascii="宋体" w:hAnsi="宋体" w:eastAsia="宋体" w:cs="宋体"/>
          <w:b w:val="0"/>
          <w:bCs w:val="0"/>
          <w:sz w:val="24"/>
          <w:szCs w:val="24"/>
          <w:lang w:eastAsia="zh-CN"/>
        </w:rPr>
      </w:pPr>
      <w:r>
        <w:rPr>
          <w:rFonts w:hint="eastAsia" w:ascii="宋体" w:hAnsi="宋体" w:eastAsia="宋体" w:cs="宋体"/>
          <w:sz w:val="24"/>
          <w:szCs w:val="24"/>
        </w:rPr>
        <w:t>1、甲方同意将座落</w:t>
      </w:r>
      <w:r>
        <w:rPr>
          <w:rFonts w:hint="eastAsia" w:ascii="宋体" w:hAnsi="宋体" w:cs="宋体"/>
          <w:sz w:val="24"/>
          <w:szCs w:val="24"/>
          <w:lang w:eastAsia="zh-CN"/>
        </w:rPr>
        <w:t>于</w:t>
      </w:r>
      <w:r>
        <w:rPr>
          <w:rFonts w:hint="eastAsia" w:ascii="宋体" w:hAnsi="宋体" w:eastAsia="宋体" w:cs="宋体"/>
          <w:sz w:val="24"/>
          <w:szCs w:val="24"/>
          <w:lang w:val="en-US" w:eastAsia="zh-CN"/>
        </w:rPr>
        <w:t>杭州市</w:t>
      </w:r>
      <w:r>
        <w:rPr>
          <w:rFonts w:hint="eastAsia" w:ascii="宋体" w:hAnsi="宋体" w:cs="宋体"/>
          <w:sz w:val="24"/>
          <w:szCs w:val="24"/>
          <w:lang w:val="en-US" w:eastAsia="zh-CN"/>
        </w:rPr>
        <w:t>西湖区振中路3号地下室停车场商业区</w:t>
      </w:r>
      <w:r>
        <w:rPr>
          <w:rFonts w:hint="eastAsia" w:ascii="宋体" w:hAnsi="宋体" w:eastAsia="宋体" w:cs="宋体"/>
          <w:sz w:val="24"/>
          <w:szCs w:val="24"/>
        </w:rPr>
        <w:t>出租给乙方使用，本次租赁范围</w:t>
      </w:r>
      <w:r>
        <w:rPr>
          <w:rFonts w:hint="eastAsia" w:ascii="宋体" w:hAnsi="宋体" w:eastAsia="宋体" w:cs="宋体"/>
          <w:sz w:val="24"/>
          <w:szCs w:val="24"/>
          <w:lang w:val="en-US" w:eastAsia="zh-CN"/>
        </w:rPr>
        <w:t>建筑面积</w:t>
      </w:r>
      <w:r>
        <w:rPr>
          <w:rFonts w:hint="eastAsia" w:ascii="宋体" w:hAnsi="宋体" w:eastAsia="宋体" w:cs="宋体"/>
          <w:sz w:val="24"/>
          <w:szCs w:val="24"/>
        </w:rPr>
        <w:t>共计</w:t>
      </w:r>
      <w:r>
        <w:rPr>
          <w:rFonts w:hint="eastAsia" w:ascii="宋体" w:hAnsi="宋体" w:cs="宋体"/>
          <w:sz w:val="24"/>
          <w:szCs w:val="24"/>
          <w:lang w:val="en-US" w:eastAsia="zh-CN"/>
        </w:rPr>
        <w:t>2527.12</w:t>
      </w:r>
      <w:r>
        <w:rPr>
          <w:rFonts w:hint="eastAsia" w:ascii="宋体" w:hAnsi="宋体" w:cs="宋体"/>
          <w:sz w:val="24"/>
          <w:szCs w:val="24"/>
        </w:rPr>
        <w:t>㎡</w:t>
      </w:r>
      <w:r>
        <w:rPr>
          <w:rFonts w:hint="eastAsia" w:ascii="宋体" w:hAnsi="宋体" w:eastAsia="宋体" w:cs="宋体"/>
          <w:sz w:val="24"/>
          <w:szCs w:val="24"/>
        </w:rPr>
        <w:t>。以下简称“</w:t>
      </w:r>
      <w:r>
        <w:rPr>
          <w:rFonts w:hint="eastAsia" w:ascii="宋体" w:hAnsi="宋体" w:cs="宋体"/>
          <w:sz w:val="24"/>
          <w:szCs w:val="24"/>
          <w:lang w:eastAsia="zh-CN"/>
        </w:rPr>
        <w:t>该处停车场商业区</w:t>
      </w:r>
      <w:r>
        <w:rPr>
          <w:rFonts w:hint="eastAsia" w:ascii="宋体" w:hAnsi="宋体" w:eastAsia="宋体" w:cs="宋体"/>
          <w:sz w:val="24"/>
          <w:szCs w:val="24"/>
        </w:rPr>
        <w:t>”。</w:t>
      </w:r>
      <w:r>
        <w:rPr>
          <w:rFonts w:hint="eastAsia" w:ascii="宋体" w:hAnsi="宋体" w:cs="宋体"/>
          <w:b w:val="0"/>
          <w:bCs w:val="0"/>
          <w:sz w:val="24"/>
          <w:szCs w:val="24"/>
          <w:lang w:eastAsia="zh-CN"/>
        </w:rPr>
        <w:t>该处停车场商业区</w:t>
      </w:r>
      <w:r>
        <w:rPr>
          <w:rFonts w:hint="eastAsia" w:ascii="宋体" w:hAnsi="宋体" w:eastAsia="宋体" w:cs="宋体"/>
          <w:b w:val="0"/>
          <w:bCs w:val="0"/>
          <w:sz w:val="24"/>
          <w:szCs w:val="24"/>
        </w:rPr>
        <w:t>由</w:t>
      </w:r>
      <w:r>
        <w:rPr>
          <w:rFonts w:hint="eastAsia" w:ascii="宋体" w:hAnsi="宋体" w:eastAsia="宋体" w:cs="宋体"/>
          <w:color w:val="000000" w:themeColor="text1"/>
          <w:sz w:val="24"/>
          <w:szCs w:val="24"/>
          <w14:textFill>
            <w14:solidFill>
              <w14:schemeClr w14:val="tx1"/>
            </w14:solidFill>
          </w14:textFill>
        </w:rPr>
        <w:t>杭州之江城市建设投资集团</w:t>
      </w:r>
      <w:r>
        <w:rPr>
          <w:rFonts w:hint="eastAsia" w:ascii="宋体" w:hAnsi="宋体" w:eastAsia="宋体" w:cs="宋体"/>
          <w:b w:val="0"/>
          <w:bCs w:val="0"/>
          <w:sz w:val="24"/>
          <w:szCs w:val="24"/>
        </w:rPr>
        <w:t>开发建设，开发建设手续齐全，</w:t>
      </w:r>
      <w:r>
        <w:rPr>
          <w:rFonts w:hint="eastAsia" w:ascii="宋体" w:hAnsi="宋体" w:cs="宋体"/>
          <w:b w:val="0"/>
          <w:bCs w:val="0"/>
          <w:sz w:val="24"/>
          <w:szCs w:val="24"/>
          <w:lang w:eastAsia="zh-CN"/>
        </w:rPr>
        <w:t>经营权</w:t>
      </w:r>
      <w:r>
        <w:rPr>
          <w:rFonts w:hint="eastAsia" w:ascii="宋体" w:hAnsi="宋体" w:eastAsia="宋体" w:cs="宋体"/>
          <w:b w:val="0"/>
          <w:bCs w:val="0"/>
          <w:sz w:val="24"/>
          <w:szCs w:val="24"/>
        </w:rPr>
        <w:t>系甲方所有</w:t>
      </w:r>
      <w:r>
        <w:rPr>
          <w:rFonts w:hint="eastAsia" w:ascii="宋体" w:hAnsi="宋体" w:cs="宋体"/>
          <w:b w:val="0"/>
          <w:bCs w:val="0"/>
          <w:sz w:val="24"/>
          <w:szCs w:val="24"/>
          <w:lang w:eastAsia="zh-CN"/>
        </w:rPr>
        <w:t>；</w:t>
      </w:r>
    </w:p>
    <w:p>
      <w:pPr>
        <w:adjustRightInd w:val="0"/>
        <w:snapToGrid w:val="0"/>
        <w:spacing w:line="360" w:lineRule="auto"/>
        <w:ind w:firstLine="480" w:firstLineChars="200"/>
        <w:jc w:val="left"/>
        <w:rPr>
          <w:rFonts w:hint="eastAsia" w:ascii="宋体" w:hAnsi="宋体" w:cs="宋体"/>
          <w:sz w:val="24"/>
          <w:szCs w:val="24"/>
          <w:lang w:eastAsia="zh-CN"/>
        </w:rPr>
      </w:pPr>
      <w:r>
        <w:rPr>
          <w:rFonts w:hint="eastAsia" w:ascii="宋体" w:hAnsi="宋体" w:eastAsia="宋体" w:cs="宋体"/>
          <w:sz w:val="24"/>
          <w:szCs w:val="24"/>
        </w:rPr>
        <w:t>2、</w:t>
      </w:r>
      <w:bookmarkStart w:id="1" w:name="_Hlk86140141"/>
      <w:r>
        <w:rPr>
          <w:rFonts w:hint="eastAsia" w:ascii="宋体" w:hAnsi="宋体" w:cs="宋体"/>
          <w:sz w:val="24"/>
          <w:szCs w:val="24"/>
        </w:rPr>
        <w:t>该标的</w:t>
      </w:r>
      <w:r>
        <w:rPr>
          <w:rFonts w:hint="eastAsia" w:ascii="宋体" w:hAnsi="宋体" w:cs="宋体"/>
          <w:sz w:val="24"/>
          <w:szCs w:val="24"/>
          <w:lang w:val="en-US" w:eastAsia="zh-CN"/>
        </w:rPr>
        <w:t>规划</w:t>
      </w:r>
      <w:r>
        <w:rPr>
          <w:rFonts w:hint="eastAsia" w:ascii="宋体" w:hAnsi="宋体" w:cs="宋体"/>
          <w:sz w:val="24"/>
          <w:szCs w:val="24"/>
        </w:rPr>
        <w:t>为</w:t>
      </w:r>
      <w:bookmarkEnd w:id="1"/>
      <w:r>
        <w:rPr>
          <w:rFonts w:hint="eastAsia" w:ascii="宋体" w:hAnsi="宋体" w:cs="宋体"/>
          <w:sz w:val="24"/>
          <w:szCs w:val="24"/>
          <w:lang w:eastAsia="zh-CN"/>
        </w:rPr>
        <w:t>社会停车场商业区，仅用作符合法律法规规定的用途。</w:t>
      </w:r>
      <w:r>
        <w:rPr>
          <w:rFonts w:hint="eastAsia" w:ascii="宋体" w:hAnsi="宋体" w:cs="宋体"/>
          <w:sz w:val="24"/>
          <w:szCs w:val="24"/>
          <w:lang w:val="en-US" w:eastAsia="zh-CN"/>
        </w:rPr>
        <w:t>承租人</w:t>
      </w:r>
      <w:r>
        <w:rPr>
          <w:rFonts w:hint="eastAsia" w:ascii="宋体" w:hAnsi="宋体" w:cs="宋体"/>
          <w:sz w:val="24"/>
          <w:szCs w:val="24"/>
          <w:lang w:eastAsia="zh-CN"/>
        </w:rPr>
        <w:t>不得从事其他业态，不得在场地内从事易燃易爆物品的商业活动，不得用作危化品的储存用地，并遵守国家和本市有关停车场商业区使用和物业管理的规定；</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3、乙方已实地查看了</w:t>
      </w:r>
      <w:r>
        <w:rPr>
          <w:rFonts w:hint="eastAsia" w:ascii="宋体" w:hAnsi="宋体" w:cs="宋体"/>
          <w:sz w:val="24"/>
          <w:szCs w:val="24"/>
          <w:lang w:eastAsia="zh-CN"/>
        </w:rPr>
        <w:t>该处停车场商业区</w:t>
      </w:r>
      <w:r>
        <w:rPr>
          <w:rFonts w:hint="eastAsia" w:ascii="宋体" w:hAnsi="宋体" w:eastAsia="宋体" w:cs="宋体"/>
          <w:sz w:val="24"/>
          <w:szCs w:val="24"/>
        </w:rPr>
        <w:t>，对</w:t>
      </w:r>
      <w:r>
        <w:rPr>
          <w:rFonts w:hint="eastAsia" w:ascii="宋体" w:hAnsi="宋体" w:cs="宋体"/>
          <w:sz w:val="24"/>
          <w:szCs w:val="24"/>
          <w:lang w:eastAsia="zh-CN"/>
        </w:rPr>
        <w:t>该处停车场商业区</w:t>
      </w:r>
      <w:r>
        <w:rPr>
          <w:rFonts w:hint="eastAsia" w:ascii="宋体" w:hAnsi="宋体" w:eastAsia="宋体" w:cs="宋体"/>
          <w:sz w:val="24"/>
          <w:szCs w:val="24"/>
        </w:rPr>
        <w:t>的用途、土地使用权的取得方式、</w:t>
      </w:r>
      <w:r>
        <w:rPr>
          <w:rFonts w:hint="eastAsia" w:ascii="宋体" w:hAnsi="宋体" w:cs="宋体"/>
          <w:sz w:val="24"/>
          <w:szCs w:val="24"/>
          <w:lang w:eastAsia="zh-CN"/>
        </w:rPr>
        <w:t>该处停车场商业区</w:t>
      </w:r>
      <w:r>
        <w:rPr>
          <w:rFonts w:hint="eastAsia" w:ascii="宋体" w:hAnsi="宋体" w:eastAsia="宋体" w:cs="宋体"/>
          <w:sz w:val="24"/>
          <w:szCs w:val="24"/>
        </w:rPr>
        <w:t>的现状等均已作了充分的了解，愿意以现状承租</w:t>
      </w:r>
      <w:r>
        <w:rPr>
          <w:rFonts w:hint="eastAsia" w:ascii="宋体" w:hAnsi="宋体" w:cs="宋体"/>
          <w:sz w:val="24"/>
          <w:szCs w:val="24"/>
          <w:lang w:eastAsia="zh-CN"/>
        </w:rPr>
        <w:t>该处停车场商业区</w:t>
      </w:r>
      <w:r>
        <w:rPr>
          <w:rFonts w:hint="eastAsia" w:ascii="宋体" w:hAnsi="宋体" w:eastAsia="宋体" w:cs="宋体"/>
          <w:sz w:val="24"/>
          <w:szCs w:val="24"/>
        </w:rPr>
        <w:t>。</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第二条 租赁期限</w:t>
      </w:r>
    </w:p>
    <w:p>
      <w:pPr>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该停车场</w:t>
      </w:r>
      <w:r>
        <w:rPr>
          <w:rFonts w:hint="eastAsia" w:ascii="宋体" w:hAnsi="宋体" w:cs="宋体"/>
          <w:sz w:val="24"/>
          <w:szCs w:val="24"/>
          <w:highlight w:val="none"/>
          <w:lang w:eastAsia="zh-CN"/>
        </w:rPr>
        <w:t>商业区</w:t>
      </w:r>
      <w:r>
        <w:rPr>
          <w:rFonts w:hint="eastAsia" w:ascii="宋体" w:hAnsi="宋体" w:eastAsia="宋体" w:cs="宋体"/>
          <w:sz w:val="24"/>
          <w:szCs w:val="24"/>
          <w:highlight w:val="none"/>
        </w:rPr>
        <w:t>租赁期限</w:t>
      </w:r>
      <w:r>
        <w:rPr>
          <w:rFonts w:hint="eastAsia" w:ascii="宋体" w:hAnsi="宋体" w:cs="宋体"/>
          <w:sz w:val="24"/>
          <w:szCs w:val="24"/>
          <w:highlight w:val="none"/>
          <w:lang w:val="en-US" w:eastAsia="zh-CN"/>
        </w:rPr>
        <w:t>共计5年。即</w:t>
      </w:r>
      <w:r>
        <w:rPr>
          <w:rFonts w:hint="eastAsia" w:ascii="宋体" w:hAnsi="宋体" w:eastAsia="宋体" w:cs="宋体"/>
          <w:sz w:val="24"/>
          <w:szCs w:val="24"/>
          <w:highlight w:val="none"/>
        </w:rPr>
        <w:t>自</w:t>
      </w:r>
      <w:r>
        <w:rPr>
          <w:rFonts w:hint="eastAsia" w:ascii="宋体" w:hAnsi="宋体" w:eastAsia="宋体" w:cs="宋体"/>
          <w:sz w:val="24"/>
          <w:szCs w:val="24"/>
          <w:highlight w:val="none"/>
          <w:u w:val="single"/>
        </w:rPr>
        <w:t>2025年  月   日</w:t>
      </w:r>
      <w:r>
        <w:rPr>
          <w:rFonts w:hint="eastAsia" w:ascii="宋体" w:hAnsi="宋体" w:eastAsia="宋体" w:cs="宋体"/>
          <w:sz w:val="24"/>
          <w:szCs w:val="24"/>
          <w:highlight w:val="none"/>
        </w:rPr>
        <w:t>起至</w:t>
      </w:r>
      <w:r>
        <w:rPr>
          <w:rFonts w:hint="eastAsia" w:ascii="宋体" w:hAnsi="宋体" w:eastAsia="宋体" w:cs="宋体"/>
          <w:sz w:val="24"/>
          <w:szCs w:val="24"/>
          <w:highlight w:val="none"/>
          <w:u w:val="single"/>
          <w:lang w:val="en-US" w:eastAsia="zh-CN"/>
        </w:rPr>
        <w:t>2030</w:t>
      </w:r>
      <w:r>
        <w:rPr>
          <w:rFonts w:hint="eastAsia" w:ascii="宋体" w:hAnsi="宋体" w:eastAsia="宋体" w:cs="宋体"/>
          <w:sz w:val="24"/>
          <w:szCs w:val="24"/>
          <w:highlight w:val="none"/>
          <w:u w:val="single"/>
        </w:rPr>
        <w:t>年   月    日</w:t>
      </w:r>
      <w:r>
        <w:rPr>
          <w:rFonts w:hint="eastAsia" w:ascii="宋体" w:hAnsi="宋体" w:eastAsia="宋体" w:cs="宋体"/>
          <w:sz w:val="24"/>
          <w:szCs w:val="24"/>
          <w:highlight w:val="none"/>
        </w:rPr>
        <w:t>止。</w:t>
      </w:r>
    </w:p>
    <w:p>
      <w:pPr>
        <w:adjustRightInd w:val="0"/>
        <w:snapToGrid w:val="0"/>
        <w:spacing w:line="360" w:lineRule="auto"/>
        <w:ind w:firstLine="482" w:firstLineChars="200"/>
        <w:jc w:val="left"/>
        <w:outlineLvl w:val="0"/>
        <w:rPr>
          <w:rFonts w:hint="eastAsia" w:ascii="宋体" w:hAnsi="宋体" w:eastAsia="宋体" w:cs="宋体"/>
          <w:b/>
          <w:sz w:val="24"/>
          <w:szCs w:val="24"/>
        </w:rPr>
      </w:pPr>
      <w:r>
        <w:rPr>
          <w:rFonts w:hint="eastAsia" w:ascii="宋体" w:hAnsi="宋体" w:eastAsia="宋体" w:cs="宋体"/>
          <w:b/>
          <w:sz w:val="24"/>
          <w:szCs w:val="24"/>
        </w:rPr>
        <w:t>第三条 场地租金</w:t>
      </w:r>
    </w:p>
    <w:p>
      <w:pPr>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rPr>
        <w:t>1、计租年度：</w:t>
      </w:r>
      <w:r>
        <w:rPr>
          <w:rFonts w:hint="eastAsia" w:ascii="宋体" w:hAnsi="宋体" w:eastAsia="宋体" w:cs="宋体"/>
          <w:sz w:val="24"/>
          <w:szCs w:val="24"/>
          <w:highlight w:val="none"/>
        </w:rPr>
        <w:t>自2025年起，每年的</w:t>
      </w:r>
      <w:r>
        <w:rPr>
          <w:rFonts w:hint="eastAsia" w:ascii="宋体" w:hAnsi="宋体" w:eastAsia="宋体" w:cs="宋体"/>
          <w:sz w:val="24"/>
          <w:szCs w:val="24"/>
          <w:highlight w:val="none"/>
          <w:u w:val="single"/>
        </w:rPr>
        <w:t xml:space="preserve">   月  日</w:t>
      </w:r>
      <w:r>
        <w:rPr>
          <w:rFonts w:hint="eastAsia" w:ascii="宋体" w:hAnsi="宋体" w:eastAsia="宋体" w:cs="宋体"/>
          <w:sz w:val="24"/>
          <w:szCs w:val="24"/>
          <w:highlight w:val="none"/>
        </w:rPr>
        <w:t>至次年的</w:t>
      </w:r>
      <w:r>
        <w:rPr>
          <w:rFonts w:hint="eastAsia" w:ascii="宋体" w:hAnsi="宋体" w:eastAsia="宋体" w:cs="宋体"/>
          <w:sz w:val="24"/>
          <w:szCs w:val="24"/>
          <w:highlight w:val="none"/>
          <w:u w:val="single"/>
        </w:rPr>
        <w:t xml:space="preserve">   月  日</w:t>
      </w:r>
      <w:r>
        <w:rPr>
          <w:rFonts w:hint="eastAsia" w:ascii="宋体" w:hAnsi="宋体" w:eastAsia="宋体" w:cs="宋体"/>
          <w:sz w:val="24"/>
          <w:szCs w:val="24"/>
          <w:highlight w:val="none"/>
        </w:rPr>
        <w:t>为一个计租年度，第一个计租年度为</w:t>
      </w:r>
      <w:r>
        <w:rPr>
          <w:rFonts w:hint="eastAsia" w:ascii="宋体" w:hAnsi="宋体" w:eastAsia="宋体" w:cs="宋体"/>
          <w:sz w:val="24"/>
          <w:szCs w:val="24"/>
          <w:highlight w:val="none"/>
          <w:u w:val="single"/>
        </w:rPr>
        <w:t>2025年  月  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rPr>
        <w:t>2026年  月  日</w:t>
      </w:r>
      <w:r>
        <w:rPr>
          <w:rFonts w:hint="eastAsia" w:ascii="宋体" w:hAnsi="宋体" w:eastAsia="宋体" w:cs="宋体"/>
          <w:sz w:val="24"/>
          <w:szCs w:val="24"/>
          <w:highlight w:val="none"/>
        </w:rPr>
        <w:t>，依此类推，第</w:t>
      </w:r>
      <w:r>
        <w:rPr>
          <w:rFonts w:hint="eastAsia" w:ascii="宋体" w:hAnsi="宋体" w:cs="宋体"/>
          <w:sz w:val="24"/>
          <w:szCs w:val="24"/>
          <w:highlight w:val="none"/>
          <w:lang w:eastAsia="zh-CN"/>
        </w:rPr>
        <w:t>五</w:t>
      </w:r>
      <w:r>
        <w:rPr>
          <w:rFonts w:hint="eastAsia" w:ascii="宋体" w:hAnsi="宋体" w:eastAsia="宋体" w:cs="宋体"/>
          <w:sz w:val="24"/>
          <w:szCs w:val="24"/>
          <w:highlight w:val="none"/>
        </w:rPr>
        <w:t>个计租年度为</w:t>
      </w:r>
      <w:r>
        <w:rPr>
          <w:rFonts w:hint="eastAsia" w:ascii="宋体" w:hAnsi="宋体" w:cs="宋体"/>
          <w:sz w:val="24"/>
          <w:szCs w:val="24"/>
          <w:highlight w:val="none"/>
          <w:u w:val="single"/>
          <w:lang w:val="en-US" w:eastAsia="zh-CN"/>
        </w:rPr>
        <w:t>2029</w:t>
      </w:r>
      <w:r>
        <w:rPr>
          <w:rFonts w:hint="eastAsia" w:ascii="宋体" w:hAnsi="宋体" w:eastAsia="宋体" w:cs="宋体"/>
          <w:sz w:val="24"/>
          <w:szCs w:val="24"/>
          <w:highlight w:val="none"/>
          <w:u w:val="single"/>
        </w:rPr>
        <w:t>年  月  日</w:t>
      </w:r>
      <w:r>
        <w:rPr>
          <w:rFonts w:hint="eastAsia" w:ascii="宋体" w:hAnsi="宋体" w:eastAsia="宋体" w:cs="宋体"/>
          <w:sz w:val="24"/>
          <w:szCs w:val="24"/>
          <w:highlight w:val="none"/>
        </w:rPr>
        <w:t>至</w:t>
      </w:r>
      <w:r>
        <w:rPr>
          <w:rFonts w:hint="eastAsia" w:ascii="宋体" w:hAnsi="宋体" w:cs="宋体"/>
          <w:sz w:val="24"/>
          <w:szCs w:val="24"/>
          <w:highlight w:val="none"/>
          <w:u w:val="single"/>
          <w:lang w:val="en-US" w:eastAsia="zh-CN"/>
        </w:rPr>
        <w:t>2030</w:t>
      </w:r>
      <w:r>
        <w:rPr>
          <w:rFonts w:hint="eastAsia" w:ascii="宋体" w:hAnsi="宋体" w:eastAsia="宋体" w:cs="宋体"/>
          <w:sz w:val="24"/>
          <w:szCs w:val="24"/>
          <w:highlight w:val="none"/>
          <w:u w:val="single"/>
        </w:rPr>
        <w:t>年  月  日</w:t>
      </w:r>
      <w:r>
        <w:rPr>
          <w:rFonts w:hint="eastAsia" w:ascii="宋体" w:hAnsi="宋体" w:eastAsia="宋体" w:cs="宋体"/>
          <w:sz w:val="24"/>
          <w:szCs w:val="24"/>
          <w:highlight w:val="none"/>
        </w:rPr>
        <w:t>。</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eastAsia="zh-CN"/>
        </w:rPr>
        <w:t>装修</w:t>
      </w:r>
      <w:r>
        <w:rPr>
          <w:rFonts w:hint="eastAsia" w:ascii="宋体" w:hAnsi="宋体" w:cs="宋体"/>
          <w:b/>
          <w:bCs/>
          <w:sz w:val="24"/>
          <w:szCs w:val="24"/>
          <w:lang w:val="en-US" w:eastAsia="zh-CN"/>
        </w:rPr>
        <w:t>优惠</w:t>
      </w:r>
      <w:r>
        <w:rPr>
          <w:rFonts w:hint="eastAsia" w:ascii="宋体" w:hAnsi="宋体" w:cs="宋体"/>
          <w:sz w:val="24"/>
          <w:szCs w:val="24"/>
          <w:lang w:eastAsia="zh-CN"/>
        </w:rPr>
        <w:t>期</w:t>
      </w:r>
      <w:r>
        <w:rPr>
          <w:rFonts w:hint="eastAsia" w:ascii="宋体" w:hAnsi="宋体" w:eastAsia="宋体" w:cs="宋体"/>
          <w:sz w:val="24"/>
          <w:szCs w:val="24"/>
        </w:rPr>
        <w:t>：该场地给予</w:t>
      </w:r>
      <w:r>
        <w:rPr>
          <w:rFonts w:hint="eastAsia" w:ascii="宋体" w:hAnsi="宋体" w:cs="宋体"/>
          <w:sz w:val="24"/>
          <w:szCs w:val="24"/>
          <w:highlight w:val="none"/>
          <w:u w:val="single"/>
          <w:lang w:val="en-US" w:eastAsia="zh-CN"/>
        </w:rPr>
        <w:t>3</w:t>
      </w:r>
      <w:r>
        <w:rPr>
          <w:rFonts w:hint="eastAsia" w:ascii="宋体" w:hAnsi="宋体" w:eastAsia="宋体" w:cs="宋体"/>
          <w:sz w:val="24"/>
          <w:szCs w:val="24"/>
          <w:highlight w:val="none"/>
          <w:u w:val="single"/>
        </w:rPr>
        <w:t>个月</w:t>
      </w:r>
      <w:r>
        <w:rPr>
          <w:rFonts w:hint="eastAsia" w:ascii="宋体" w:hAnsi="宋体" w:eastAsia="宋体" w:cs="宋体"/>
          <w:sz w:val="24"/>
          <w:szCs w:val="24"/>
        </w:rPr>
        <w:t>的</w:t>
      </w:r>
      <w:r>
        <w:rPr>
          <w:rFonts w:hint="eastAsia" w:ascii="宋体" w:hAnsi="宋体" w:cs="宋体"/>
          <w:sz w:val="24"/>
          <w:szCs w:val="24"/>
          <w:lang w:eastAsia="zh-CN"/>
        </w:rPr>
        <w:t>装修</w:t>
      </w:r>
      <w:r>
        <w:rPr>
          <w:rFonts w:hint="eastAsia" w:ascii="宋体" w:hAnsi="宋体" w:cs="宋体"/>
          <w:b/>
          <w:bCs/>
          <w:sz w:val="24"/>
          <w:szCs w:val="24"/>
          <w:lang w:val="en-US" w:eastAsia="zh-CN"/>
        </w:rPr>
        <w:t>优惠</w:t>
      </w:r>
      <w:r>
        <w:rPr>
          <w:rFonts w:hint="eastAsia" w:ascii="宋体" w:hAnsi="宋体" w:cs="宋体"/>
          <w:sz w:val="24"/>
          <w:szCs w:val="24"/>
          <w:lang w:eastAsia="zh-CN"/>
        </w:rPr>
        <w:t>期</w:t>
      </w:r>
      <w:r>
        <w:rPr>
          <w:rFonts w:hint="eastAsia" w:ascii="宋体" w:hAnsi="宋体" w:eastAsia="宋体" w:cs="宋体"/>
          <w:sz w:val="24"/>
          <w:szCs w:val="24"/>
        </w:rPr>
        <w:t>，总租期期限不变。</w:t>
      </w:r>
      <w:r>
        <w:rPr>
          <w:rFonts w:hint="eastAsia" w:ascii="宋体" w:hAnsi="宋体" w:eastAsia="宋体" w:cs="宋体"/>
          <w:b w:val="0"/>
          <w:bCs w:val="0"/>
          <w:sz w:val="24"/>
          <w:szCs w:val="24"/>
        </w:rPr>
        <w:t>（</w:t>
      </w:r>
      <w:r>
        <w:rPr>
          <w:rFonts w:hint="eastAsia" w:ascii="宋体" w:hAnsi="宋体" w:cs="宋体"/>
          <w:sz w:val="24"/>
          <w:szCs w:val="24"/>
          <w:lang w:eastAsia="zh-CN"/>
        </w:rPr>
        <w:t>装修</w:t>
      </w:r>
      <w:r>
        <w:rPr>
          <w:rFonts w:hint="eastAsia" w:ascii="宋体" w:hAnsi="宋体" w:cs="宋体"/>
          <w:b/>
          <w:bCs/>
          <w:sz w:val="24"/>
          <w:szCs w:val="24"/>
          <w:lang w:val="en-US" w:eastAsia="zh-CN"/>
        </w:rPr>
        <w:t>优惠</w:t>
      </w:r>
      <w:r>
        <w:rPr>
          <w:rFonts w:hint="eastAsia" w:ascii="宋体" w:hAnsi="宋体" w:cs="宋体"/>
          <w:sz w:val="24"/>
          <w:szCs w:val="24"/>
          <w:lang w:eastAsia="zh-CN"/>
        </w:rPr>
        <w:t>期</w:t>
      </w:r>
      <w:r>
        <w:rPr>
          <w:rFonts w:hint="eastAsia" w:ascii="宋体" w:hAnsi="宋体" w:eastAsia="宋体" w:cs="宋体"/>
          <w:b w:val="0"/>
          <w:bCs w:val="0"/>
          <w:sz w:val="24"/>
          <w:szCs w:val="24"/>
        </w:rPr>
        <w:t>租金</w:t>
      </w:r>
      <w:r>
        <w:rPr>
          <w:rFonts w:hint="eastAsia" w:ascii="宋体" w:hAnsi="宋体" w:eastAsia="宋体" w:cs="宋体"/>
          <w:b w:val="0"/>
          <w:bCs w:val="0"/>
          <w:sz w:val="24"/>
          <w:szCs w:val="24"/>
          <w:lang w:eastAsia="zh-CN"/>
        </w:rPr>
        <w:t>以</w:t>
      </w:r>
      <w:r>
        <w:rPr>
          <w:rFonts w:hint="eastAsia" w:ascii="宋体" w:hAnsi="宋体" w:eastAsia="宋体" w:cs="宋体"/>
          <w:b w:val="0"/>
          <w:bCs w:val="0"/>
          <w:sz w:val="24"/>
          <w:szCs w:val="24"/>
        </w:rPr>
        <w:t>首年</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rPr>
        <w:t>个月</w:t>
      </w:r>
      <w:r>
        <w:rPr>
          <w:rFonts w:hint="eastAsia" w:ascii="宋体" w:hAnsi="宋体" w:eastAsia="宋体" w:cs="宋体"/>
          <w:b w:val="0"/>
          <w:bCs w:val="0"/>
          <w:sz w:val="24"/>
          <w:szCs w:val="24"/>
          <w:lang w:eastAsia="zh-CN"/>
        </w:rPr>
        <w:t>租金计</w:t>
      </w:r>
      <w:r>
        <w:rPr>
          <w:rFonts w:hint="eastAsia" w:ascii="宋体" w:hAnsi="宋体" w:eastAsia="宋体" w:cs="宋体"/>
          <w:b w:val="0"/>
          <w:bCs w:val="0"/>
          <w:sz w:val="24"/>
          <w:szCs w:val="24"/>
        </w:rPr>
        <w:t>，</w:t>
      </w:r>
      <w:r>
        <w:rPr>
          <w:rFonts w:hint="eastAsia" w:ascii="宋体" w:hAnsi="宋体" w:cs="宋体"/>
          <w:sz w:val="24"/>
          <w:szCs w:val="24"/>
          <w:lang w:eastAsia="zh-CN"/>
        </w:rPr>
        <w:t>装修</w:t>
      </w:r>
      <w:r>
        <w:rPr>
          <w:rFonts w:hint="eastAsia" w:ascii="宋体" w:hAnsi="宋体" w:cs="宋体"/>
          <w:b/>
          <w:bCs/>
          <w:sz w:val="24"/>
          <w:szCs w:val="24"/>
          <w:lang w:val="en-US" w:eastAsia="zh-CN"/>
        </w:rPr>
        <w:t>优惠</w:t>
      </w:r>
      <w:r>
        <w:rPr>
          <w:rFonts w:hint="eastAsia" w:ascii="宋体" w:hAnsi="宋体" w:cs="宋体"/>
          <w:sz w:val="24"/>
          <w:szCs w:val="24"/>
          <w:lang w:eastAsia="zh-CN"/>
        </w:rPr>
        <w:t>期</w:t>
      </w:r>
      <w:r>
        <w:rPr>
          <w:rFonts w:hint="eastAsia" w:ascii="宋体" w:hAnsi="宋体" w:eastAsia="宋体" w:cs="宋体"/>
          <w:b w:val="0"/>
          <w:bCs w:val="0"/>
          <w:sz w:val="24"/>
          <w:szCs w:val="24"/>
          <w:lang w:eastAsia="zh-CN"/>
        </w:rPr>
        <w:t>租金</w:t>
      </w:r>
      <w:r>
        <w:rPr>
          <w:rFonts w:hint="eastAsia" w:ascii="宋体" w:hAnsi="宋体" w:eastAsia="宋体" w:cs="宋体"/>
          <w:b w:val="0"/>
          <w:bCs w:val="0"/>
          <w:sz w:val="24"/>
          <w:szCs w:val="24"/>
        </w:rPr>
        <w:t>在首期租金支付时</w:t>
      </w:r>
      <w:r>
        <w:rPr>
          <w:rFonts w:hint="eastAsia" w:ascii="宋体" w:hAnsi="宋体" w:eastAsia="宋体" w:cs="宋体"/>
          <w:b w:val="0"/>
          <w:bCs w:val="0"/>
          <w:sz w:val="24"/>
          <w:szCs w:val="24"/>
          <w:lang w:eastAsia="zh-CN"/>
        </w:rPr>
        <w:t>予以</w:t>
      </w:r>
      <w:r>
        <w:rPr>
          <w:rFonts w:hint="eastAsia" w:ascii="宋体" w:hAnsi="宋体" w:eastAsia="宋体" w:cs="宋体"/>
          <w:b w:val="0"/>
          <w:bCs w:val="0"/>
          <w:sz w:val="24"/>
          <w:szCs w:val="24"/>
        </w:rPr>
        <w:t>抵扣）</w:t>
      </w:r>
    </w:p>
    <w:p>
      <w:pPr>
        <w:adjustRightInd w:val="0"/>
        <w:snapToGrid w:val="0"/>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rPr>
        <w:t>3、租金价格：即出租停车场</w:t>
      </w:r>
      <w:r>
        <w:rPr>
          <w:rFonts w:hint="eastAsia" w:ascii="宋体" w:hAnsi="宋体" w:cs="宋体"/>
          <w:sz w:val="24"/>
          <w:szCs w:val="24"/>
          <w:lang w:eastAsia="zh-CN"/>
        </w:rPr>
        <w:t>商业区</w:t>
      </w:r>
      <w:r>
        <w:rPr>
          <w:rFonts w:hint="eastAsia" w:ascii="宋体" w:hAnsi="宋体" w:eastAsia="宋体" w:cs="宋体"/>
          <w:sz w:val="24"/>
          <w:szCs w:val="24"/>
        </w:rPr>
        <w:t>的第一计租年度年租金含税</w:t>
      </w:r>
      <w:r>
        <w:rPr>
          <w:rFonts w:hint="eastAsia" w:ascii="宋体" w:hAnsi="宋体" w:eastAsia="宋体" w:cs="宋体"/>
          <w:sz w:val="24"/>
          <w:szCs w:val="24"/>
          <w:u w:val="none"/>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元</w:t>
      </w:r>
      <w:r>
        <w:rPr>
          <w:rFonts w:hint="eastAsia" w:ascii="宋体" w:hAnsi="宋体" w:eastAsia="宋体" w:cs="宋体"/>
          <w:sz w:val="24"/>
          <w:szCs w:val="24"/>
        </w:rPr>
        <w:t>，（大写）人民币【】，其中不含税金额¥</w:t>
      </w:r>
      <w:r>
        <w:rPr>
          <w:rFonts w:hint="eastAsia" w:ascii="宋体" w:hAnsi="宋体" w:eastAsia="宋体" w:cs="宋体"/>
          <w:sz w:val="24"/>
          <w:szCs w:val="24"/>
          <w:u w:val="single"/>
        </w:rPr>
        <w:t xml:space="preserve">         </w:t>
      </w:r>
      <w:r>
        <w:rPr>
          <w:rFonts w:hint="eastAsia" w:ascii="宋体" w:hAnsi="宋体" w:eastAsia="宋体" w:cs="宋体"/>
          <w:sz w:val="24"/>
          <w:szCs w:val="24"/>
        </w:rPr>
        <w:t>元，（大写）人民币【】，税额¥</w:t>
      </w:r>
      <w:r>
        <w:rPr>
          <w:rFonts w:hint="eastAsia" w:ascii="宋体" w:hAnsi="宋体" w:eastAsia="宋体" w:cs="宋体"/>
          <w:sz w:val="24"/>
          <w:szCs w:val="24"/>
          <w:u w:val="single"/>
        </w:rPr>
        <w:t xml:space="preserve">        </w:t>
      </w:r>
      <w:r>
        <w:rPr>
          <w:rFonts w:hint="eastAsia" w:ascii="宋体" w:hAnsi="宋体" w:eastAsia="宋体" w:cs="宋体"/>
          <w:sz w:val="24"/>
          <w:szCs w:val="24"/>
        </w:rPr>
        <w:t>元，（大写）人民币【】。第一计租年度减除</w:t>
      </w:r>
      <w:r>
        <w:rPr>
          <w:rFonts w:hint="eastAsia" w:ascii="宋体" w:hAnsi="宋体" w:cs="宋体"/>
          <w:sz w:val="24"/>
          <w:szCs w:val="24"/>
          <w:lang w:val="en-US" w:eastAsia="zh-CN"/>
        </w:rPr>
        <w:t>3</w:t>
      </w:r>
      <w:r>
        <w:rPr>
          <w:rFonts w:hint="eastAsia" w:ascii="宋体" w:hAnsi="宋体" w:eastAsia="宋体" w:cs="宋体"/>
          <w:sz w:val="24"/>
          <w:szCs w:val="24"/>
        </w:rPr>
        <w:t>个月</w:t>
      </w:r>
      <w:r>
        <w:rPr>
          <w:rFonts w:hint="eastAsia" w:ascii="宋体" w:hAnsi="宋体" w:cs="宋体"/>
          <w:sz w:val="24"/>
          <w:szCs w:val="24"/>
          <w:lang w:eastAsia="zh-CN"/>
        </w:rPr>
        <w:t>装修优惠期</w:t>
      </w:r>
      <w:r>
        <w:rPr>
          <w:rFonts w:hint="eastAsia" w:ascii="宋体" w:hAnsi="宋体" w:eastAsia="宋体" w:cs="宋体"/>
          <w:sz w:val="24"/>
          <w:szCs w:val="24"/>
        </w:rPr>
        <w:t>租金</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元</w:t>
      </w:r>
      <w:r>
        <w:rPr>
          <w:rFonts w:hint="eastAsia" w:ascii="宋体" w:hAnsi="宋体" w:eastAsia="宋体" w:cs="宋体"/>
          <w:sz w:val="24"/>
          <w:szCs w:val="24"/>
        </w:rPr>
        <w:t>（大写）人民币</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。合计</w:t>
      </w:r>
      <w:r>
        <w:rPr>
          <w:rFonts w:hint="eastAsia" w:ascii="宋体" w:hAnsi="宋体" w:cs="宋体"/>
          <w:sz w:val="24"/>
          <w:szCs w:val="24"/>
          <w:highlight w:val="none"/>
          <w:lang w:val="en-US" w:eastAsia="zh-CN"/>
        </w:rPr>
        <w:t>5年</w:t>
      </w:r>
      <w:r>
        <w:rPr>
          <w:rFonts w:hint="eastAsia" w:ascii="宋体" w:hAnsi="宋体" w:eastAsia="宋体" w:cs="宋体"/>
          <w:sz w:val="24"/>
          <w:szCs w:val="24"/>
          <w:highlight w:val="none"/>
        </w:rPr>
        <w:t>租金</w:t>
      </w:r>
      <w:r>
        <w:rPr>
          <w:rFonts w:hint="eastAsia" w:ascii="宋体" w:hAnsi="宋体" w:cs="宋体"/>
          <w:sz w:val="24"/>
          <w:szCs w:val="24"/>
          <w:highlight w:val="none"/>
          <w:lang w:eastAsia="zh-CN"/>
        </w:rPr>
        <w:t>含税</w:t>
      </w:r>
      <w:r>
        <w:rPr>
          <w:rFonts w:hint="eastAsia" w:ascii="宋体" w:hAnsi="宋体" w:eastAsia="宋体" w:cs="宋体"/>
          <w:sz w:val="24"/>
          <w:szCs w:val="24"/>
          <w:highlight w:val="none"/>
          <w:u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元</w:t>
      </w:r>
      <w:r>
        <w:rPr>
          <w:rFonts w:hint="eastAsia" w:ascii="宋体" w:hAnsi="宋体" w:eastAsia="宋体" w:cs="宋体"/>
          <w:sz w:val="24"/>
          <w:szCs w:val="24"/>
          <w:highlight w:val="none"/>
        </w:rPr>
        <w:t>，（大写）人民币【】</w:t>
      </w:r>
      <w:r>
        <w:rPr>
          <w:rFonts w:hint="eastAsia" w:ascii="宋体" w:hAnsi="宋体" w:cs="宋体"/>
          <w:sz w:val="24"/>
          <w:szCs w:val="24"/>
          <w:highlight w:val="none"/>
          <w:lang w:eastAsia="zh-CN"/>
        </w:rPr>
        <w:t>，其中不含税金额</w:t>
      </w:r>
      <w:r>
        <w:rPr>
          <w:rFonts w:hint="eastAsia" w:ascii="宋体" w:hAnsi="宋体" w:eastAsia="宋体" w:cs="宋体"/>
          <w:sz w:val="24"/>
          <w:szCs w:val="24"/>
          <w:highlight w:val="none"/>
          <w:u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元</w:t>
      </w:r>
      <w:r>
        <w:rPr>
          <w:rFonts w:hint="eastAsia" w:ascii="宋体" w:hAnsi="宋体" w:eastAsia="宋体" w:cs="宋体"/>
          <w:sz w:val="24"/>
          <w:szCs w:val="24"/>
          <w:highlight w:val="none"/>
        </w:rPr>
        <w:t>，（大写）人民币【】</w:t>
      </w:r>
      <w:r>
        <w:rPr>
          <w:rFonts w:hint="eastAsia" w:ascii="宋体" w:hAnsi="宋体" w:eastAsia="宋体" w:cs="宋体"/>
          <w:sz w:val="24"/>
          <w:szCs w:val="24"/>
          <w:highlight w:val="none"/>
          <w:lang w:eastAsia="zh-CN"/>
        </w:rPr>
        <w:t>，税额</w:t>
      </w:r>
      <w:r>
        <w:rPr>
          <w:rFonts w:hint="eastAsia" w:ascii="宋体" w:hAnsi="宋体" w:eastAsia="宋体" w:cs="宋体"/>
          <w:sz w:val="24"/>
          <w:szCs w:val="24"/>
          <w:highlight w:val="none"/>
          <w:u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元</w:t>
      </w:r>
      <w:r>
        <w:rPr>
          <w:rFonts w:hint="eastAsia" w:ascii="宋体" w:hAnsi="宋体" w:eastAsia="宋体" w:cs="宋体"/>
          <w:sz w:val="24"/>
          <w:szCs w:val="24"/>
          <w:highlight w:val="none"/>
        </w:rPr>
        <w:t>，（大写）人民币【】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（所有年度租金详见附件一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租金明细表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，如税率调整按国家最新税率执行。</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乙方明确知悉并同意，尽管根据本合同约定，甲方给予乙方</w:t>
      </w:r>
      <w:r>
        <w:rPr>
          <w:rFonts w:hint="eastAsia" w:ascii="宋体" w:hAnsi="宋体" w:cs="宋体"/>
          <w:sz w:val="24"/>
          <w:szCs w:val="24"/>
          <w:lang w:eastAsia="zh-CN"/>
        </w:rPr>
        <w:t>装修</w:t>
      </w:r>
      <w:r>
        <w:rPr>
          <w:rFonts w:hint="eastAsia" w:ascii="宋体" w:hAnsi="宋体" w:cs="宋体"/>
          <w:b/>
          <w:bCs/>
          <w:sz w:val="24"/>
          <w:szCs w:val="24"/>
          <w:lang w:val="en-US" w:eastAsia="zh-CN"/>
        </w:rPr>
        <w:t>优惠</w:t>
      </w:r>
      <w:r>
        <w:rPr>
          <w:rFonts w:hint="eastAsia" w:ascii="宋体" w:hAnsi="宋体" w:cs="宋体"/>
          <w:sz w:val="24"/>
          <w:szCs w:val="24"/>
          <w:lang w:eastAsia="zh-CN"/>
        </w:rPr>
        <w:t>期</w:t>
      </w:r>
      <w:r>
        <w:rPr>
          <w:rFonts w:hint="eastAsia" w:ascii="宋体" w:hAnsi="宋体" w:eastAsia="宋体" w:cs="宋体"/>
          <w:sz w:val="24"/>
          <w:szCs w:val="24"/>
        </w:rPr>
        <w:t>，但若该</w:t>
      </w:r>
      <w:r>
        <w:rPr>
          <w:rFonts w:hint="eastAsia" w:ascii="宋体" w:hAnsi="宋体" w:cs="宋体"/>
          <w:sz w:val="24"/>
          <w:szCs w:val="24"/>
          <w:lang w:eastAsia="zh-CN"/>
        </w:rPr>
        <w:t>装修</w:t>
      </w:r>
      <w:r>
        <w:rPr>
          <w:rFonts w:hint="eastAsia" w:ascii="宋体" w:hAnsi="宋体" w:cs="宋体"/>
          <w:b/>
          <w:bCs/>
          <w:sz w:val="24"/>
          <w:szCs w:val="24"/>
          <w:lang w:val="en-US" w:eastAsia="zh-CN"/>
        </w:rPr>
        <w:t>优惠</w:t>
      </w:r>
      <w:r>
        <w:rPr>
          <w:rFonts w:hint="eastAsia" w:ascii="宋体" w:hAnsi="宋体" w:cs="宋体"/>
          <w:sz w:val="24"/>
          <w:szCs w:val="24"/>
          <w:lang w:eastAsia="zh-CN"/>
        </w:rPr>
        <w:t>期</w:t>
      </w:r>
      <w:r>
        <w:rPr>
          <w:rFonts w:hint="eastAsia" w:ascii="宋体" w:hAnsi="宋体" w:eastAsia="宋体" w:cs="宋体"/>
          <w:sz w:val="24"/>
          <w:szCs w:val="24"/>
        </w:rPr>
        <w:t>被税务部门认定须进行纳税调整，进而要求甲方就该等</w:t>
      </w:r>
      <w:r>
        <w:rPr>
          <w:rFonts w:hint="eastAsia" w:ascii="宋体" w:hAnsi="宋体" w:cs="宋体"/>
          <w:sz w:val="24"/>
          <w:szCs w:val="24"/>
          <w:lang w:eastAsia="zh-CN"/>
        </w:rPr>
        <w:t>装修</w:t>
      </w:r>
      <w:r>
        <w:rPr>
          <w:rFonts w:hint="eastAsia" w:ascii="宋体" w:hAnsi="宋体" w:cs="宋体"/>
          <w:b/>
          <w:bCs/>
          <w:sz w:val="24"/>
          <w:szCs w:val="24"/>
          <w:lang w:val="en-US" w:eastAsia="zh-CN"/>
        </w:rPr>
        <w:t>优惠</w:t>
      </w:r>
      <w:r>
        <w:rPr>
          <w:rFonts w:hint="eastAsia" w:ascii="宋体" w:hAnsi="宋体" w:cs="宋体"/>
          <w:sz w:val="24"/>
          <w:szCs w:val="24"/>
          <w:lang w:eastAsia="zh-CN"/>
        </w:rPr>
        <w:t>期</w:t>
      </w:r>
      <w:r>
        <w:rPr>
          <w:rFonts w:hint="eastAsia" w:ascii="宋体" w:hAnsi="宋体" w:eastAsia="宋体" w:cs="宋体"/>
          <w:sz w:val="24"/>
          <w:szCs w:val="24"/>
        </w:rPr>
        <w:t>按税务部门认可的计税基础进行纳税的，该税金应由乙方承担，并由乙方直接将相应金额的款项支付给甲方；甲方先行支付该税费，乙方应于甲方提供纳税凭证后直接支付给甲方。</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rPr>
        <w:t>租赁期内，租金年递增率为</w:t>
      </w:r>
      <w:r>
        <w:rPr>
          <w:rFonts w:hint="eastAsia" w:ascii="宋体" w:hAnsi="宋体" w:cs="宋体"/>
          <w:sz w:val="24"/>
          <w:szCs w:val="24"/>
          <w:lang w:val="en-US" w:eastAsia="zh-CN"/>
        </w:rPr>
        <w:t>0.6</w:t>
      </w:r>
      <w:r>
        <w:rPr>
          <w:rFonts w:hint="eastAsia" w:ascii="宋体" w:hAnsi="宋体" w:cs="宋体"/>
          <w:sz w:val="24"/>
          <w:szCs w:val="24"/>
        </w:rPr>
        <w:t>%，即第二年起在上一年租金基础上每年递增</w:t>
      </w:r>
      <w:r>
        <w:rPr>
          <w:rFonts w:hint="eastAsia" w:ascii="宋体" w:hAnsi="宋体" w:cs="宋体"/>
          <w:sz w:val="24"/>
          <w:szCs w:val="24"/>
          <w:lang w:val="en-US" w:eastAsia="zh-CN"/>
        </w:rPr>
        <w:t>0.6</w:t>
      </w:r>
      <w:r>
        <w:rPr>
          <w:rFonts w:hint="eastAsia" w:ascii="宋体" w:hAnsi="宋体" w:cs="宋体"/>
          <w:sz w:val="24"/>
          <w:szCs w:val="24"/>
        </w:rPr>
        <w:t>%直至租赁期结束</w:t>
      </w:r>
      <w:r>
        <w:rPr>
          <w:rFonts w:hint="eastAsia" w:ascii="宋体" w:hAnsi="宋体" w:eastAsia="宋体" w:cs="宋体"/>
          <w:sz w:val="24"/>
          <w:szCs w:val="24"/>
        </w:rPr>
        <w:t>；所有年度租金金额详见附件一</w:t>
      </w:r>
      <w:r>
        <w:rPr>
          <w:rFonts w:hint="eastAsia" w:ascii="宋体" w:hAnsi="宋体" w:eastAsia="宋体" w:cs="宋体"/>
          <w:sz w:val="24"/>
          <w:szCs w:val="24"/>
          <w:lang w:eastAsia="zh-CN"/>
        </w:rPr>
        <w:t>《</w:t>
      </w:r>
      <w:r>
        <w:rPr>
          <w:rFonts w:hint="eastAsia" w:ascii="宋体" w:hAnsi="宋体" w:eastAsia="宋体" w:cs="宋体"/>
          <w:sz w:val="24"/>
          <w:szCs w:val="24"/>
        </w:rPr>
        <w:t>租金明细表</w:t>
      </w:r>
      <w:r>
        <w:rPr>
          <w:rFonts w:hint="eastAsia" w:ascii="宋体" w:hAnsi="宋体" w:eastAsia="宋体" w:cs="宋体"/>
          <w:sz w:val="24"/>
          <w:szCs w:val="24"/>
          <w:lang w:eastAsia="zh-CN"/>
        </w:rPr>
        <w:t>》</w:t>
      </w:r>
      <w:r>
        <w:rPr>
          <w:rFonts w:hint="eastAsia" w:ascii="宋体" w:hAnsi="宋体" w:eastAsia="宋体" w:cs="宋体"/>
          <w:sz w:val="24"/>
          <w:szCs w:val="24"/>
        </w:rPr>
        <w:t>。</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5、停车场</w:t>
      </w:r>
      <w:r>
        <w:rPr>
          <w:rFonts w:hint="eastAsia" w:ascii="宋体" w:hAnsi="宋体" w:cs="宋体"/>
          <w:sz w:val="24"/>
          <w:szCs w:val="24"/>
          <w:lang w:eastAsia="zh-CN"/>
        </w:rPr>
        <w:t>商业区</w:t>
      </w:r>
      <w:r>
        <w:rPr>
          <w:rFonts w:hint="eastAsia" w:ascii="宋体" w:hAnsi="宋体" w:eastAsia="宋体" w:cs="宋体"/>
          <w:sz w:val="24"/>
          <w:szCs w:val="24"/>
        </w:rPr>
        <w:t>租金未含能耗费、水电费、卫生清运费、通讯费等相关费用（包括不仅限于），乙方应按相关单位要求自行支付上述费用。</w:t>
      </w:r>
    </w:p>
    <w:p>
      <w:pPr>
        <w:adjustRightInd w:val="0"/>
        <w:snapToGrid w:val="0"/>
        <w:spacing w:line="360" w:lineRule="auto"/>
        <w:ind w:firstLine="482" w:firstLineChars="200"/>
        <w:outlineLvl w:val="0"/>
        <w:rPr>
          <w:rFonts w:hint="eastAsia" w:ascii="宋体" w:hAnsi="宋体" w:eastAsia="宋体" w:cs="宋体"/>
          <w:b/>
          <w:sz w:val="24"/>
          <w:szCs w:val="24"/>
        </w:rPr>
      </w:pPr>
      <w:r>
        <w:rPr>
          <w:rFonts w:hint="eastAsia" w:ascii="宋体" w:hAnsi="宋体" w:eastAsia="宋体" w:cs="宋体"/>
          <w:b/>
          <w:sz w:val="24"/>
          <w:szCs w:val="24"/>
        </w:rPr>
        <w:t>第四条 租金支付方式</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1、年度租金为：以附件</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rPr>
        <w:t>租金明细表</w:t>
      </w:r>
      <w:r>
        <w:rPr>
          <w:rFonts w:hint="eastAsia" w:ascii="宋体" w:hAnsi="宋体" w:eastAsia="宋体" w:cs="宋体"/>
          <w:sz w:val="24"/>
          <w:szCs w:val="24"/>
          <w:lang w:eastAsia="zh-CN"/>
        </w:rPr>
        <w:t>》</w:t>
      </w:r>
      <w:r>
        <w:rPr>
          <w:rFonts w:hint="eastAsia" w:ascii="宋体" w:hAnsi="宋体" w:eastAsia="宋体" w:cs="宋体"/>
          <w:sz w:val="24"/>
          <w:szCs w:val="24"/>
        </w:rPr>
        <w:t>为准；</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2、付款方式：</w:t>
      </w:r>
      <w:r>
        <w:rPr>
          <w:rFonts w:hint="eastAsia" w:ascii="宋体" w:hAnsi="宋体" w:cs="宋体"/>
          <w:sz w:val="24"/>
          <w:szCs w:val="24"/>
          <w:lang w:eastAsia="zh-CN"/>
        </w:rPr>
        <w:t>半</w:t>
      </w:r>
      <w:r>
        <w:rPr>
          <w:rFonts w:hint="eastAsia" w:ascii="宋体" w:hAnsi="宋体" w:eastAsia="宋体" w:cs="宋体"/>
          <w:sz w:val="24"/>
          <w:szCs w:val="24"/>
        </w:rPr>
        <w:t>年一付</w:t>
      </w:r>
      <w:r>
        <w:rPr>
          <w:rFonts w:hint="eastAsia" w:ascii="宋体" w:hAnsi="宋体" w:cs="宋体"/>
          <w:sz w:val="24"/>
          <w:szCs w:val="24"/>
          <w:lang w:eastAsia="zh-CN"/>
        </w:rPr>
        <w:t>，乙方需在规定时间内转账至甲方指定的收款账户</w:t>
      </w:r>
      <w:r>
        <w:rPr>
          <w:rFonts w:hint="eastAsia" w:ascii="宋体" w:hAnsi="宋体" w:eastAsia="宋体" w:cs="宋体"/>
          <w:sz w:val="24"/>
          <w:szCs w:val="24"/>
        </w:rPr>
        <w:t>；</w:t>
      </w:r>
    </w:p>
    <w:p>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3、支付时间：租金按</w:t>
      </w:r>
      <w:r>
        <w:rPr>
          <w:rFonts w:hint="eastAsia" w:ascii="宋体" w:hAnsi="宋体" w:cs="宋体"/>
          <w:sz w:val="24"/>
          <w:szCs w:val="24"/>
          <w:lang w:eastAsia="zh-CN"/>
        </w:rPr>
        <w:t>半</w:t>
      </w:r>
      <w:r>
        <w:rPr>
          <w:rFonts w:hint="eastAsia" w:ascii="宋体" w:hAnsi="宋体" w:eastAsia="宋体" w:cs="宋体"/>
          <w:sz w:val="24"/>
          <w:szCs w:val="24"/>
        </w:rPr>
        <w:t>年为一期支付，先付后用。各期租金（首期租金</w:t>
      </w:r>
      <w:r>
        <w:rPr>
          <w:rFonts w:hint="eastAsia" w:ascii="宋体" w:hAnsi="宋体" w:eastAsia="宋体" w:cs="宋体"/>
          <w:sz w:val="24"/>
          <w:szCs w:val="24"/>
          <w:lang w:eastAsia="zh-CN"/>
        </w:rPr>
        <w:t>及履约保证金</w:t>
      </w:r>
      <w:r>
        <w:rPr>
          <w:rFonts w:hint="eastAsia" w:ascii="宋体" w:hAnsi="宋体" w:cs="宋体"/>
          <w:sz w:val="24"/>
          <w:szCs w:val="24"/>
          <w:lang w:eastAsia="zh-CN"/>
        </w:rPr>
        <w:t>乙方</w:t>
      </w:r>
      <w:r>
        <w:rPr>
          <w:rFonts w:hint="eastAsia" w:ascii="宋体" w:hAnsi="宋体" w:eastAsia="宋体" w:cs="宋体"/>
          <w:sz w:val="24"/>
          <w:szCs w:val="24"/>
          <w:lang w:eastAsia="zh-CN"/>
        </w:rPr>
        <w:t>应自</w:t>
      </w:r>
      <w:r>
        <w:rPr>
          <w:rFonts w:hint="eastAsia" w:ascii="宋体" w:hAnsi="宋体" w:eastAsia="宋体" w:cs="宋体"/>
          <w:sz w:val="24"/>
          <w:szCs w:val="24"/>
          <w:lang w:val="en-US" w:eastAsia="zh-CN"/>
        </w:rPr>
        <w:t>本合同</w:t>
      </w:r>
      <w:r>
        <w:rPr>
          <w:rFonts w:hint="eastAsia" w:ascii="宋体" w:hAnsi="宋体" w:eastAsia="宋体" w:cs="宋体"/>
          <w:sz w:val="24"/>
          <w:szCs w:val="24"/>
          <w:lang w:eastAsia="zh-CN"/>
        </w:rPr>
        <w:t>签署之日起</w:t>
      </w:r>
      <w:r>
        <w:rPr>
          <w:rFonts w:hint="eastAsia" w:ascii="宋体" w:hAnsi="宋体" w:eastAsia="宋体" w:cs="宋体"/>
          <w:sz w:val="24"/>
          <w:szCs w:val="24"/>
          <w:lang w:val="en-US" w:eastAsia="zh-CN"/>
        </w:rPr>
        <w:t>5个工作日内支付至杭交所指定账户</w:t>
      </w:r>
      <w:r>
        <w:rPr>
          <w:rFonts w:hint="eastAsia" w:ascii="宋体" w:hAnsi="宋体" w:eastAsia="宋体" w:cs="宋体"/>
          <w:sz w:val="24"/>
          <w:szCs w:val="24"/>
        </w:rPr>
        <w:t>）支付时间为上一期租金到期前一个月支付</w:t>
      </w:r>
      <w:r>
        <w:rPr>
          <w:rFonts w:hint="eastAsia" w:ascii="宋体" w:hAnsi="宋体" w:eastAsia="宋体" w:cs="宋体"/>
          <w:sz w:val="24"/>
          <w:szCs w:val="24"/>
          <w:lang w:eastAsia="zh-CN"/>
        </w:rPr>
        <w:t>。</w:t>
      </w:r>
    </w:p>
    <w:p>
      <w:pPr>
        <w:adjustRightInd w:val="0"/>
        <w:snapToGrid w:val="0"/>
        <w:spacing w:line="360" w:lineRule="auto"/>
        <w:ind w:firstLine="482" w:firstLineChars="200"/>
        <w:jc w:val="lef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第五条 履约保证金</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eastAsia="zh-CN"/>
        </w:rPr>
        <w:t>1、乙方应在合同</w:t>
      </w:r>
      <w:r>
        <w:rPr>
          <w:rFonts w:hint="eastAsia" w:ascii="宋体" w:hAnsi="宋体" w:eastAsia="宋体" w:cs="宋体"/>
          <w:sz w:val="24"/>
          <w:szCs w:val="24"/>
        </w:rPr>
        <w:t>签订后五个工作日内</w:t>
      </w:r>
      <w:r>
        <w:rPr>
          <w:rFonts w:hint="eastAsia" w:ascii="宋体" w:hAnsi="宋体" w:eastAsia="宋体" w:cs="宋体"/>
          <w:sz w:val="24"/>
          <w:szCs w:val="24"/>
          <w:lang w:val="en-US" w:eastAsia="zh-CN"/>
        </w:rPr>
        <w:t>将</w:t>
      </w:r>
      <w:r>
        <w:rPr>
          <w:rFonts w:hint="eastAsia" w:ascii="宋体" w:hAnsi="宋体" w:eastAsia="宋体" w:cs="宋体"/>
          <w:sz w:val="24"/>
          <w:szCs w:val="24"/>
        </w:rPr>
        <w:t>履约保证金¥</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元</w:t>
      </w:r>
      <w:r>
        <w:rPr>
          <w:rFonts w:hint="eastAsia" w:ascii="宋体" w:hAnsi="宋体" w:eastAsia="宋体" w:cs="宋体"/>
          <w:sz w:val="24"/>
          <w:szCs w:val="24"/>
        </w:rPr>
        <w:t>（大写人民币：</w:t>
      </w:r>
      <w:r>
        <w:rPr>
          <w:rFonts w:hint="eastAsia" w:ascii="宋体" w:hAnsi="宋体" w:eastAsia="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b w:val="0"/>
          <w:bCs/>
          <w:sz w:val="24"/>
          <w:szCs w:val="24"/>
          <w:lang w:val="en-US" w:eastAsia="zh-CN"/>
        </w:rPr>
        <w:t>支付至杭交所指定账户</w:t>
      </w:r>
      <w:r>
        <w:rPr>
          <w:rFonts w:hint="eastAsia" w:ascii="宋体" w:hAnsi="宋体" w:eastAsia="宋体" w:cs="宋体"/>
          <w:sz w:val="24"/>
          <w:szCs w:val="24"/>
        </w:rPr>
        <w:t>。</w:t>
      </w:r>
      <w:r>
        <w:rPr>
          <w:rFonts w:hint="eastAsia" w:ascii="宋体" w:hAnsi="宋体" w:cs="宋体"/>
          <w:sz w:val="24"/>
          <w:szCs w:val="24"/>
          <w:lang w:val="en-US" w:eastAsia="zh-CN"/>
        </w:rPr>
        <w:t>履约</w:t>
      </w:r>
      <w:r>
        <w:rPr>
          <w:rFonts w:hint="eastAsia" w:ascii="宋体" w:hAnsi="宋体" w:eastAsia="宋体" w:cs="宋体"/>
          <w:sz w:val="24"/>
          <w:szCs w:val="24"/>
        </w:rPr>
        <w:t>保证金不能冲抵</w:t>
      </w:r>
      <w:r>
        <w:rPr>
          <w:rFonts w:hint="eastAsia" w:ascii="宋体" w:hAnsi="宋体" w:cs="宋体"/>
          <w:sz w:val="24"/>
          <w:szCs w:val="24"/>
          <w:lang w:eastAsia="zh-CN"/>
        </w:rPr>
        <w:t>乙方</w:t>
      </w:r>
      <w:r>
        <w:rPr>
          <w:rFonts w:hint="eastAsia" w:ascii="宋体" w:hAnsi="宋体" w:eastAsia="宋体" w:cs="宋体"/>
          <w:sz w:val="24"/>
          <w:szCs w:val="24"/>
        </w:rPr>
        <w:t>租金、综合管理服务费，仅作为</w:t>
      </w:r>
      <w:r>
        <w:rPr>
          <w:rFonts w:hint="eastAsia" w:ascii="宋体" w:hAnsi="宋体" w:cs="宋体"/>
          <w:sz w:val="24"/>
          <w:szCs w:val="24"/>
          <w:lang w:eastAsia="zh-CN"/>
        </w:rPr>
        <w:t>乙方</w:t>
      </w:r>
      <w:r>
        <w:rPr>
          <w:rFonts w:hint="eastAsia" w:ascii="宋体" w:hAnsi="宋体" w:eastAsia="宋体" w:cs="宋体"/>
          <w:sz w:val="24"/>
          <w:szCs w:val="24"/>
        </w:rPr>
        <w:t>履行《</w:t>
      </w:r>
      <w:r>
        <w:rPr>
          <w:rFonts w:hint="eastAsia" w:ascii="宋体" w:hAnsi="宋体" w:eastAsia="宋体" w:cs="宋体"/>
          <w:b w:val="0"/>
          <w:bCs/>
          <w:sz w:val="24"/>
          <w:szCs w:val="24"/>
          <w:lang w:val="en-US" w:eastAsia="zh-CN"/>
        </w:rPr>
        <w:t>三墩地下停车库新能源综合站项目</w:t>
      </w:r>
      <w:r>
        <w:rPr>
          <w:rFonts w:hint="eastAsia" w:ascii="宋体" w:hAnsi="宋体" w:cs="宋体"/>
          <w:sz w:val="24"/>
          <w:szCs w:val="24"/>
          <w:lang w:eastAsia="zh-CN"/>
        </w:rPr>
        <w:t>商业区</w:t>
      </w:r>
      <w:r>
        <w:rPr>
          <w:rFonts w:hint="eastAsia" w:ascii="宋体" w:hAnsi="宋体" w:eastAsia="宋体" w:cs="宋体"/>
          <w:b w:val="0"/>
          <w:bCs/>
          <w:sz w:val="24"/>
          <w:szCs w:val="24"/>
        </w:rPr>
        <w:t>租赁合同</w:t>
      </w:r>
      <w:r>
        <w:rPr>
          <w:rFonts w:hint="eastAsia" w:ascii="宋体" w:hAnsi="宋体" w:eastAsia="宋体" w:cs="宋体"/>
          <w:sz w:val="24"/>
          <w:szCs w:val="24"/>
        </w:rPr>
        <w:t>》及《停车场</w:t>
      </w:r>
      <w:r>
        <w:rPr>
          <w:rFonts w:hint="eastAsia" w:ascii="宋体" w:hAnsi="宋体" w:cs="宋体"/>
          <w:sz w:val="24"/>
          <w:szCs w:val="24"/>
          <w:lang w:eastAsia="zh-CN"/>
        </w:rPr>
        <w:t>商业区</w:t>
      </w:r>
      <w:r>
        <w:rPr>
          <w:rFonts w:hint="eastAsia" w:ascii="宋体" w:hAnsi="宋体" w:eastAsia="宋体" w:cs="宋体"/>
          <w:sz w:val="24"/>
          <w:szCs w:val="24"/>
        </w:rPr>
        <w:t>安全协议》的义务的担保。租期满后未发现本合同约定的违约现象及安全责任事故，且</w:t>
      </w:r>
      <w:r>
        <w:rPr>
          <w:rFonts w:hint="eastAsia" w:ascii="宋体" w:hAnsi="宋体" w:cs="宋体"/>
          <w:sz w:val="24"/>
          <w:szCs w:val="24"/>
          <w:lang w:eastAsia="zh-CN"/>
        </w:rPr>
        <w:t>乙方</w:t>
      </w:r>
      <w:r>
        <w:rPr>
          <w:rFonts w:hint="eastAsia" w:ascii="宋体" w:hAnsi="宋体" w:eastAsia="宋体" w:cs="宋体"/>
          <w:sz w:val="24"/>
          <w:szCs w:val="24"/>
        </w:rPr>
        <w:t>把以该停车场</w:t>
      </w:r>
      <w:r>
        <w:rPr>
          <w:rFonts w:hint="eastAsia" w:ascii="宋体" w:hAnsi="宋体" w:cs="宋体"/>
          <w:sz w:val="24"/>
          <w:szCs w:val="24"/>
          <w:lang w:eastAsia="zh-CN"/>
        </w:rPr>
        <w:t>商业区</w:t>
      </w:r>
      <w:r>
        <w:rPr>
          <w:rFonts w:hint="eastAsia" w:ascii="宋体" w:hAnsi="宋体" w:eastAsia="宋体" w:cs="宋体"/>
          <w:sz w:val="24"/>
          <w:szCs w:val="24"/>
        </w:rPr>
        <w:t>注册的相关证照等办理完成迁出或注销手续，并经</w:t>
      </w:r>
      <w:r>
        <w:rPr>
          <w:rFonts w:hint="eastAsia" w:ascii="宋体" w:hAnsi="宋体" w:cs="宋体"/>
          <w:sz w:val="24"/>
          <w:szCs w:val="24"/>
          <w:lang w:eastAsia="zh-CN"/>
        </w:rPr>
        <w:t>甲方</w:t>
      </w:r>
      <w:r>
        <w:rPr>
          <w:rFonts w:hint="eastAsia" w:ascii="宋体" w:hAnsi="宋体" w:eastAsia="宋体" w:cs="宋体"/>
          <w:sz w:val="24"/>
          <w:szCs w:val="24"/>
        </w:rPr>
        <w:t>验收合格，且无任何安全方面的违约情形，</w:t>
      </w:r>
      <w:r>
        <w:rPr>
          <w:rFonts w:hint="eastAsia" w:ascii="宋体" w:hAnsi="宋体" w:cs="宋体"/>
          <w:sz w:val="24"/>
          <w:szCs w:val="24"/>
          <w:lang w:eastAsia="zh-CN"/>
        </w:rPr>
        <w:t>乙方</w:t>
      </w:r>
      <w:r>
        <w:rPr>
          <w:rFonts w:hint="eastAsia" w:ascii="宋体" w:hAnsi="宋体" w:eastAsia="宋体" w:cs="宋体"/>
          <w:sz w:val="24"/>
          <w:szCs w:val="24"/>
        </w:rPr>
        <w:t>退还保证金凭据原件后</w:t>
      </w:r>
      <w:r>
        <w:rPr>
          <w:rFonts w:hint="eastAsia" w:ascii="宋体" w:hAnsi="宋体" w:cs="宋体"/>
          <w:sz w:val="24"/>
          <w:szCs w:val="24"/>
          <w:lang w:eastAsia="zh-CN"/>
        </w:rPr>
        <w:t>甲方</w:t>
      </w:r>
      <w:r>
        <w:rPr>
          <w:rFonts w:hint="eastAsia" w:ascii="宋体" w:hAnsi="宋体" w:eastAsia="宋体" w:cs="宋体"/>
          <w:sz w:val="24"/>
          <w:szCs w:val="24"/>
        </w:rPr>
        <w:t>于一个月内将履约保证金不计息全额退还</w:t>
      </w:r>
      <w:r>
        <w:rPr>
          <w:rFonts w:hint="eastAsia" w:ascii="宋体" w:hAnsi="宋体" w:cs="宋体"/>
          <w:sz w:val="24"/>
          <w:szCs w:val="24"/>
          <w:lang w:eastAsia="zh-CN"/>
        </w:rPr>
        <w:t>乙方</w:t>
      </w:r>
      <w:r>
        <w:rPr>
          <w:rFonts w:hint="eastAsia" w:ascii="宋体" w:hAnsi="宋体" w:eastAsia="宋体" w:cs="宋体"/>
          <w:sz w:val="24"/>
          <w:szCs w:val="24"/>
        </w:rPr>
        <w:t>。</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2、乙方在承租该停车场</w:t>
      </w:r>
      <w:r>
        <w:rPr>
          <w:rFonts w:hint="eastAsia" w:ascii="宋体" w:hAnsi="宋体" w:cs="宋体"/>
          <w:sz w:val="24"/>
          <w:szCs w:val="24"/>
          <w:lang w:eastAsia="zh-CN"/>
        </w:rPr>
        <w:t>商业区</w:t>
      </w:r>
      <w:r>
        <w:rPr>
          <w:rFonts w:hint="eastAsia" w:ascii="宋体" w:hAnsi="宋体" w:eastAsia="宋体" w:cs="宋体"/>
          <w:sz w:val="24"/>
          <w:szCs w:val="24"/>
        </w:rPr>
        <w:t>期间，若发生有下列任一情形的，甲方除可以根据本合同规定提前终止或解除合同及主张其它权利外，还可以从</w:t>
      </w:r>
      <w:r>
        <w:rPr>
          <w:rFonts w:hint="eastAsia" w:ascii="宋体" w:hAnsi="宋体" w:cs="宋体"/>
          <w:sz w:val="24"/>
          <w:szCs w:val="24"/>
          <w:lang w:val="en-US" w:eastAsia="zh-CN"/>
        </w:rPr>
        <w:t>履约</w:t>
      </w:r>
      <w:r>
        <w:rPr>
          <w:rFonts w:hint="eastAsia" w:ascii="宋体" w:hAnsi="宋体" w:eastAsia="宋体" w:cs="宋体"/>
          <w:sz w:val="24"/>
          <w:szCs w:val="24"/>
        </w:rPr>
        <w:t>保证金中直接扣取等额于乙方应偿付之款项（包括但不限于乙方欠缴的租金、能耗费、水电费、卫生清运费、通讯费等费用，以及应赔偿给甲方及其他受益人的赔偿金、补偿金、违约金等），但甲方应在扣取前通知乙方并说明扣取的金额和理由：</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（1）不按时支付租金的；</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（2）不按时支付水、电、通讯等各项费用及公共事业项目费用的；</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（3）不按时缴纳违约金的；</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（4）甲方两次发整改通知书，乙方仍未整改或整改不彻底的；</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（5）造成甲方及其他第三人人身、财产损失未能及时赔偿或甲方先行垫付相关款项的租赁物业；</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（6）乙方违反本合同或附件其他条款，未按时偿付相关费用的。</w:t>
      </w:r>
    </w:p>
    <w:p>
      <w:pPr>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rPr>
        <w:t>3、履约保证金扣减后</w:t>
      </w:r>
      <w:r>
        <w:rPr>
          <w:rFonts w:hint="eastAsia" w:ascii="宋体" w:hAnsi="宋体" w:eastAsia="宋体" w:cs="宋体"/>
          <w:sz w:val="24"/>
          <w:szCs w:val="24"/>
          <w:highlight w:val="none"/>
        </w:rPr>
        <w:t>，甲方所持有的履约保证金不足本合同约定的，乙方应当在</w:t>
      </w:r>
      <w:r>
        <w:rPr>
          <w:rFonts w:hint="eastAsia"/>
          <w:highlight w:val="none"/>
        </w:rPr>
        <w:t>甲方通知之日起</w:t>
      </w:r>
      <w:r>
        <w:rPr>
          <w:rFonts w:hint="eastAsia" w:ascii="宋体" w:hAnsi="宋体" w:eastAsia="宋体" w:cs="宋体"/>
          <w:sz w:val="24"/>
          <w:szCs w:val="24"/>
          <w:highlight w:val="none"/>
        </w:rPr>
        <w:t>3日内补足；未及时补足的，甲方有权解除合同。</w:t>
      </w:r>
    </w:p>
    <w:p>
      <w:pPr>
        <w:adjustRightInd w:val="0"/>
        <w:snapToGrid w:val="0"/>
        <w:spacing w:line="360" w:lineRule="auto"/>
        <w:ind w:firstLine="482" w:firstLineChars="200"/>
        <w:rPr>
          <w:rFonts w:hint="eastAsia" w:ascii="宋体" w:hAnsi="宋体" w:eastAsia="宋体" w:cs="宋体"/>
          <w:b/>
          <w:sz w:val="24"/>
          <w:szCs w:val="24"/>
          <w:lang w:val="en-US" w:eastAsia="zh-CN"/>
        </w:rPr>
      </w:pPr>
      <w:r>
        <w:rPr>
          <w:rFonts w:hint="eastAsia" w:ascii="宋体" w:hAnsi="宋体" w:eastAsia="宋体" w:cs="宋体"/>
          <w:b/>
          <w:sz w:val="24"/>
          <w:szCs w:val="24"/>
        </w:rPr>
        <w:t>第</w:t>
      </w:r>
      <w:r>
        <w:rPr>
          <w:rFonts w:hint="eastAsia" w:ascii="宋体" w:hAnsi="宋体" w:cs="宋体"/>
          <w:b/>
          <w:sz w:val="24"/>
          <w:szCs w:val="24"/>
          <w:lang w:eastAsia="zh-CN"/>
        </w:rPr>
        <w:t>六</w:t>
      </w:r>
      <w:r>
        <w:rPr>
          <w:rFonts w:hint="eastAsia" w:ascii="宋体" w:hAnsi="宋体" w:eastAsia="宋体" w:cs="宋体"/>
          <w:b/>
          <w:sz w:val="24"/>
          <w:szCs w:val="24"/>
        </w:rPr>
        <w:t>条</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甲方的</w:t>
      </w:r>
      <w:r>
        <w:rPr>
          <w:rFonts w:hint="eastAsia" w:ascii="宋体" w:hAnsi="宋体" w:eastAsia="宋体" w:cs="宋体"/>
          <w:b/>
          <w:sz w:val="24"/>
          <w:szCs w:val="24"/>
          <w:lang w:val="en-US" w:eastAsia="zh-CN"/>
        </w:rPr>
        <w:t>权利与义务</w:t>
      </w:r>
    </w:p>
    <w:p>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1、甲方应保证在交付给乙方时该停车场</w:t>
      </w:r>
      <w:r>
        <w:rPr>
          <w:rFonts w:hint="eastAsia" w:ascii="宋体" w:hAnsi="宋体" w:cs="宋体"/>
          <w:sz w:val="24"/>
          <w:szCs w:val="24"/>
          <w:lang w:eastAsia="zh-CN"/>
        </w:rPr>
        <w:t>商业区</w:t>
      </w:r>
      <w:r>
        <w:rPr>
          <w:rFonts w:hint="eastAsia" w:ascii="宋体" w:hAnsi="宋体" w:eastAsia="宋体" w:cs="宋体"/>
          <w:sz w:val="24"/>
          <w:szCs w:val="24"/>
        </w:rPr>
        <w:t>的结构和质量安全</w:t>
      </w:r>
      <w:r>
        <w:rPr>
          <w:rFonts w:hint="eastAsia" w:ascii="宋体" w:hAnsi="宋体" w:eastAsia="宋体" w:cs="宋体"/>
          <w:sz w:val="24"/>
          <w:szCs w:val="24"/>
          <w:lang w:eastAsia="zh-CN"/>
        </w:rPr>
        <w:t>；</w:t>
      </w:r>
    </w:p>
    <w:p>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2、甲方保证出租停车场</w:t>
      </w:r>
      <w:r>
        <w:rPr>
          <w:rFonts w:hint="eastAsia" w:ascii="宋体" w:hAnsi="宋体" w:cs="宋体"/>
          <w:sz w:val="24"/>
          <w:szCs w:val="24"/>
          <w:lang w:eastAsia="zh-CN"/>
        </w:rPr>
        <w:t>商业区</w:t>
      </w:r>
      <w:r>
        <w:rPr>
          <w:rFonts w:hint="eastAsia" w:ascii="宋体" w:hAnsi="宋体" w:eastAsia="宋体" w:cs="宋体"/>
          <w:sz w:val="24"/>
          <w:szCs w:val="24"/>
        </w:rPr>
        <w:t>产权无争议</w:t>
      </w:r>
      <w:r>
        <w:rPr>
          <w:rFonts w:hint="eastAsia" w:ascii="宋体" w:hAnsi="宋体" w:eastAsia="宋体" w:cs="宋体"/>
          <w:sz w:val="24"/>
          <w:szCs w:val="24"/>
          <w:lang w:eastAsia="zh-CN"/>
        </w:rPr>
        <w:t>；</w:t>
      </w:r>
    </w:p>
    <w:p>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3、由于甲方出租行为产生租金收入发生的有关税费，均由甲方承担</w:t>
      </w:r>
      <w:r>
        <w:rPr>
          <w:rFonts w:hint="eastAsia" w:ascii="宋体" w:hAnsi="宋体" w:eastAsia="宋体" w:cs="宋体"/>
          <w:sz w:val="24"/>
          <w:szCs w:val="24"/>
          <w:lang w:eastAsia="zh-CN"/>
        </w:rPr>
        <w:t>；</w:t>
      </w:r>
    </w:p>
    <w:p>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4、租赁期内，甲方有权定期查看停车场</w:t>
      </w:r>
      <w:r>
        <w:rPr>
          <w:rFonts w:hint="eastAsia" w:ascii="宋体" w:hAnsi="宋体" w:cs="宋体"/>
          <w:sz w:val="24"/>
          <w:szCs w:val="24"/>
          <w:lang w:eastAsia="zh-CN"/>
        </w:rPr>
        <w:t>商业区</w:t>
      </w:r>
      <w:r>
        <w:rPr>
          <w:rFonts w:hint="eastAsia" w:ascii="宋体" w:hAnsi="宋体" w:eastAsia="宋体" w:cs="宋体"/>
          <w:sz w:val="24"/>
          <w:szCs w:val="24"/>
        </w:rPr>
        <w:t>设施及向乙方告知安全问题</w:t>
      </w:r>
      <w:r>
        <w:rPr>
          <w:rFonts w:hint="eastAsia" w:ascii="宋体" w:hAnsi="宋体" w:eastAsia="宋体" w:cs="宋体"/>
          <w:sz w:val="24"/>
          <w:szCs w:val="24"/>
          <w:lang w:eastAsia="zh-CN"/>
        </w:rPr>
        <w:t>；</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5、租赁期间，甲方如需转让该停车场</w:t>
      </w:r>
      <w:r>
        <w:rPr>
          <w:rFonts w:hint="eastAsia" w:ascii="宋体" w:hAnsi="宋体" w:cs="宋体"/>
          <w:sz w:val="24"/>
          <w:szCs w:val="24"/>
          <w:lang w:eastAsia="zh-CN"/>
        </w:rPr>
        <w:t>商业区</w:t>
      </w:r>
      <w:r>
        <w:rPr>
          <w:rFonts w:hint="eastAsia" w:ascii="宋体" w:hAnsi="宋体" w:eastAsia="宋体" w:cs="宋体"/>
          <w:sz w:val="24"/>
          <w:szCs w:val="24"/>
        </w:rPr>
        <w:t>经营权，应提前一个月通知乙方，乙方在同等条件下有优先购买权（向甲方关联方转让除外），通知15日内未明确表示行使优先权的，视为放弃权利。</w:t>
      </w:r>
    </w:p>
    <w:p>
      <w:pPr>
        <w:pStyle w:val="2"/>
        <w:rPr>
          <w:rFonts w:hint="default" w:eastAsia="宋体"/>
          <w:lang w:val="en-US" w:eastAsia="zh-CN"/>
        </w:rPr>
      </w:pPr>
      <w:r>
        <w:rPr>
          <w:rFonts w:hint="eastAsia" w:ascii="宋体" w:hAnsi="宋体" w:cs="宋体"/>
          <w:sz w:val="24"/>
          <w:szCs w:val="24"/>
          <w:lang w:val="en-US" w:eastAsia="zh-CN"/>
        </w:rPr>
        <w:t>6、乙方经营期内与第三方签订的协议以及发生的问题由乙方承担，甲方概不负责。</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第</w:t>
      </w:r>
      <w:r>
        <w:rPr>
          <w:rFonts w:hint="eastAsia" w:ascii="宋体" w:hAnsi="宋体" w:cs="宋体"/>
          <w:b/>
          <w:sz w:val="24"/>
          <w:szCs w:val="24"/>
          <w:lang w:eastAsia="zh-CN"/>
        </w:rPr>
        <w:t>七</w:t>
      </w:r>
      <w:r>
        <w:rPr>
          <w:rFonts w:hint="eastAsia" w:ascii="宋体" w:hAnsi="宋体" w:eastAsia="宋体" w:cs="宋体"/>
          <w:b/>
          <w:sz w:val="24"/>
          <w:szCs w:val="24"/>
        </w:rPr>
        <w:t>条 乙方</w:t>
      </w:r>
      <w:r>
        <w:rPr>
          <w:rFonts w:hint="eastAsia" w:ascii="宋体" w:hAnsi="宋体" w:eastAsia="宋体" w:cs="宋体"/>
          <w:b/>
          <w:sz w:val="24"/>
          <w:szCs w:val="24"/>
          <w:lang w:val="en-US" w:eastAsia="zh-CN"/>
        </w:rPr>
        <w:t>的权利与义务</w:t>
      </w:r>
    </w:p>
    <w:p>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1、乙方应按照</w:t>
      </w:r>
      <w:r>
        <w:rPr>
          <w:rFonts w:hint="eastAsia" w:ascii="宋体" w:hAnsi="宋体" w:cs="宋体"/>
          <w:sz w:val="24"/>
          <w:szCs w:val="24"/>
          <w:lang w:eastAsia="zh-CN"/>
        </w:rPr>
        <w:t>该处停车场商业区</w:t>
      </w:r>
      <w:r>
        <w:rPr>
          <w:rFonts w:hint="eastAsia" w:ascii="宋体" w:hAnsi="宋体" w:eastAsia="宋体" w:cs="宋体"/>
          <w:sz w:val="24"/>
          <w:szCs w:val="24"/>
        </w:rPr>
        <w:t>用途的约定，自行取得合法的营业执照等相关证件，并保证所租赁的停车场</w:t>
      </w:r>
      <w:r>
        <w:rPr>
          <w:rFonts w:hint="eastAsia" w:ascii="宋体" w:hAnsi="宋体" w:cs="宋体"/>
          <w:sz w:val="24"/>
          <w:szCs w:val="24"/>
          <w:lang w:eastAsia="zh-CN"/>
        </w:rPr>
        <w:t>商业区</w:t>
      </w:r>
      <w:r>
        <w:rPr>
          <w:rFonts w:hint="eastAsia" w:ascii="宋体" w:hAnsi="宋体" w:eastAsia="宋体" w:cs="宋体"/>
          <w:sz w:val="24"/>
          <w:szCs w:val="24"/>
        </w:rPr>
        <w:t>仅作为社会停车场</w:t>
      </w:r>
      <w:r>
        <w:rPr>
          <w:rFonts w:hint="eastAsia" w:ascii="宋体" w:hAnsi="宋体" w:cs="宋体"/>
          <w:sz w:val="24"/>
          <w:szCs w:val="24"/>
          <w:lang w:eastAsia="zh-CN"/>
        </w:rPr>
        <w:t>商业区</w:t>
      </w:r>
      <w:r>
        <w:rPr>
          <w:rFonts w:hint="eastAsia" w:ascii="宋体" w:hAnsi="宋体" w:eastAsia="宋体" w:cs="宋体"/>
          <w:sz w:val="24"/>
          <w:szCs w:val="24"/>
        </w:rPr>
        <w:t>相关规定的用途及本合同约定的其他用途。乙方不得利用或容许他人利用该停车场</w:t>
      </w:r>
      <w:r>
        <w:rPr>
          <w:rFonts w:hint="eastAsia" w:ascii="宋体" w:hAnsi="宋体" w:cs="宋体"/>
          <w:sz w:val="24"/>
          <w:szCs w:val="24"/>
          <w:lang w:eastAsia="zh-CN"/>
        </w:rPr>
        <w:t>商业区</w:t>
      </w:r>
      <w:r>
        <w:rPr>
          <w:rFonts w:hint="eastAsia" w:ascii="宋体" w:hAnsi="宋体" w:eastAsia="宋体" w:cs="宋体"/>
          <w:sz w:val="24"/>
          <w:szCs w:val="24"/>
        </w:rPr>
        <w:t>作任何违法或不道德行为，也不得利用或容许他人利用该停车场</w:t>
      </w:r>
      <w:r>
        <w:rPr>
          <w:rFonts w:hint="eastAsia" w:ascii="宋体" w:hAnsi="宋体" w:cs="宋体"/>
          <w:sz w:val="24"/>
          <w:szCs w:val="24"/>
          <w:lang w:eastAsia="zh-CN"/>
        </w:rPr>
        <w:t>商业区</w:t>
      </w:r>
      <w:r>
        <w:rPr>
          <w:rFonts w:hint="eastAsia" w:ascii="宋体" w:hAnsi="宋体" w:eastAsia="宋体" w:cs="宋体"/>
          <w:sz w:val="24"/>
          <w:szCs w:val="24"/>
        </w:rPr>
        <w:t>做任何不利于甲方或相邻停车场的行为</w:t>
      </w:r>
      <w:r>
        <w:rPr>
          <w:rFonts w:hint="eastAsia" w:ascii="宋体" w:hAnsi="宋体" w:eastAsia="宋体" w:cs="宋体"/>
          <w:sz w:val="24"/>
          <w:szCs w:val="24"/>
          <w:lang w:eastAsia="zh-CN"/>
        </w:rPr>
        <w:t>；</w:t>
      </w:r>
    </w:p>
    <w:p>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2、乙方承租停车场</w:t>
      </w:r>
      <w:r>
        <w:rPr>
          <w:rFonts w:hint="eastAsia" w:ascii="宋体" w:hAnsi="宋体" w:cs="宋体"/>
          <w:sz w:val="24"/>
          <w:szCs w:val="24"/>
          <w:lang w:eastAsia="zh-CN"/>
        </w:rPr>
        <w:t>商业区</w:t>
      </w:r>
      <w:r>
        <w:rPr>
          <w:rFonts w:hint="eastAsia" w:ascii="宋体" w:hAnsi="宋体" w:eastAsia="宋体" w:cs="宋体"/>
          <w:sz w:val="24"/>
          <w:szCs w:val="24"/>
        </w:rPr>
        <w:t>前，已对</w:t>
      </w:r>
      <w:r>
        <w:rPr>
          <w:rFonts w:hint="eastAsia" w:ascii="宋体" w:hAnsi="宋体" w:cs="宋体"/>
          <w:sz w:val="24"/>
          <w:szCs w:val="24"/>
          <w:lang w:eastAsia="zh-CN"/>
        </w:rPr>
        <w:t>该处停车场商业区</w:t>
      </w:r>
      <w:r>
        <w:rPr>
          <w:rFonts w:hint="eastAsia" w:ascii="宋体" w:hAnsi="宋体" w:eastAsia="宋体" w:cs="宋体"/>
          <w:sz w:val="24"/>
          <w:szCs w:val="24"/>
        </w:rPr>
        <w:t>的结构、位置、环境、设施及水电可供容量等现状进行全面了解</w:t>
      </w:r>
      <w:r>
        <w:rPr>
          <w:rFonts w:hint="eastAsia" w:ascii="宋体" w:hAnsi="宋体" w:eastAsia="宋体" w:cs="宋体"/>
          <w:sz w:val="24"/>
          <w:szCs w:val="24"/>
          <w:lang w:eastAsia="zh-CN"/>
        </w:rPr>
        <w:t>；</w:t>
      </w:r>
    </w:p>
    <w:p>
      <w:pPr>
        <w:adjustRightInd w:val="0"/>
        <w:snapToGrid w:val="0"/>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rPr>
        <w:t>3、</w:t>
      </w:r>
      <w:r>
        <w:rPr>
          <w:rFonts w:hint="eastAsia" w:ascii="宋体" w:hAnsi="宋体" w:cs="宋体"/>
          <w:sz w:val="24"/>
          <w:szCs w:val="24"/>
          <w:lang w:eastAsia="zh-CN"/>
        </w:rPr>
        <w:t>该处停车场商业区</w:t>
      </w:r>
      <w:r>
        <w:rPr>
          <w:rFonts w:hint="eastAsia" w:ascii="宋体" w:hAnsi="宋体" w:eastAsia="宋体" w:cs="宋体"/>
          <w:sz w:val="24"/>
          <w:szCs w:val="24"/>
        </w:rPr>
        <w:t>乙方承租后，甲方不再为其改变条件进行投入。乙方承租后，如果要改变停车场</w:t>
      </w:r>
      <w:r>
        <w:rPr>
          <w:rFonts w:hint="eastAsia" w:ascii="宋体" w:hAnsi="宋体" w:cs="宋体"/>
          <w:sz w:val="24"/>
          <w:szCs w:val="24"/>
          <w:lang w:eastAsia="zh-CN"/>
        </w:rPr>
        <w:t>商业区</w:t>
      </w:r>
      <w:r>
        <w:rPr>
          <w:rFonts w:hint="eastAsia" w:ascii="宋体" w:hAnsi="宋体" w:eastAsia="宋体" w:cs="宋体"/>
          <w:sz w:val="24"/>
          <w:szCs w:val="24"/>
        </w:rPr>
        <w:t>设施中的电气消防系统、消防、监控等设施设备的，包括对该等设施设备进行更新、改造的，必须提供政府相关职能部门审核意见资料，并向甲方提交装修审批申请，得到甲方的书面同意后，方可进行装修。乙方对目前能否运</w:t>
      </w:r>
      <w:r>
        <w:rPr>
          <w:rFonts w:hint="eastAsia" w:ascii="宋体" w:hAnsi="宋体" w:eastAsia="宋体" w:cs="宋体"/>
          <w:sz w:val="24"/>
          <w:szCs w:val="24"/>
          <w:highlight w:val="none"/>
        </w:rPr>
        <w:t>营状况已充分了解，同意甲方不再为该停车场</w:t>
      </w:r>
      <w:r>
        <w:rPr>
          <w:rFonts w:hint="eastAsia" w:ascii="宋体" w:hAnsi="宋体" w:cs="宋体"/>
          <w:sz w:val="24"/>
          <w:szCs w:val="24"/>
          <w:highlight w:val="none"/>
          <w:lang w:eastAsia="zh-CN"/>
        </w:rPr>
        <w:t>商业区</w:t>
      </w:r>
      <w:r>
        <w:rPr>
          <w:rFonts w:hint="eastAsia" w:ascii="宋体" w:hAnsi="宋体" w:eastAsia="宋体" w:cs="宋体"/>
          <w:sz w:val="24"/>
          <w:szCs w:val="24"/>
          <w:highlight w:val="none"/>
        </w:rPr>
        <w:t>及其设施设备的运营进行任何投入</w:t>
      </w:r>
      <w:r>
        <w:rPr>
          <w:rFonts w:hint="eastAsia" w:ascii="宋体" w:hAnsi="宋体" w:eastAsia="宋体" w:cs="宋体"/>
          <w:sz w:val="24"/>
          <w:szCs w:val="24"/>
          <w:highlight w:val="none"/>
          <w:lang w:eastAsia="zh-CN"/>
        </w:rPr>
        <w:t>。甲方前期已投入的道闸维保费、电子发票服务费及宽带费等费用，乙方应根据剩余未使用月份的比例与甲方进行结算；如因道闸信息变更产生额外费用，由乙方承担</w:t>
      </w:r>
      <w:r>
        <w:rPr>
          <w:rFonts w:hint="eastAsia" w:ascii="宋体" w:hAnsi="宋体" w:cs="宋体"/>
          <w:sz w:val="24"/>
          <w:szCs w:val="24"/>
          <w:highlight w:val="none"/>
          <w:lang w:eastAsia="zh-CN"/>
        </w:rPr>
        <w:t>；</w:t>
      </w:r>
    </w:p>
    <w:p>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4、在租赁期间内的停车场</w:t>
      </w:r>
      <w:r>
        <w:rPr>
          <w:rFonts w:hint="eastAsia" w:ascii="宋体" w:hAnsi="宋体" w:cs="宋体"/>
          <w:sz w:val="24"/>
          <w:szCs w:val="24"/>
          <w:lang w:eastAsia="zh-CN"/>
        </w:rPr>
        <w:t>商业区</w:t>
      </w:r>
      <w:r>
        <w:rPr>
          <w:rFonts w:hint="eastAsia" w:ascii="宋体" w:hAnsi="宋体" w:eastAsia="宋体" w:cs="宋体"/>
          <w:sz w:val="24"/>
          <w:szCs w:val="24"/>
        </w:rPr>
        <w:t>及全部设备设施的维护、修理、保养、更新、改造均由乙方实施，与此相关的费用也均由乙方承担</w:t>
      </w:r>
      <w:r>
        <w:rPr>
          <w:rFonts w:hint="eastAsia" w:ascii="宋体" w:hAnsi="宋体" w:eastAsia="宋体" w:cs="宋体"/>
          <w:sz w:val="24"/>
          <w:szCs w:val="24"/>
          <w:lang w:eastAsia="zh-CN"/>
        </w:rPr>
        <w:t>，如甲方向乙方告知的安全问题乙方未处理，甲方有权先行维修，甲方维修相关费用由乙方承担；</w:t>
      </w:r>
    </w:p>
    <w:p>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5、乙方如对停车场</w:t>
      </w:r>
      <w:r>
        <w:rPr>
          <w:rFonts w:hint="eastAsia" w:ascii="宋体" w:hAnsi="宋体" w:cs="宋体"/>
          <w:sz w:val="24"/>
          <w:szCs w:val="24"/>
          <w:lang w:eastAsia="zh-CN"/>
        </w:rPr>
        <w:t>商业区</w:t>
      </w:r>
      <w:r>
        <w:rPr>
          <w:rFonts w:hint="eastAsia" w:ascii="宋体" w:hAnsi="宋体" w:eastAsia="宋体" w:cs="宋体"/>
          <w:sz w:val="24"/>
          <w:szCs w:val="24"/>
        </w:rPr>
        <w:t>室内进行装修、对供水供电、消防系统、排水排污原有管道、线路等进行改变调整，必须事先按规定向有关部门办理申报手续并批准后，向甲方提出详细的书面方案，征得甲方的书面同意后才能施工，施工必须请有资质和有特种作业经验人员施工，如发生安全事故责任，乙方负全部责任</w:t>
      </w:r>
      <w:r>
        <w:rPr>
          <w:rFonts w:hint="eastAsia" w:ascii="宋体" w:hAnsi="宋体" w:eastAsia="宋体" w:cs="宋体"/>
          <w:sz w:val="24"/>
          <w:szCs w:val="24"/>
          <w:lang w:eastAsia="zh-CN"/>
        </w:rPr>
        <w:t>；</w:t>
      </w:r>
    </w:p>
    <w:p>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6、乙方对租赁停车场</w:t>
      </w:r>
      <w:r>
        <w:rPr>
          <w:rFonts w:hint="eastAsia" w:ascii="宋体" w:hAnsi="宋体" w:cs="宋体"/>
          <w:sz w:val="24"/>
          <w:szCs w:val="24"/>
          <w:lang w:eastAsia="zh-CN"/>
        </w:rPr>
        <w:t>商业区</w:t>
      </w:r>
      <w:r>
        <w:rPr>
          <w:rFonts w:hint="eastAsia" w:ascii="宋体" w:hAnsi="宋体" w:eastAsia="宋体" w:cs="宋体"/>
          <w:sz w:val="24"/>
          <w:szCs w:val="24"/>
        </w:rPr>
        <w:t>进行装修或改造时应遵守本合同（包括物业服务公司发布的《装修施工告知》及《物业管理协议》）以及其它由</w:t>
      </w:r>
      <w:r>
        <w:rPr>
          <w:rFonts w:hint="eastAsia" w:ascii="宋体" w:hAnsi="宋体" w:eastAsia="宋体" w:cs="宋体"/>
          <w:sz w:val="24"/>
          <w:szCs w:val="24"/>
          <w:lang w:val="en-US" w:eastAsia="zh-CN"/>
        </w:rPr>
        <w:t>甲方</w:t>
      </w:r>
      <w:r>
        <w:rPr>
          <w:rFonts w:hint="eastAsia" w:ascii="宋体" w:hAnsi="宋体" w:eastAsia="宋体" w:cs="宋体"/>
          <w:sz w:val="24"/>
          <w:szCs w:val="24"/>
        </w:rPr>
        <w:t>公告、通知或其他形式公布的不时制订和/或修改的与装修或改造有关的规定</w:t>
      </w:r>
      <w:r>
        <w:rPr>
          <w:rFonts w:hint="eastAsia" w:ascii="宋体" w:hAnsi="宋体" w:eastAsia="宋体" w:cs="宋体"/>
          <w:sz w:val="24"/>
          <w:szCs w:val="24"/>
          <w:lang w:eastAsia="zh-CN"/>
        </w:rPr>
        <w:t>；</w:t>
      </w:r>
    </w:p>
    <w:p>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7、该停车场</w:t>
      </w:r>
      <w:r>
        <w:rPr>
          <w:rFonts w:hint="eastAsia" w:ascii="宋体" w:hAnsi="宋体" w:cs="宋体"/>
          <w:sz w:val="24"/>
          <w:szCs w:val="24"/>
          <w:lang w:eastAsia="zh-CN"/>
        </w:rPr>
        <w:t>商业区</w:t>
      </w:r>
      <w:r>
        <w:rPr>
          <w:rFonts w:hint="eastAsia" w:ascii="宋体" w:hAnsi="宋体" w:eastAsia="宋体" w:cs="宋体"/>
          <w:sz w:val="24"/>
          <w:szCs w:val="24"/>
        </w:rPr>
        <w:t>的改造提升工程完工后，应通过消防部门及其他相关部门验收合格，方可投入使用。乙方在停车场</w:t>
      </w:r>
      <w:r>
        <w:rPr>
          <w:rFonts w:hint="eastAsia" w:ascii="宋体" w:hAnsi="宋体" w:cs="宋体"/>
          <w:sz w:val="24"/>
          <w:szCs w:val="24"/>
          <w:lang w:eastAsia="zh-CN"/>
        </w:rPr>
        <w:t>商业区</w:t>
      </w:r>
      <w:r>
        <w:rPr>
          <w:rFonts w:hint="eastAsia" w:ascii="宋体" w:hAnsi="宋体" w:eastAsia="宋体" w:cs="宋体"/>
          <w:sz w:val="24"/>
          <w:szCs w:val="24"/>
        </w:rPr>
        <w:t>装修结束后需提供给甲方一套完整的装修竣工图</w:t>
      </w:r>
      <w:r>
        <w:rPr>
          <w:rFonts w:hint="eastAsia" w:ascii="宋体" w:hAnsi="宋体" w:eastAsia="宋体" w:cs="宋体"/>
          <w:sz w:val="24"/>
          <w:szCs w:val="24"/>
          <w:lang w:eastAsia="zh-CN"/>
        </w:rPr>
        <w:t>；</w:t>
      </w:r>
    </w:p>
    <w:p>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lang w:val="en-US" w:eastAsia="zh-CN"/>
        </w:rPr>
        <w:t>8</w:t>
      </w:r>
      <w:r>
        <w:rPr>
          <w:rFonts w:hint="eastAsia" w:ascii="宋体" w:hAnsi="宋体" w:eastAsia="宋体" w:cs="宋体"/>
          <w:sz w:val="24"/>
          <w:szCs w:val="24"/>
        </w:rPr>
        <w:t>、乙方擅自改变停车场</w:t>
      </w:r>
      <w:r>
        <w:rPr>
          <w:rFonts w:hint="eastAsia" w:ascii="宋体" w:hAnsi="宋体" w:cs="宋体"/>
          <w:sz w:val="24"/>
          <w:szCs w:val="24"/>
          <w:lang w:eastAsia="zh-CN"/>
        </w:rPr>
        <w:t>商业区</w:t>
      </w:r>
      <w:r>
        <w:rPr>
          <w:rFonts w:hint="eastAsia" w:ascii="宋体" w:hAnsi="宋体" w:eastAsia="宋体" w:cs="宋体"/>
          <w:sz w:val="24"/>
          <w:szCs w:val="24"/>
        </w:rPr>
        <w:t>建筑结构或在租用时因使用不当造成停车场</w:t>
      </w:r>
      <w:r>
        <w:rPr>
          <w:rFonts w:hint="eastAsia" w:ascii="宋体" w:hAnsi="宋体" w:cs="宋体"/>
          <w:sz w:val="24"/>
          <w:szCs w:val="24"/>
          <w:lang w:eastAsia="zh-CN"/>
        </w:rPr>
        <w:t>商业区</w:t>
      </w:r>
      <w:r>
        <w:rPr>
          <w:rFonts w:hint="eastAsia" w:ascii="宋体" w:hAnsi="宋体" w:eastAsia="宋体" w:cs="宋体"/>
          <w:sz w:val="24"/>
          <w:szCs w:val="24"/>
        </w:rPr>
        <w:t>设施设备损坏的，乙方应立即负责修复并承担由此引起的一切经济损失。乙方添加的设施设备及装修，由乙方自行负责</w:t>
      </w:r>
      <w:r>
        <w:rPr>
          <w:rFonts w:hint="eastAsia" w:ascii="宋体" w:hAnsi="宋体" w:eastAsia="宋体" w:cs="宋体"/>
          <w:sz w:val="24"/>
          <w:szCs w:val="24"/>
          <w:lang w:eastAsia="zh-CN"/>
        </w:rPr>
        <w:t>；</w:t>
      </w:r>
    </w:p>
    <w:p>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lang w:val="en-US" w:eastAsia="zh-CN"/>
        </w:rPr>
        <w:t>9</w:t>
      </w:r>
      <w:r>
        <w:rPr>
          <w:rFonts w:hint="eastAsia" w:ascii="宋体" w:hAnsi="宋体" w:eastAsia="宋体" w:cs="宋体"/>
          <w:sz w:val="24"/>
          <w:szCs w:val="24"/>
        </w:rPr>
        <w:t>、在停车场</w:t>
      </w:r>
      <w:r>
        <w:rPr>
          <w:rFonts w:hint="eastAsia" w:ascii="宋体" w:hAnsi="宋体" w:cs="宋体"/>
          <w:sz w:val="24"/>
          <w:szCs w:val="24"/>
          <w:lang w:eastAsia="zh-CN"/>
        </w:rPr>
        <w:t>商业区</w:t>
      </w:r>
      <w:r>
        <w:rPr>
          <w:rFonts w:hint="eastAsia" w:ascii="宋体" w:hAnsi="宋体" w:eastAsia="宋体" w:cs="宋体"/>
          <w:sz w:val="24"/>
          <w:szCs w:val="24"/>
        </w:rPr>
        <w:t>租赁期</w:t>
      </w:r>
      <w:r>
        <w:rPr>
          <w:rFonts w:hint="eastAsia" w:ascii="宋体" w:hAnsi="宋体" w:eastAsia="宋体" w:cs="宋体"/>
          <w:sz w:val="24"/>
          <w:szCs w:val="24"/>
          <w:highlight w:val="none"/>
        </w:rPr>
        <w:t>间，乙方应按时</w:t>
      </w:r>
      <w:r>
        <w:rPr>
          <w:rFonts w:hint="eastAsia" w:ascii="宋体" w:hAnsi="宋体" w:cs="宋体"/>
          <w:sz w:val="24"/>
          <w:szCs w:val="24"/>
          <w:highlight w:val="none"/>
          <w:lang w:eastAsia="zh-CN"/>
        </w:rPr>
        <w:t>向甲方</w:t>
      </w:r>
      <w:r>
        <w:rPr>
          <w:rFonts w:hint="eastAsia" w:ascii="宋体" w:hAnsi="宋体" w:eastAsia="宋体" w:cs="宋体"/>
          <w:sz w:val="24"/>
          <w:szCs w:val="24"/>
          <w:highlight w:val="none"/>
        </w:rPr>
        <w:t>支付水费、电费等费用，</w:t>
      </w:r>
      <w:r>
        <w:rPr>
          <w:rFonts w:hint="eastAsia" w:ascii="宋体" w:hAnsi="宋体" w:eastAsia="宋体" w:cs="宋体"/>
          <w:sz w:val="24"/>
          <w:szCs w:val="24"/>
        </w:rPr>
        <w:t>并由乙方自行承担延期付款的违约责任。在租赁期间，如果发生政府有关部门征收本合同未列出项目但与使用该停车场</w:t>
      </w:r>
      <w:r>
        <w:rPr>
          <w:rFonts w:hint="eastAsia" w:ascii="宋体" w:hAnsi="宋体" w:cs="宋体"/>
          <w:sz w:val="24"/>
          <w:szCs w:val="24"/>
          <w:lang w:eastAsia="zh-CN"/>
        </w:rPr>
        <w:t>商业区</w:t>
      </w:r>
      <w:r>
        <w:rPr>
          <w:rFonts w:hint="eastAsia" w:ascii="宋体" w:hAnsi="宋体" w:eastAsia="宋体" w:cs="宋体"/>
          <w:sz w:val="24"/>
          <w:szCs w:val="24"/>
        </w:rPr>
        <w:t>有关的费用，均由乙方支付</w:t>
      </w:r>
      <w:r>
        <w:rPr>
          <w:rFonts w:hint="eastAsia" w:ascii="宋体" w:hAnsi="宋体" w:eastAsia="宋体" w:cs="宋体"/>
          <w:sz w:val="24"/>
          <w:szCs w:val="24"/>
          <w:lang w:eastAsia="zh-CN"/>
        </w:rPr>
        <w:t>；</w:t>
      </w:r>
    </w:p>
    <w:p>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lang w:val="en-US" w:eastAsia="zh-CN"/>
        </w:rPr>
        <w:t>10</w:t>
      </w:r>
      <w:r>
        <w:rPr>
          <w:rFonts w:hint="eastAsia" w:ascii="宋体" w:hAnsi="宋体" w:eastAsia="宋体" w:cs="宋体"/>
          <w:sz w:val="24"/>
          <w:szCs w:val="24"/>
        </w:rPr>
        <w:t>、乙方不得</w:t>
      </w:r>
      <w:r>
        <w:rPr>
          <w:rFonts w:hint="eastAsia" w:ascii="宋体" w:hAnsi="宋体" w:cs="宋体"/>
          <w:sz w:val="24"/>
          <w:szCs w:val="24"/>
          <w:lang w:val="en-US" w:eastAsia="zh-CN"/>
        </w:rPr>
        <w:t>整体转租该停车场商业区，</w:t>
      </w:r>
      <w:r>
        <w:rPr>
          <w:rFonts w:hint="eastAsia" w:ascii="宋体" w:hAnsi="宋体" w:cs="宋体"/>
          <w:sz w:val="24"/>
          <w:highlight w:val="none"/>
        </w:rPr>
        <w:t>未经甲方书面同意，乙方不得将承租场地擅自转租、转让、转借他人，亦不得私自调换使用。</w:t>
      </w:r>
      <w:r>
        <w:rPr>
          <w:rFonts w:hint="eastAsia" w:ascii="宋体" w:hAnsi="宋体" w:eastAsia="宋体" w:cs="宋体"/>
          <w:sz w:val="24"/>
          <w:szCs w:val="24"/>
          <w:lang w:eastAsia="zh-CN"/>
        </w:rPr>
        <w:t>；</w:t>
      </w:r>
    </w:p>
    <w:p>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lang w:val="en-US" w:eastAsia="zh-CN"/>
        </w:rPr>
        <w:t>11</w:t>
      </w:r>
      <w:r>
        <w:rPr>
          <w:rFonts w:hint="eastAsia" w:ascii="宋体" w:hAnsi="宋体" w:eastAsia="宋体" w:cs="宋体"/>
          <w:sz w:val="24"/>
          <w:szCs w:val="24"/>
        </w:rPr>
        <w:t>、合同期满后该停车场</w:t>
      </w:r>
      <w:r>
        <w:rPr>
          <w:rFonts w:hint="eastAsia" w:ascii="宋体" w:hAnsi="宋体" w:cs="宋体"/>
          <w:sz w:val="24"/>
          <w:szCs w:val="24"/>
          <w:lang w:eastAsia="zh-CN"/>
        </w:rPr>
        <w:t>商业区</w:t>
      </w:r>
      <w:r>
        <w:rPr>
          <w:rFonts w:hint="eastAsia" w:ascii="宋体" w:hAnsi="宋体" w:eastAsia="宋体" w:cs="宋体"/>
          <w:sz w:val="24"/>
          <w:szCs w:val="24"/>
        </w:rPr>
        <w:t>重新招租，乙方在租赁期间合法经营，无违约行为的，在同等条件下则乙方享有优先租赁权。租赁期内，乙方有本合同约定的任一违约情形或在租赁该停车场</w:t>
      </w:r>
      <w:r>
        <w:rPr>
          <w:rFonts w:hint="eastAsia" w:ascii="宋体" w:hAnsi="宋体" w:cs="宋体"/>
          <w:sz w:val="24"/>
          <w:szCs w:val="24"/>
          <w:lang w:eastAsia="zh-CN"/>
        </w:rPr>
        <w:t>商业区</w:t>
      </w:r>
      <w:r>
        <w:rPr>
          <w:rFonts w:hint="eastAsia" w:ascii="宋体" w:hAnsi="宋体" w:eastAsia="宋体" w:cs="宋体"/>
          <w:sz w:val="24"/>
          <w:szCs w:val="24"/>
        </w:rPr>
        <w:t>的经营行为遭相关部门查处或被媒体曝光，则丧失优先续租权利</w:t>
      </w:r>
      <w:r>
        <w:rPr>
          <w:rFonts w:hint="eastAsia" w:ascii="宋体" w:hAnsi="宋体" w:eastAsia="宋体" w:cs="宋体"/>
          <w:sz w:val="24"/>
          <w:szCs w:val="24"/>
          <w:lang w:eastAsia="zh-CN"/>
        </w:rPr>
        <w:t>；</w:t>
      </w:r>
    </w:p>
    <w:p>
      <w:pPr>
        <w:adjustRightInd w:val="0"/>
        <w:snapToGrid w:val="0"/>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r>
        <w:rPr>
          <w:rFonts w:hint="eastAsia" w:ascii="宋体" w:hAnsi="宋体" w:eastAsia="宋体" w:cs="宋体"/>
          <w:sz w:val="24"/>
          <w:szCs w:val="24"/>
        </w:rPr>
        <w:t>、</w:t>
      </w:r>
      <w:r>
        <w:rPr>
          <w:rFonts w:hint="eastAsia" w:ascii="宋体" w:hAnsi="宋体" w:eastAsia="宋体" w:cs="宋体"/>
          <w:sz w:val="24"/>
          <w:szCs w:val="24"/>
          <w:lang w:val="en-US" w:eastAsia="zh-CN"/>
        </w:rPr>
        <w:t>乙方必须在营业前自行办理开展经营活动所需的政府有关部门批准的执照、批准证书或工商、税务登记相关的各种审批、手续等，且自行承担相关费用。甲方对于乙方办理政府有关部门批准的执照、批准证书或工商、税务登记相关的各种审批、手续等不作任何保证、不承担任何责任，若由于甲方提供的资料和出租标的现状原因导致乙方不能通过相关登记、审批等手续的，乙方同意且承诺不因此提出任何索赔。</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cs="宋体"/>
          <w:sz w:val="24"/>
          <w:szCs w:val="24"/>
          <w:lang w:val="en-US" w:eastAsia="zh-CN"/>
        </w:rPr>
        <w:t>13</w:t>
      </w:r>
      <w:r>
        <w:rPr>
          <w:rFonts w:hint="eastAsia" w:ascii="宋体" w:hAnsi="宋体" w:eastAsia="宋体" w:cs="宋体"/>
          <w:sz w:val="24"/>
          <w:szCs w:val="24"/>
        </w:rPr>
        <w:t>、乙方经营要求详见第</w:t>
      </w:r>
      <w:r>
        <w:rPr>
          <w:rFonts w:hint="eastAsia" w:ascii="宋体" w:hAnsi="宋体" w:cs="宋体"/>
          <w:sz w:val="24"/>
          <w:szCs w:val="24"/>
          <w:lang w:eastAsia="zh-CN"/>
        </w:rPr>
        <w:t>九</w:t>
      </w:r>
      <w:r>
        <w:rPr>
          <w:rFonts w:hint="eastAsia" w:ascii="宋体" w:hAnsi="宋体" w:eastAsia="宋体" w:cs="宋体"/>
          <w:sz w:val="24"/>
          <w:szCs w:val="24"/>
        </w:rPr>
        <w:t>条“甲方对乙方的经营要求”。</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第</w:t>
      </w:r>
      <w:r>
        <w:rPr>
          <w:rFonts w:hint="eastAsia" w:ascii="宋体" w:hAnsi="宋体" w:cs="宋体"/>
          <w:b/>
          <w:sz w:val="24"/>
          <w:szCs w:val="24"/>
          <w:lang w:eastAsia="zh-CN"/>
        </w:rPr>
        <w:t>八</w:t>
      </w:r>
      <w:r>
        <w:rPr>
          <w:rFonts w:hint="eastAsia" w:ascii="宋体" w:hAnsi="宋体" w:eastAsia="宋体" w:cs="宋体"/>
          <w:b/>
          <w:sz w:val="24"/>
          <w:szCs w:val="24"/>
        </w:rPr>
        <w:t>条 合同解除</w:t>
      </w:r>
    </w:p>
    <w:p>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1、甲乙双方协商一致可解除合同</w:t>
      </w:r>
      <w:r>
        <w:rPr>
          <w:rFonts w:hint="eastAsia" w:ascii="宋体" w:hAnsi="宋体" w:eastAsia="宋体" w:cs="宋体"/>
          <w:sz w:val="24"/>
          <w:szCs w:val="24"/>
          <w:lang w:eastAsia="zh-CN"/>
        </w:rPr>
        <w:t>；</w:t>
      </w:r>
    </w:p>
    <w:p>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2、发生下列情形之一的，本合同自行终止，双方</w:t>
      </w:r>
      <w:r>
        <w:rPr>
          <w:rFonts w:hint="eastAsia" w:ascii="宋体" w:hAnsi="宋体" w:eastAsia="宋体" w:cs="宋体"/>
          <w:sz w:val="24"/>
          <w:szCs w:val="24"/>
          <w:highlight w:val="none"/>
        </w:rPr>
        <w:t>互不承担</w:t>
      </w:r>
      <w:r>
        <w:rPr>
          <w:rFonts w:hint="eastAsia" w:ascii="宋体" w:hAnsi="宋体" w:cs="宋体"/>
          <w:sz w:val="24"/>
          <w:szCs w:val="24"/>
          <w:highlight w:val="none"/>
          <w:lang w:val="en-US" w:eastAsia="zh-CN"/>
        </w:rPr>
        <w:t>违约</w:t>
      </w:r>
      <w:r>
        <w:rPr>
          <w:rFonts w:hint="eastAsia" w:ascii="宋体" w:hAnsi="宋体" w:eastAsia="宋体" w:cs="宋体"/>
          <w:sz w:val="24"/>
          <w:szCs w:val="24"/>
        </w:rPr>
        <w:t>责任</w:t>
      </w:r>
      <w:r>
        <w:rPr>
          <w:rFonts w:hint="eastAsia" w:ascii="宋体" w:hAnsi="宋体" w:eastAsia="宋体" w:cs="宋体"/>
          <w:sz w:val="24"/>
          <w:szCs w:val="24"/>
          <w:lang w:eastAsia="zh-CN"/>
        </w:rPr>
        <w:t>：</w:t>
      </w:r>
    </w:p>
    <w:p>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（1）租赁期限届满，本合同即行终止</w:t>
      </w:r>
      <w:r>
        <w:rPr>
          <w:rFonts w:hint="eastAsia" w:ascii="宋体" w:hAnsi="宋体" w:eastAsia="宋体" w:cs="宋体"/>
          <w:sz w:val="24"/>
          <w:szCs w:val="24"/>
          <w:lang w:eastAsia="zh-CN"/>
        </w:rPr>
        <w:t>；</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（2）该停车场及所属土地因社会公共利益或城市建设需要被政府依法征收的；</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（3）该停车场因不可抗力、意外事件或其他非甲方原因遭受毁损、灭失致使本合同无法履行的；</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（4）政府审批原因，造成该停车场无法按合同约定使用的；</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（5）按政府行政、业务主管部门要求，依据相关停车场管理、建设的法律法规须重新规划、建设、改造停车场的；</w:t>
      </w:r>
    </w:p>
    <w:p>
      <w:pPr>
        <w:adjustRightInd w:val="0"/>
        <w:snapToGrid w:val="0"/>
        <w:spacing w:line="360" w:lineRule="auto"/>
        <w:ind w:firstLine="480" w:firstLineChars="200"/>
        <w:jc w:val="left"/>
        <w:rPr>
          <w:rFonts w:hint="eastAsia" w:ascii="宋体" w:hAnsi="宋体" w:eastAsia="宋体" w:cs="宋体"/>
          <w:b/>
          <w:sz w:val="24"/>
          <w:szCs w:val="24"/>
        </w:rPr>
      </w:pPr>
      <w:r>
        <w:rPr>
          <w:rFonts w:hint="eastAsia" w:ascii="宋体" w:hAnsi="宋体" w:eastAsia="宋体" w:cs="宋体"/>
          <w:sz w:val="24"/>
          <w:szCs w:val="24"/>
        </w:rPr>
        <w:t>（6）遇有不可抗力发生而使本合同之履行目的无法实现的。</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第</w:t>
      </w:r>
      <w:r>
        <w:rPr>
          <w:rFonts w:hint="eastAsia" w:ascii="宋体" w:hAnsi="宋体" w:cs="宋体"/>
          <w:b/>
          <w:sz w:val="24"/>
          <w:szCs w:val="24"/>
          <w:lang w:eastAsia="zh-CN"/>
        </w:rPr>
        <w:t>九</w:t>
      </w:r>
      <w:r>
        <w:rPr>
          <w:rFonts w:hint="eastAsia" w:ascii="宋体" w:hAnsi="宋体" w:eastAsia="宋体" w:cs="宋体"/>
          <w:b/>
          <w:sz w:val="24"/>
          <w:szCs w:val="24"/>
        </w:rPr>
        <w:t>条 甲方对乙方的经营要求</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cs="宋体"/>
          <w:sz w:val="24"/>
          <w:szCs w:val="24"/>
        </w:rPr>
        <w:t>、停车场</w:t>
      </w:r>
      <w:r>
        <w:rPr>
          <w:rFonts w:hint="eastAsia" w:ascii="宋体" w:hAnsi="宋体" w:cs="宋体"/>
          <w:sz w:val="24"/>
          <w:szCs w:val="24"/>
          <w:lang w:eastAsia="zh-CN"/>
        </w:rPr>
        <w:t>商业区</w:t>
      </w:r>
      <w:r>
        <w:rPr>
          <w:rFonts w:hint="eastAsia" w:ascii="宋体" w:hAnsi="宋体" w:cs="宋体"/>
          <w:sz w:val="24"/>
          <w:szCs w:val="24"/>
        </w:rPr>
        <w:t>内的设施包括但不仅限于监控设备、消防设备、灯、标识标线等由承租方负责维护,租赁期满后承租方需确保所有设备完好无损</w:t>
      </w:r>
      <w:r>
        <w:rPr>
          <w:rFonts w:hint="eastAsia" w:ascii="宋体" w:hAnsi="宋体" w:cs="宋体"/>
          <w:sz w:val="24"/>
          <w:szCs w:val="24"/>
          <w:lang w:eastAsia="zh-CN"/>
        </w:rPr>
        <w:t>；</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lang w:val="en-US" w:eastAsia="zh-CN"/>
        </w:rPr>
        <w:t>2</w:t>
      </w:r>
      <w:r>
        <w:rPr>
          <w:rFonts w:hint="eastAsia" w:ascii="宋体" w:hAnsi="宋体" w:cs="宋体"/>
          <w:sz w:val="24"/>
          <w:szCs w:val="24"/>
        </w:rPr>
        <w:t>、承租方需</w:t>
      </w:r>
      <w:r>
        <w:rPr>
          <w:rFonts w:hint="eastAsia" w:ascii="宋体" w:hAnsi="宋体" w:cs="宋体"/>
          <w:sz w:val="24"/>
          <w:szCs w:val="24"/>
          <w:highlight w:val="none"/>
        </w:rPr>
        <w:t>在</w:t>
      </w:r>
      <w:r>
        <w:rPr>
          <w:rFonts w:hint="eastAsia" w:ascii="宋体" w:hAnsi="宋体" w:cs="宋体"/>
          <w:sz w:val="24"/>
          <w:szCs w:val="24"/>
          <w:highlight w:val="none"/>
          <w:lang w:eastAsia="zh-CN"/>
        </w:rPr>
        <w:t>交易标的交付</w:t>
      </w:r>
      <w:r>
        <w:rPr>
          <w:rFonts w:hint="eastAsia" w:ascii="宋体" w:hAnsi="宋体" w:cs="宋体"/>
          <w:sz w:val="24"/>
          <w:szCs w:val="24"/>
          <w:highlight w:val="none"/>
        </w:rPr>
        <w:t>后三天</w:t>
      </w:r>
      <w:r>
        <w:rPr>
          <w:rFonts w:hint="eastAsia" w:ascii="宋体" w:hAnsi="宋体" w:cs="宋体"/>
          <w:sz w:val="24"/>
          <w:szCs w:val="24"/>
        </w:rPr>
        <w:t>内安排专职</w:t>
      </w:r>
      <w:r>
        <w:rPr>
          <w:rFonts w:hint="eastAsia" w:ascii="宋体" w:hAnsi="宋体" w:cs="宋体"/>
          <w:sz w:val="24"/>
          <w:szCs w:val="24"/>
          <w:lang w:val="en-US" w:eastAsia="zh-CN"/>
        </w:rPr>
        <w:t>管理</w:t>
      </w:r>
      <w:r>
        <w:rPr>
          <w:rFonts w:hint="eastAsia" w:ascii="宋体" w:hAnsi="宋体" w:cs="宋体"/>
          <w:sz w:val="24"/>
          <w:szCs w:val="24"/>
        </w:rPr>
        <w:t>人员进驻停车场</w:t>
      </w:r>
      <w:r>
        <w:rPr>
          <w:rFonts w:hint="eastAsia" w:ascii="宋体" w:hAnsi="宋体" w:cs="宋体"/>
          <w:sz w:val="24"/>
          <w:szCs w:val="24"/>
          <w:lang w:eastAsia="zh-CN"/>
        </w:rPr>
        <w:t>商业区</w:t>
      </w:r>
      <w:r>
        <w:rPr>
          <w:rFonts w:hint="eastAsia" w:ascii="宋体" w:hAnsi="宋体" w:cs="宋体"/>
          <w:sz w:val="24"/>
          <w:szCs w:val="24"/>
        </w:rPr>
        <w:t>进行现场管理，并负责停车场</w:t>
      </w:r>
      <w:r>
        <w:rPr>
          <w:rFonts w:hint="eastAsia" w:ascii="宋体" w:hAnsi="宋体" w:cs="宋体"/>
          <w:sz w:val="24"/>
          <w:szCs w:val="24"/>
          <w:lang w:eastAsia="zh-CN"/>
        </w:rPr>
        <w:t>商业区</w:t>
      </w:r>
      <w:r>
        <w:rPr>
          <w:rFonts w:hint="eastAsia" w:ascii="宋体" w:hAnsi="宋体" w:cs="宋体"/>
          <w:sz w:val="24"/>
          <w:szCs w:val="24"/>
        </w:rPr>
        <w:t>内的安全管理工作</w:t>
      </w:r>
      <w:r>
        <w:rPr>
          <w:rFonts w:hint="eastAsia" w:ascii="宋体" w:hAnsi="宋体" w:cs="宋体"/>
          <w:sz w:val="24"/>
          <w:szCs w:val="24"/>
          <w:lang w:eastAsia="zh-CN"/>
        </w:rPr>
        <w:t>；</w:t>
      </w:r>
    </w:p>
    <w:p>
      <w:pPr>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lang w:val="en-US" w:eastAsia="zh-CN"/>
        </w:rPr>
        <w:t>3</w:t>
      </w:r>
      <w:r>
        <w:rPr>
          <w:rFonts w:hint="eastAsia" w:ascii="宋体" w:hAnsi="宋体" w:cs="宋体"/>
          <w:sz w:val="24"/>
          <w:szCs w:val="24"/>
        </w:rPr>
        <w:t>、在租赁期内，该停车场</w:t>
      </w:r>
      <w:r>
        <w:rPr>
          <w:rFonts w:hint="eastAsia" w:ascii="宋体" w:hAnsi="宋体" w:cs="宋体"/>
          <w:sz w:val="24"/>
          <w:szCs w:val="24"/>
          <w:lang w:eastAsia="zh-CN"/>
        </w:rPr>
        <w:t>商业区</w:t>
      </w:r>
      <w:r>
        <w:rPr>
          <w:rFonts w:hint="eastAsia" w:ascii="宋体" w:hAnsi="宋体" w:cs="宋体"/>
          <w:sz w:val="24"/>
          <w:szCs w:val="24"/>
        </w:rPr>
        <w:t>运营所产生的水电费由承租方支付，按电表</w:t>
      </w:r>
      <w:r>
        <w:rPr>
          <w:rFonts w:hint="eastAsia" w:ascii="宋体" w:hAnsi="宋体" w:cs="宋体"/>
          <w:sz w:val="24"/>
          <w:szCs w:val="24"/>
          <w:highlight w:val="none"/>
        </w:rPr>
        <w:t>、水表实际计量读数</w:t>
      </w:r>
      <w:r>
        <w:rPr>
          <w:rFonts w:hint="eastAsia" w:ascii="宋体" w:hAnsi="宋体" w:cs="宋体"/>
          <w:sz w:val="24"/>
          <w:szCs w:val="24"/>
          <w:highlight w:val="none"/>
          <w:lang w:eastAsia="zh-CN"/>
        </w:rPr>
        <w:t>按月</w:t>
      </w:r>
      <w:r>
        <w:rPr>
          <w:rFonts w:hint="eastAsia" w:ascii="宋体" w:hAnsi="宋体" w:cs="宋体"/>
          <w:sz w:val="24"/>
          <w:szCs w:val="24"/>
          <w:highlight w:val="none"/>
        </w:rPr>
        <w:t>结算</w:t>
      </w:r>
      <w:r>
        <w:rPr>
          <w:rFonts w:hint="eastAsia" w:ascii="宋体" w:hAnsi="宋体" w:cs="宋体"/>
          <w:sz w:val="24"/>
          <w:szCs w:val="24"/>
          <w:highlight w:val="none"/>
          <w:lang w:eastAsia="zh-CN"/>
        </w:rPr>
        <w:t>。</w:t>
      </w:r>
    </w:p>
    <w:p>
      <w:pPr>
        <w:pStyle w:val="2"/>
        <w:rPr>
          <w:rFonts w:hint="default"/>
          <w:highlight w:val="none"/>
          <w:lang w:val="en-US" w:eastAsia="zh-CN"/>
        </w:rPr>
      </w:pPr>
      <w:r>
        <w:rPr>
          <w:rFonts w:hint="eastAsia" w:ascii="宋体" w:hAnsi="宋体" w:cs="宋体"/>
          <w:sz w:val="24"/>
          <w:szCs w:val="24"/>
          <w:highlight w:val="none"/>
          <w:lang w:val="en-US" w:eastAsia="zh-CN"/>
        </w:rPr>
        <w:t>4、将承租的场地转租、转让、转借他人或私自调换使用需经甲方书面同意。</w:t>
      </w:r>
    </w:p>
    <w:p>
      <w:pPr>
        <w:spacing w:line="360" w:lineRule="auto"/>
        <w:ind w:firstLine="482" w:firstLineChars="20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第十条 甲方的违约责任</w:t>
      </w:r>
    </w:p>
    <w:p>
      <w:pPr>
        <w:spacing w:line="360" w:lineRule="auto"/>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甲方如有以下情况之一的, 乙方有权解除合同，造成乙方损失的，甲方应赔偿损失：</w:t>
      </w:r>
    </w:p>
    <w:p>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1、因所租停车场</w:t>
      </w:r>
      <w:r>
        <w:rPr>
          <w:rFonts w:hint="eastAsia" w:ascii="宋体" w:hAnsi="宋体" w:cs="宋体"/>
          <w:sz w:val="24"/>
          <w:szCs w:val="24"/>
          <w:lang w:eastAsia="zh-CN"/>
        </w:rPr>
        <w:t>商业区</w:t>
      </w:r>
      <w:r>
        <w:rPr>
          <w:rFonts w:hint="eastAsia" w:ascii="宋体" w:hAnsi="宋体" w:eastAsia="宋体" w:cs="宋体"/>
          <w:sz w:val="24"/>
          <w:szCs w:val="24"/>
        </w:rPr>
        <w:t>部分或全部毁损、灭失, 致使不能实现合同目的，但因不可抗力、意外事件或其他非甲方原因引起的毁损、灭失，乙方无权要求甲方赔偿</w:t>
      </w:r>
      <w:r>
        <w:rPr>
          <w:rFonts w:hint="eastAsia" w:ascii="宋体" w:hAnsi="宋体" w:eastAsia="宋体" w:cs="宋体"/>
          <w:sz w:val="24"/>
          <w:szCs w:val="24"/>
          <w:lang w:eastAsia="zh-CN"/>
        </w:rPr>
        <w:t>；</w:t>
      </w:r>
    </w:p>
    <w:p>
      <w:pPr>
        <w:adjustRightInd w:val="0"/>
        <w:snapToGrid w:val="0"/>
        <w:spacing w:line="360" w:lineRule="auto"/>
        <w:ind w:firstLine="480" w:firstLineChars="200"/>
        <w:jc w:val="left"/>
        <w:rPr>
          <w:rFonts w:hint="eastAsia" w:ascii="宋体" w:hAnsi="宋体" w:eastAsia="宋体" w:cs="宋体"/>
          <w:b/>
          <w:sz w:val="24"/>
          <w:szCs w:val="24"/>
        </w:rPr>
      </w:pPr>
      <w:r>
        <w:rPr>
          <w:rFonts w:hint="eastAsia" w:ascii="宋体" w:hAnsi="宋体" w:eastAsia="宋体" w:cs="宋体"/>
          <w:sz w:val="24"/>
          <w:szCs w:val="24"/>
        </w:rPr>
        <w:t>2、甲方无故逾期</w:t>
      </w:r>
      <w:r>
        <w:rPr>
          <w:rFonts w:hint="eastAsia" w:ascii="宋体" w:hAnsi="宋体" w:eastAsia="宋体" w:cs="宋体"/>
          <w:sz w:val="24"/>
          <w:szCs w:val="24"/>
          <w:lang w:val="en-US" w:eastAsia="zh-CN"/>
        </w:rPr>
        <w:t>交付</w:t>
      </w:r>
      <w:r>
        <w:rPr>
          <w:rFonts w:hint="eastAsia" w:ascii="宋体" w:hAnsi="宋体" w:eastAsia="宋体" w:cs="宋体"/>
          <w:sz w:val="24"/>
          <w:szCs w:val="24"/>
        </w:rPr>
        <w:t>停车场</w:t>
      </w:r>
      <w:r>
        <w:rPr>
          <w:rFonts w:hint="eastAsia" w:ascii="宋体" w:hAnsi="宋体" w:cs="宋体"/>
          <w:sz w:val="24"/>
          <w:szCs w:val="24"/>
          <w:lang w:eastAsia="zh-CN"/>
        </w:rPr>
        <w:t>商业区</w:t>
      </w:r>
      <w:r>
        <w:rPr>
          <w:rFonts w:hint="eastAsia" w:ascii="宋体" w:hAnsi="宋体" w:eastAsia="宋体" w:cs="宋体"/>
          <w:sz w:val="24"/>
          <w:szCs w:val="24"/>
        </w:rPr>
        <w:t>超过合同约定30日的。</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第十</w:t>
      </w:r>
      <w:r>
        <w:rPr>
          <w:rFonts w:hint="eastAsia" w:ascii="宋体" w:hAnsi="宋体" w:cs="宋体"/>
          <w:b/>
          <w:sz w:val="24"/>
          <w:szCs w:val="24"/>
          <w:lang w:eastAsia="zh-CN"/>
        </w:rPr>
        <w:t>一</w:t>
      </w:r>
      <w:r>
        <w:rPr>
          <w:rFonts w:hint="eastAsia" w:ascii="宋体" w:hAnsi="宋体" w:eastAsia="宋体" w:cs="宋体"/>
          <w:b/>
          <w:sz w:val="24"/>
          <w:szCs w:val="24"/>
        </w:rPr>
        <w:t>条 乙方的违约责任</w:t>
      </w:r>
    </w:p>
    <w:p>
      <w:pPr>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rPr>
        <w:t>1、乙方逾期缴纳租金、能耗费、水电费等费用的，逾期7日内(不</w:t>
      </w:r>
      <w:r>
        <w:rPr>
          <w:rFonts w:hint="eastAsia" w:ascii="宋体" w:hAnsi="宋体" w:eastAsia="宋体" w:cs="宋体"/>
          <w:sz w:val="24"/>
          <w:szCs w:val="24"/>
          <w:highlight w:val="none"/>
        </w:rPr>
        <w:t>含7日)全额</w:t>
      </w:r>
      <w:r>
        <w:rPr>
          <w:rFonts w:hint="eastAsia" w:ascii="宋体" w:hAnsi="宋体" w:eastAsia="宋体" w:cs="宋体"/>
          <w:sz w:val="24"/>
          <w:szCs w:val="24"/>
          <w:highlight w:val="none"/>
          <w:lang w:val="en-US" w:eastAsia="zh-CN"/>
        </w:rPr>
        <w:t>支付</w:t>
      </w:r>
      <w:r>
        <w:rPr>
          <w:rFonts w:hint="eastAsia" w:ascii="宋体" w:hAnsi="宋体" w:eastAsia="宋体" w:cs="宋体"/>
          <w:sz w:val="24"/>
          <w:szCs w:val="24"/>
          <w:highlight w:val="none"/>
        </w:rPr>
        <w:t>的，免违约金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逾期超过7日(包括7日)，乙方每逾期一日，应另行支付应付未付款项每日万分之五的违约金</w:t>
      </w:r>
      <w:r>
        <w:rPr>
          <w:rFonts w:hint="eastAsia" w:ascii="宋体" w:hAnsi="宋体" w:cs="宋体"/>
          <w:sz w:val="24"/>
          <w:szCs w:val="24"/>
          <w:highlight w:val="none"/>
          <w:lang w:eastAsia="zh-CN"/>
        </w:rPr>
        <w:t>给甲方</w:t>
      </w:r>
      <w:r>
        <w:rPr>
          <w:rFonts w:hint="eastAsia" w:ascii="宋体" w:hAnsi="宋体" w:eastAsia="宋体" w:cs="宋体"/>
          <w:sz w:val="24"/>
          <w:szCs w:val="24"/>
          <w:highlight w:val="none"/>
        </w:rPr>
        <w:t>。</w:t>
      </w:r>
    </w:p>
    <w:p>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rPr>
        <w:t>2、租赁期内，乙方有下列行为之一的，甲方有权终止本合同并没收履约保证金，并收回该停车场</w:t>
      </w:r>
      <w:r>
        <w:rPr>
          <w:rFonts w:hint="eastAsia" w:ascii="宋体" w:hAnsi="宋体" w:cs="宋体"/>
          <w:sz w:val="24"/>
          <w:szCs w:val="24"/>
          <w:lang w:eastAsia="zh-CN"/>
        </w:rPr>
        <w:t>商业区</w:t>
      </w:r>
      <w:r>
        <w:rPr>
          <w:rFonts w:hint="eastAsia" w:ascii="宋体" w:hAnsi="宋体" w:eastAsia="宋体" w:cs="宋体"/>
          <w:sz w:val="24"/>
          <w:szCs w:val="24"/>
        </w:rPr>
        <w:t>，由此造成的损失，由乙方自行承担；如造成甲方损失的，乙方还应赔偿</w:t>
      </w:r>
      <w:r>
        <w:rPr>
          <w:rFonts w:hint="eastAsia" w:ascii="宋体" w:hAnsi="宋体" w:eastAsia="宋体" w:cs="宋体"/>
          <w:sz w:val="24"/>
          <w:szCs w:val="24"/>
          <w:lang w:eastAsia="zh-CN"/>
        </w:rPr>
        <w:t>：</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（1）擅自改变停车场</w:t>
      </w:r>
      <w:r>
        <w:rPr>
          <w:rFonts w:hint="eastAsia" w:ascii="宋体" w:hAnsi="宋体" w:cs="宋体"/>
          <w:sz w:val="24"/>
          <w:szCs w:val="24"/>
          <w:lang w:eastAsia="zh-CN"/>
        </w:rPr>
        <w:t>商业区</w:t>
      </w:r>
      <w:r>
        <w:rPr>
          <w:rFonts w:hint="eastAsia" w:ascii="宋体" w:hAnsi="宋体" w:eastAsia="宋体" w:cs="宋体"/>
          <w:sz w:val="24"/>
          <w:szCs w:val="24"/>
        </w:rPr>
        <w:t>规划用途，将停车场</w:t>
      </w:r>
      <w:r>
        <w:rPr>
          <w:rFonts w:hint="eastAsia" w:ascii="宋体" w:hAnsi="宋体" w:cs="宋体"/>
          <w:sz w:val="24"/>
          <w:szCs w:val="24"/>
          <w:lang w:eastAsia="zh-CN"/>
        </w:rPr>
        <w:t>商业区</w:t>
      </w:r>
      <w:r>
        <w:rPr>
          <w:rFonts w:hint="eastAsia" w:ascii="宋体" w:hAnsi="宋体" w:eastAsia="宋体" w:cs="宋体"/>
          <w:sz w:val="24"/>
          <w:szCs w:val="24"/>
        </w:rPr>
        <w:t>用作未经相关职能部门批准的经营用途或利用该停车场</w:t>
      </w:r>
      <w:r>
        <w:rPr>
          <w:rFonts w:hint="eastAsia" w:ascii="宋体" w:hAnsi="宋体" w:cs="宋体"/>
          <w:sz w:val="24"/>
          <w:szCs w:val="24"/>
          <w:lang w:eastAsia="zh-CN"/>
        </w:rPr>
        <w:t>商业区</w:t>
      </w:r>
      <w:r>
        <w:rPr>
          <w:rFonts w:hint="eastAsia" w:ascii="宋体" w:hAnsi="宋体" w:eastAsia="宋体" w:cs="宋体"/>
          <w:sz w:val="24"/>
          <w:szCs w:val="24"/>
        </w:rPr>
        <w:t>进行违法违章及犯罪活动的；</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（2）未经甲方同意，擅自拆改变动停车场结构、水电线路及消防管道设施等，或损坏停车场，且经甲方书面通知，在甲方书面通知限定时间内仍未纠正修复的；</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（3）未经甲方书面同意擅自将停车场</w:t>
      </w:r>
      <w:r>
        <w:rPr>
          <w:rFonts w:hint="eastAsia" w:ascii="宋体" w:hAnsi="宋体" w:cs="宋体"/>
          <w:sz w:val="24"/>
          <w:szCs w:val="24"/>
          <w:lang w:eastAsia="zh-CN"/>
        </w:rPr>
        <w:t>商业区</w:t>
      </w:r>
      <w:r>
        <w:rPr>
          <w:rFonts w:hint="eastAsia" w:ascii="宋体" w:hAnsi="宋体" w:eastAsia="宋体" w:cs="宋体"/>
          <w:sz w:val="24"/>
          <w:szCs w:val="24"/>
        </w:rPr>
        <w:t>转租、转包、转借他人或调换使用的；</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（4）在租赁期内未根据本合同约定支付租金、能耗费、水电费等费用，拖欠累计超过一个月或拖欠累计超过3次的；</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（5）乙方违反本协议或附件其他约定的，经甲方两次要求整改，乙方仍不整改或整改不彻底的。</w:t>
      </w:r>
    </w:p>
    <w:p>
      <w:pPr>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发生本条第（1）、（2）、（3）款情形的，乙方应向甲方支付相当于【三】个月租金总额的违约金；</w:t>
      </w:r>
    </w:p>
    <w:p>
      <w:pPr>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发生本条第（4）款情形的，每逾期一日，应按逾期未付金额的【千分之五】向甲方支付违约金；</w:t>
      </w:r>
    </w:p>
    <w:p>
      <w:pPr>
        <w:adjustRightInd w:val="0"/>
        <w:snapToGrid w:val="0"/>
        <w:spacing w:line="360" w:lineRule="auto"/>
        <w:ind w:firstLine="480" w:firstLineChars="200"/>
        <w:jc w:val="left"/>
        <w:rPr>
          <w:rFonts w:hint="eastAsia" w:eastAsia="宋体"/>
          <w:highlight w:val="none"/>
          <w:lang w:eastAsia="zh-CN"/>
        </w:rPr>
      </w:pPr>
      <w:r>
        <w:rPr>
          <w:rFonts w:hint="eastAsia" w:ascii="宋体" w:hAnsi="宋体" w:eastAsia="宋体" w:cs="宋体"/>
          <w:sz w:val="24"/>
          <w:szCs w:val="24"/>
          <w:highlight w:val="none"/>
        </w:rPr>
        <w:t>发生本条第（5）款情形的，自甲方第三次发出整改通知之日起，乙方应按日向甲方支付相当于【日租金双倍】的违约金，直至整改完毕并经甲方书面确认为止。</w:t>
      </w:r>
    </w:p>
    <w:p>
      <w:pPr>
        <w:numPr>
          <w:ilvl w:val="0"/>
          <w:numId w:val="1"/>
        </w:numPr>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rPr>
        <w:t>租赁期限内，乙方非因本合同自行终止约定的原因无故提前终止合同的，甲方有权结算乙方实际发生的费用，并要求乙方按照当年租期三个月的租金标准向甲方支付违约金</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cs="宋体"/>
          <w:sz w:val="24"/>
          <w:szCs w:val="24"/>
          <w:highlight w:val="none"/>
          <w:lang w:val="en-US" w:eastAsia="zh-CN"/>
        </w:rPr>
        <w:t>在违约金外</w:t>
      </w:r>
      <w:r>
        <w:rPr>
          <w:rFonts w:hint="eastAsia" w:ascii="宋体" w:hAnsi="宋体" w:eastAsia="宋体" w:cs="宋体"/>
          <w:sz w:val="24"/>
          <w:szCs w:val="24"/>
          <w:highlight w:val="none"/>
          <w:lang w:val="en-US" w:eastAsia="zh-CN"/>
        </w:rPr>
        <w:t>补缴</w:t>
      </w:r>
      <w:r>
        <w:rPr>
          <w:rFonts w:hint="eastAsia" w:ascii="宋体" w:hAnsi="宋体" w:cs="宋体"/>
          <w:sz w:val="24"/>
          <w:szCs w:val="24"/>
          <w:lang w:eastAsia="zh-CN"/>
        </w:rPr>
        <w:t>装修优惠期</w:t>
      </w:r>
      <w:r>
        <w:rPr>
          <w:rFonts w:hint="eastAsia" w:ascii="宋体" w:hAnsi="宋体" w:eastAsia="宋体" w:cs="宋体"/>
          <w:sz w:val="24"/>
          <w:szCs w:val="24"/>
          <w:highlight w:val="none"/>
          <w:lang w:val="en-US" w:eastAsia="zh-CN"/>
        </w:rPr>
        <w:t>租金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w:t>
      </w:r>
    </w:p>
    <w:p>
      <w:pPr>
        <w:adjustRightInd w:val="0"/>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lang w:eastAsia="zh-CN"/>
        </w:rPr>
        <w:t>第</w:t>
      </w:r>
      <w:r>
        <w:rPr>
          <w:rFonts w:hint="eastAsia" w:ascii="宋体" w:hAnsi="宋体" w:eastAsia="宋体" w:cs="宋体"/>
          <w:b/>
          <w:sz w:val="24"/>
          <w:highlight w:val="none"/>
        </w:rPr>
        <w:t>十</w:t>
      </w:r>
      <w:r>
        <w:rPr>
          <w:rFonts w:hint="eastAsia" w:ascii="宋体" w:hAnsi="宋体" w:eastAsia="宋体" w:cs="宋体"/>
          <w:b/>
          <w:sz w:val="24"/>
          <w:highlight w:val="none"/>
          <w:lang w:eastAsia="zh-CN"/>
        </w:rPr>
        <w:t>二条</w:t>
      </w:r>
      <w:r>
        <w:rPr>
          <w:rFonts w:hint="eastAsia" w:ascii="宋体" w:hAnsi="宋体" w:eastAsia="宋体" w:cs="宋体"/>
          <w:b/>
          <w:sz w:val="24"/>
          <w:highlight w:val="none"/>
          <w:lang w:val="en-US" w:eastAsia="zh-CN"/>
        </w:rPr>
        <w:t xml:space="preserve"> </w:t>
      </w:r>
      <w:r>
        <w:rPr>
          <w:rFonts w:hint="eastAsia" w:ascii="宋体" w:hAnsi="宋体" w:eastAsia="宋体" w:cs="宋体"/>
          <w:b/>
          <w:sz w:val="24"/>
          <w:highlight w:val="none"/>
        </w:rPr>
        <w:t>交易标的的交付</w:t>
      </w:r>
    </w:p>
    <w:p>
      <w:pPr>
        <w:pStyle w:val="2"/>
        <w:numPr>
          <w:ilvl w:val="-1"/>
          <w:numId w:val="0"/>
        </w:numPr>
        <w:ind w:firstLine="480" w:firstLineChars="200"/>
        <w:rPr>
          <w:rFonts w:hint="eastAsia" w:ascii="宋体" w:hAnsi="宋体" w:cs="宋体"/>
          <w:sz w:val="24"/>
          <w:highlight w:val="none"/>
        </w:rPr>
      </w:pPr>
      <w:r>
        <w:rPr>
          <w:rFonts w:hint="eastAsia" w:ascii="宋体" w:hAnsi="宋体" w:cs="宋体"/>
          <w:sz w:val="24"/>
          <w:highlight w:val="none"/>
        </w:rPr>
        <w:t>本次交易标的的交付，在甲方与乙方之间进行。具体如下：</w:t>
      </w:r>
    </w:p>
    <w:p>
      <w:pPr>
        <w:pStyle w:val="2"/>
        <w:numPr>
          <w:ilvl w:val="-1"/>
          <w:numId w:val="0"/>
        </w:numPr>
        <w:ind w:firstLine="480" w:firstLineChars="200"/>
        <w:rPr>
          <w:rFonts w:hint="eastAsia" w:ascii="宋体" w:hAnsi="宋体" w:cs="宋体"/>
          <w:sz w:val="24"/>
          <w:highlight w:val="none"/>
        </w:rPr>
      </w:pPr>
      <w:r>
        <w:rPr>
          <w:rFonts w:hint="eastAsia" w:ascii="宋体" w:hAnsi="宋体" w:cs="宋体"/>
          <w:sz w:val="24"/>
          <w:highlight w:val="none"/>
        </w:rPr>
        <w:t>1、乙方按期付清全部交易服务费、履约保证金及首期租金后，甲方在5个工作日内将交易标的交付乙方。</w:t>
      </w:r>
    </w:p>
    <w:p>
      <w:pPr>
        <w:pStyle w:val="2"/>
        <w:numPr>
          <w:ilvl w:val="-1"/>
          <w:numId w:val="0"/>
        </w:numPr>
        <w:ind w:firstLine="480" w:firstLineChars="200"/>
        <w:rPr>
          <w:rFonts w:hint="eastAsia" w:ascii="宋体" w:hAnsi="宋体" w:cs="宋体"/>
          <w:sz w:val="24"/>
          <w:highlight w:val="none"/>
        </w:rPr>
      </w:pPr>
      <w:r>
        <w:rPr>
          <w:rFonts w:hint="eastAsia" w:ascii="宋体" w:hAnsi="宋体" w:cs="宋体"/>
          <w:sz w:val="24"/>
          <w:highlight w:val="none"/>
        </w:rPr>
        <w:t>2、如乙方逾期付款，甲方有权延期交付，但租期不作顺延。</w:t>
      </w:r>
    </w:p>
    <w:p>
      <w:pPr>
        <w:adjustRightInd w:val="0"/>
        <w:snapToGrid w:val="0"/>
        <w:spacing w:line="360" w:lineRule="auto"/>
        <w:ind w:firstLine="480" w:firstLineChars="200"/>
        <w:rPr>
          <w:rFonts w:hint="eastAsia" w:ascii="宋体" w:hAnsi="宋体" w:eastAsia="宋体" w:cs="宋体"/>
          <w:b/>
          <w:sz w:val="24"/>
          <w:szCs w:val="24"/>
          <w:highlight w:val="none"/>
        </w:rPr>
      </w:pPr>
      <w:r>
        <w:rPr>
          <w:rFonts w:hint="eastAsia" w:ascii="宋体" w:hAnsi="宋体" w:cs="宋体"/>
          <w:sz w:val="24"/>
          <w:highlight w:val="none"/>
        </w:rPr>
        <w:t>3、交付按移交时现状进行，不保证装修、装饰物、设施、设备的完好。</w:t>
      </w:r>
    </w:p>
    <w:p>
      <w:p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第十</w:t>
      </w:r>
      <w:r>
        <w:rPr>
          <w:rFonts w:hint="eastAsia" w:ascii="宋体" w:hAnsi="宋体" w:cs="宋体"/>
          <w:b/>
          <w:sz w:val="24"/>
          <w:szCs w:val="24"/>
          <w:highlight w:val="none"/>
          <w:lang w:eastAsia="zh-CN"/>
        </w:rPr>
        <w:t>三</w:t>
      </w:r>
      <w:r>
        <w:rPr>
          <w:rFonts w:hint="eastAsia" w:ascii="宋体" w:hAnsi="宋体" w:eastAsia="宋体" w:cs="宋体"/>
          <w:b/>
          <w:sz w:val="24"/>
          <w:szCs w:val="24"/>
          <w:highlight w:val="none"/>
        </w:rPr>
        <w:t>条 租赁停车场商业区的返还及状态</w:t>
      </w:r>
    </w:p>
    <w:p>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eastAsia="宋体" w:cs="宋体"/>
          <w:sz w:val="24"/>
          <w:szCs w:val="24"/>
          <w:highlight w:val="none"/>
        </w:rPr>
        <w:t>1、租赁期满或本合同提前终止时，</w:t>
      </w:r>
      <w:r>
        <w:rPr>
          <w:rFonts w:hint="eastAsia" w:ascii="宋体" w:hAnsi="宋体" w:cs="宋体"/>
          <w:sz w:val="24"/>
          <w:szCs w:val="24"/>
          <w:highlight w:val="none"/>
          <w:lang w:val="en-US" w:eastAsia="zh-CN"/>
        </w:rPr>
        <w:t>甲方具有选择权，可以选择保留乙方对于停车场商业区的装修或者由乙方负责恢复停车场商业区原状，</w:t>
      </w:r>
      <w:r>
        <w:rPr>
          <w:rFonts w:hint="eastAsia" w:ascii="宋体" w:hAnsi="宋体" w:eastAsia="宋体" w:cs="宋体"/>
          <w:sz w:val="24"/>
          <w:szCs w:val="24"/>
          <w:highlight w:val="none"/>
        </w:rPr>
        <w:t>乙方应在租赁期满或本合同提前终止后十日内，将该停车场</w:t>
      </w:r>
      <w:r>
        <w:rPr>
          <w:rFonts w:hint="eastAsia" w:ascii="宋体" w:hAnsi="宋体" w:cs="宋体"/>
          <w:sz w:val="24"/>
          <w:szCs w:val="24"/>
          <w:highlight w:val="none"/>
          <w:lang w:eastAsia="zh-CN"/>
        </w:rPr>
        <w:t>商业区</w:t>
      </w:r>
      <w:r>
        <w:rPr>
          <w:rFonts w:hint="eastAsia" w:ascii="宋体" w:hAnsi="宋体" w:eastAsia="宋体" w:cs="宋体"/>
          <w:sz w:val="24"/>
          <w:szCs w:val="24"/>
          <w:highlight w:val="none"/>
        </w:rPr>
        <w:t>以甲方认可的装修状态交还给甲方，乙方投入的涉及</w:t>
      </w:r>
      <w:r>
        <w:rPr>
          <w:rFonts w:hint="eastAsia" w:ascii="宋体" w:hAnsi="宋体" w:cs="宋体"/>
          <w:sz w:val="24"/>
          <w:szCs w:val="24"/>
          <w:highlight w:val="none"/>
          <w:lang w:eastAsia="zh-CN"/>
        </w:rPr>
        <w:t>停车场商业区改造</w:t>
      </w:r>
      <w:r>
        <w:rPr>
          <w:rFonts w:hint="eastAsia" w:ascii="宋体" w:hAnsi="宋体" w:eastAsia="宋体" w:cs="宋体"/>
          <w:sz w:val="24"/>
          <w:szCs w:val="24"/>
          <w:highlight w:val="none"/>
        </w:rPr>
        <w:t>均不得撤离该停车场，且甲方无需支付任何相关费用，</w:t>
      </w:r>
      <w:r>
        <w:rPr>
          <w:rFonts w:hint="eastAsia" w:ascii="宋体" w:hAnsi="宋体" w:cs="宋体"/>
          <w:sz w:val="24"/>
          <w:szCs w:val="24"/>
          <w:highlight w:val="none"/>
          <w:lang w:val="en-US" w:eastAsia="zh-CN"/>
        </w:rPr>
        <w:t>如甲方要求恢复商业区出租前状态的，</w:t>
      </w:r>
      <w:r>
        <w:rPr>
          <w:rFonts w:hint="eastAsia" w:ascii="宋体" w:hAnsi="宋体" w:eastAsia="宋体" w:cs="宋体"/>
          <w:sz w:val="24"/>
          <w:szCs w:val="24"/>
          <w:highlight w:val="none"/>
        </w:rPr>
        <w:t>由</w:t>
      </w:r>
      <w:r>
        <w:rPr>
          <w:rFonts w:hint="eastAsia" w:ascii="宋体" w:hAnsi="宋体" w:eastAsia="宋体" w:cs="宋体"/>
          <w:sz w:val="24"/>
          <w:szCs w:val="24"/>
        </w:rPr>
        <w:t>此发生的费用由乙方承担</w:t>
      </w:r>
      <w:r>
        <w:rPr>
          <w:rFonts w:hint="eastAsia" w:ascii="宋体" w:hAnsi="宋体" w:eastAsia="宋体" w:cs="宋体"/>
          <w:sz w:val="24"/>
          <w:szCs w:val="24"/>
          <w:lang w:eastAsia="zh-CN"/>
        </w:rPr>
        <w:t>；</w:t>
      </w:r>
    </w:p>
    <w:p>
      <w:pPr>
        <w:adjustRightInd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lang w:val="en-US" w:eastAsia="zh-CN"/>
        </w:rPr>
        <w:t>2</w:t>
      </w:r>
      <w:r>
        <w:rPr>
          <w:rFonts w:hint="eastAsia" w:ascii="宋体" w:hAnsi="宋体" w:eastAsia="宋体" w:cs="宋体"/>
          <w:sz w:val="24"/>
          <w:szCs w:val="24"/>
        </w:rPr>
        <w:t>、租赁期满或本合同提前终止时，乙方与甲方共同验收</w:t>
      </w:r>
      <w:r>
        <w:rPr>
          <w:rFonts w:hint="eastAsia" w:ascii="宋体" w:hAnsi="宋体" w:cs="宋体"/>
          <w:sz w:val="24"/>
          <w:szCs w:val="24"/>
          <w:lang w:eastAsia="zh-CN"/>
        </w:rPr>
        <w:t>商业区设施</w:t>
      </w:r>
      <w:r>
        <w:rPr>
          <w:rFonts w:hint="eastAsia" w:ascii="宋体" w:hAnsi="宋体" w:eastAsia="宋体" w:cs="宋体"/>
          <w:sz w:val="24"/>
          <w:szCs w:val="24"/>
        </w:rPr>
        <w:t>包括但不仅限于监控设备、灯、标识标线等，如有损坏（自然磨损除外）乙方须负责赔偿</w:t>
      </w:r>
      <w:r>
        <w:rPr>
          <w:rFonts w:hint="eastAsia" w:ascii="宋体" w:hAnsi="宋体" w:eastAsia="宋体" w:cs="宋体"/>
          <w:sz w:val="24"/>
          <w:szCs w:val="24"/>
          <w:lang w:eastAsia="zh-CN"/>
        </w:rPr>
        <w:t>；</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、若本合同终止或因乙方的原因导致提前终止，乙方未能按照本合同规定向甲方返还租赁停车场</w:t>
      </w:r>
      <w:r>
        <w:rPr>
          <w:rFonts w:hint="eastAsia" w:ascii="宋体" w:hAnsi="宋体" w:cs="宋体"/>
          <w:sz w:val="24"/>
          <w:szCs w:val="24"/>
          <w:lang w:eastAsia="zh-CN"/>
        </w:rPr>
        <w:t>商业区</w:t>
      </w:r>
      <w:r>
        <w:rPr>
          <w:rFonts w:hint="eastAsia" w:ascii="宋体" w:hAnsi="宋体" w:eastAsia="宋体" w:cs="宋体"/>
          <w:sz w:val="24"/>
          <w:szCs w:val="24"/>
        </w:rPr>
        <w:t>的，视为乙方无权占用租赁停车场</w:t>
      </w:r>
      <w:r>
        <w:rPr>
          <w:rFonts w:hint="eastAsia" w:ascii="宋体" w:hAnsi="宋体" w:cs="宋体"/>
          <w:sz w:val="24"/>
          <w:szCs w:val="24"/>
          <w:lang w:eastAsia="zh-CN"/>
        </w:rPr>
        <w:t>商业区</w:t>
      </w:r>
      <w:r>
        <w:rPr>
          <w:rFonts w:hint="eastAsia" w:ascii="宋体" w:hAnsi="宋体" w:eastAsia="宋体" w:cs="宋体"/>
          <w:sz w:val="24"/>
          <w:szCs w:val="24"/>
        </w:rPr>
        <w:t>，乙方应按终止前日租金二倍的标准，根据实际占用天数结算向甲方支付占用费，并赔偿甲方因逾期收回停车场</w:t>
      </w:r>
      <w:r>
        <w:rPr>
          <w:rFonts w:hint="eastAsia" w:ascii="宋体" w:hAnsi="宋体" w:cs="宋体"/>
          <w:sz w:val="24"/>
          <w:szCs w:val="24"/>
          <w:lang w:eastAsia="zh-CN"/>
        </w:rPr>
        <w:t>商业区</w:t>
      </w:r>
      <w:r>
        <w:rPr>
          <w:rFonts w:hint="eastAsia" w:ascii="宋体" w:hAnsi="宋体" w:eastAsia="宋体" w:cs="宋体"/>
          <w:sz w:val="24"/>
          <w:szCs w:val="24"/>
        </w:rPr>
        <w:t>而遭受的其他损失，包括但不限于甲方因迟延向新租户交付租赁停车场</w:t>
      </w:r>
      <w:r>
        <w:rPr>
          <w:rFonts w:hint="eastAsia" w:ascii="宋体" w:hAnsi="宋体" w:cs="宋体"/>
          <w:sz w:val="24"/>
          <w:szCs w:val="24"/>
          <w:lang w:eastAsia="zh-CN"/>
        </w:rPr>
        <w:t>商业区</w:t>
      </w:r>
      <w:r>
        <w:rPr>
          <w:rFonts w:hint="eastAsia" w:ascii="宋体" w:hAnsi="宋体" w:eastAsia="宋体" w:cs="宋体"/>
          <w:sz w:val="24"/>
          <w:szCs w:val="24"/>
        </w:rPr>
        <w:t>而需承担的违约金等。且甲、乙双方同意，乙方无权占用租赁停车场</w:t>
      </w:r>
      <w:r>
        <w:rPr>
          <w:rFonts w:hint="eastAsia" w:ascii="宋体" w:hAnsi="宋体" w:cs="宋体"/>
          <w:sz w:val="24"/>
          <w:szCs w:val="24"/>
          <w:lang w:eastAsia="zh-CN"/>
        </w:rPr>
        <w:t>商业区</w:t>
      </w:r>
      <w:r>
        <w:rPr>
          <w:rFonts w:hint="eastAsia" w:ascii="宋体" w:hAnsi="宋体" w:eastAsia="宋体" w:cs="宋体"/>
          <w:sz w:val="24"/>
          <w:szCs w:val="24"/>
        </w:rPr>
        <w:t>超过15日的，甲方有权进入租赁停车场</w:t>
      </w:r>
      <w:r>
        <w:rPr>
          <w:rFonts w:hint="eastAsia" w:ascii="宋体" w:hAnsi="宋体" w:cs="宋体"/>
          <w:sz w:val="24"/>
          <w:szCs w:val="24"/>
          <w:lang w:eastAsia="zh-CN"/>
        </w:rPr>
        <w:t>商业区</w:t>
      </w:r>
      <w:r>
        <w:rPr>
          <w:rFonts w:hint="eastAsia" w:ascii="宋体" w:hAnsi="宋体" w:eastAsia="宋体" w:cs="宋体"/>
          <w:sz w:val="24"/>
          <w:szCs w:val="24"/>
        </w:rPr>
        <w:t>并对租赁停车场</w:t>
      </w:r>
      <w:r>
        <w:rPr>
          <w:rFonts w:hint="eastAsia" w:ascii="宋体" w:hAnsi="宋体" w:cs="宋体"/>
          <w:sz w:val="24"/>
          <w:szCs w:val="24"/>
          <w:lang w:eastAsia="zh-CN"/>
        </w:rPr>
        <w:t>商业区</w:t>
      </w:r>
      <w:r>
        <w:rPr>
          <w:rFonts w:hint="eastAsia" w:ascii="宋体" w:hAnsi="宋体" w:eastAsia="宋体" w:cs="宋体"/>
          <w:sz w:val="24"/>
          <w:szCs w:val="24"/>
        </w:rPr>
        <w:t>内的设施设备做如下处理，并且甲方有权将停车场</w:t>
      </w:r>
      <w:r>
        <w:rPr>
          <w:rFonts w:hint="eastAsia" w:ascii="宋体" w:hAnsi="宋体" w:cs="宋体"/>
          <w:sz w:val="24"/>
          <w:szCs w:val="24"/>
          <w:lang w:eastAsia="zh-CN"/>
        </w:rPr>
        <w:t>商业区</w:t>
      </w:r>
      <w:r>
        <w:rPr>
          <w:rFonts w:hint="eastAsia" w:ascii="宋体" w:hAnsi="宋体" w:eastAsia="宋体" w:cs="宋体"/>
          <w:sz w:val="24"/>
          <w:szCs w:val="24"/>
        </w:rPr>
        <w:t>重新租予其它租户：</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（1）租赁停车场</w:t>
      </w:r>
      <w:r>
        <w:rPr>
          <w:rFonts w:hint="eastAsia" w:ascii="宋体" w:hAnsi="宋体" w:cs="宋体"/>
          <w:sz w:val="24"/>
          <w:szCs w:val="24"/>
          <w:lang w:eastAsia="zh-CN"/>
        </w:rPr>
        <w:t>商业区</w:t>
      </w:r>
      <w:r>
        <w:rPr>
          <w:rFonts w:hint="eastAsia" w:ascii="宋体" w:hAnsi="宋体" w:eastAsia="宋体" w:cs="宋体"/>
          <w:sz w:val="24"/>
          <w:szCs w:val="24"/>
        </w:rPr>
        <w:t>内乙方遗留的不可移动的添附物或移动后价值受损的添附物，无偿归甲方所有，甲方可自行进行处置。</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、租赁期满或本合同因任何原因解除的，乙方应自租赁期满或合同解除之日起7日内变更工商注册地址，将非甲方或甲方为法定代表人、负责人或实际控制人的经营实体营业执照上的住所（工商注册地址）</w:t>
      </w:r>
      <w:r>
        <w:rPr>
          <w:rFonts w:hint="eastAsia" w:ascii="宋体" w:hAnsi="宋体" w:cs="宋体"/>
          <w:sz w:val="24"/>
          <w:szCs w:val="24"/>
          <w:lang w:val="en-US" w:eastAsia="zh-CN"/>
        </w:rPr>
        <w:t>位于停车场商业区</w:t>
      </w:r>
      <w:r>
        <w:rPr>
          <w:rFonts w:hint="eastAsia" w:ascii="宋体" w:hAnsi="宋体" w:cs="宋体"/>
          <w:sz w:val="24"/>
          <w:szCs w:val="24"/>
          <w:highlight w:val="none"/>
          <w:lang w:val="en-US" w:eastAsia="zh-CN"/>
        </w:rPr>
        <w:t>内商铺或公司</w:t>
      </w:r>
      <w:r>
        <w:rPr>
          <w:rFonts w:hint="eastAsia" w:ascii="宋体" w:hAnsi="宋体" w:eastAsia="宋体" w:cs="宋体"/>
          <w:sz w:val="24"/>
          <w:szCs w:val="24"/>
          <w:highlight w:val="none"/>
        </w:rPr>
        <w:t>从租赁停车场</w:t>
      </w:r>
      <w:r>
        <w:rPr>
          <w:rFonts w:hint="eastAsia" w:ascii="宋体" w:hAnsi="宋体" w:cs="宋体"/>
          <w:sz w:val="24"/>
          <w:szCs w:val="24"/>
          <w:highlight w:val="none"/>
          <w:lang w:eastAsia="zh-CN"/>
        </w:rPr>
        <w:t>商业区</w:t>
      </w:r>
      <w:r>
        <w:rPr>
          <w:rFonts w:hint="eastAsia" w:ascii="宋体" w:hAnsi="宋体" w:eastAsia="宋体" w:cs="宋体"/>
          <w:sz w:val="24"/>
          <w:szCs w:val="24"/>
          <w:highlight w:val="none"/>
        </w:rPr>
        <w:t>中迁出；否则，甲方有权没收本合同项下的履约</w:t>
      </w:r>
      <w:r>
        <w:rPr>
          <w:rFonts w:hint="eastAsia" w:ascii="宋体" w:hAnsi="宋体" w:eastAsia="宋体" w:cs="宋体"/>
          <w:sz w:val="24"/>
          <w:szCs w:val="24"/>
        </w:rPr>
        <w:t>保证金。</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第十</w:t>
      </w:r>
      <w:r>
        <w:rPr>
          <w:rFonts w:hint="eastAsia" w:ascii="宋体" w:hAnsi="宋体" w:cs="宋体"/>
          <w:b/>
          <w:sz w:val="24"/>
          <w:szCs w:val="24"/>
          <w:lang w:eastAsia="zh-CN"/>
        </w:rPr>
        <w:t>四</w:t>
      </w:r>
      <w:r>
        <w:rPr>
          <w:rFonts w:hint="eastAsia" w:ascii="宋体" w:hAnsi="宋体" w:eastAsia="宋体" w:cs="宋体"/>
          <w:b/>
          <w:sz w:val="24"/>
          <w:szCs w:val="24"/>
        </w:rPr>
        <w:t>条 通知与送达</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本合同的任何一方发出的通知，应以中文的书面文字为准，通知日期以通知发出日为准，收件地址为本合同所列明的地址，或者本合同项下乙方承租的停车场地址，收件地址若有变更，变更方应以书面形式通知对方。对方收到通知后，以变更后的地址为通知送达地点。如因一方约定联系方式变更后未及时通知另一方，导致另一方发出的通知无法按时送达，或者在收件地址未变更的情况下，书面通知被以任何原因退回的，视为已送达，相应责任由未及时通知约定联系方式变更的责任方承担。</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2、依照本合同向任一方发出的任何通知，可以通过以下方式送达：</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（1）以信函方式通知；</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（2）以发送给被通知人的传真方式通知；</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（3）专人送达。</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以挂号或快递发送的通知，签收时间为收讫；未签收的，寄出后第七个日历天视为收讫。以传真方式发送的通知，传真机系统确认交付时，视为为对方收讫。以专人送达方式发出的通知，向接收人实际交付时，视为该通知发出并生效。</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第十</w:t>
      </w:r>
      <w:r>
        <w:rPr>
          <w:rFonts w:hint="eastAsia" w:ascii="宋体" w:hAnsi="宋体" w:cs="宋体"/>
          <w:b/>
          <w:sz w:val="24"/>
          <w:szCs w:val="24"/>
          <w:lang w:eastAsia="zh-CN"/>
        </w:rPr>
        <w:t>五</w:t>
      </w:r>
      <w:r>
        <w:rPr>
          <w:rFonts w:hint="eastAsia" w:ascii="宋体" w:hAnsi="宋体" w:eastAsia="宋体" w:cs="宋体"/>
          <w:b/>
          <w:sz w:val="24"/>
          <w:szCs w:val="24"/>
        </w:rPr>
        <w:t>条 合同争议解决方式</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因履行本合同发生的争议，由当事人协商解决，协商不成的，依法向停车场所在地人民法院起诉。</w:t>
      </w:r>
    </w:p>
    <w:p>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第十</w:t>
      </w:r>
      <w:r>
        <w:rPr>
          <w:rFonts w:hint="eastAsia" w:ascii="宋体" w:hAnsi="宋体" w:cs="宋体"/>
          <w:b/>
          <w:sz w:val="24"/>
          <w:szCs w:val="24"/>
          <w:lang w:eastAsia="zh-CN"/>
        </w:rPr>
        <w:t>六</w:t>
      </w:r>
      <w:r>
        <w:rPr>
          <w:rFonts w:hint="eastAsia" w:ascii="宋体" w:hAnsi="宋体" w:eastAsia="宋体" w:cs="宋体"/>
          <w:b/>
          <w:sz w:val="24"/>
          <w:szCs w:val="24"/>
        </w:rPr>
        <w:t>条 其他</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1、本合同未尽事宜，经甲、乙双方协商一致，可订立补充条款。但补充条款应符合国家、省、市有关停车场</w:t>
      </w:r>
      <w:r>
        <w:rPr>
          <w:rFonts w:hint="eastAsia" w:ascii="宋体" w:hAnsi="宋体" w:cs="宋体"/>
          <w:sz w:val="24"/>
          <w:szCs w:val="24"/>
          <w:lang w:eastAsia="zh-CN"/>
        </w:rPr>
        <w:t>商业区</w:t>
      </w:r>
      <w:r>
        <w:rPr>
          <w:rFonts w:hint="eastAsia" w:ascii="宋体" w:hAnsi="宋体" w:eastAsia="宋体" w:cs="宋体"/>
          <w:sz w:val="24"/>
          <w:szCs w:val="24"/>
        </w:rPr>
        <w:t>租赁管理规定，与本合同具备同等法律效力。</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涉及到有关部门办理与经营相关的工商、税务登记、装修消防、规划审批相关的各种审批、手续等，由乙方自行办理，费用由乙方承担。如果需要甲方提供应由甲方提供的相关资料和证明的，甲方应及时提供。</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3、乙方承租停车场</w:t>
      </w:r>
      <w:r>
        <w:rPr>
          <w:rFonts w:hint="eastAsia" w:ascii="宋体" w:hAnsi="宋体" w:cs="宋体"/>
          <w:sz w:val="24"/>
          <w:szCs w:val="24"/>
          <w:lang w:eastAsia="zh-CN"/>
        </w:rPr>
        <w:t>商业区</w:t>
      </w:r>
      <w:r>
        <w:rPr>
          <w:rFonts w:hint="eastAsia" w:ascii="宋体" w:hAnsi="宋体" w:eastAsia="宋体" w:cs="宋体"/>
          <w:sz w:val="24"/>
          <w:szCs w:val="24"/>
        </w:rPr>
        <w:t>后，出租停车场</w:t>
      </w:r>
      <w:r>
        <w:rPr>
          <w:rFonts w:hint="eastAsia" w:ascii="宋体" w:hAnsi="宋体" w:cs="宋体"/>
          <w:sz w:val="24"/>
          <w:szCs w:val="24"/>
          <w:lang w:eastAsia="zh-CN"/>
        </w:rPr>
        <w:t>商</w:t>
      </w:r>
      <w:r>
        <w:rPr>
          <w:rFonts w:hint="eastAsia" w:ascii="宋体" w:hAnsi="宋体" w:cs="宋体"/>
          <w:sz w:val="24"/>
          <w:szCs w:val="24"/>
          <w:highlight w:val="none"/>
          <w:lang w:eastAsia="zh-CN"/>
        </w:rPr>
        <w:t>业区</w:t>
      </w:r>
      <w:r>
        <w:rPr>
          <w:rFonts w:hint="eastAsia" w:ascii="宋体" w:hAnsi="宋体" w:eastAsia="宋体" w:cs="宋体"/>
          <w:sz w:val="24"/>
          <w:szCs w:val="24"/>
          <w:highlight w:val="none"/>
        </w:rPr>
        <w:t>内的所有附属设备、设施的维护、更换和安全责任以及相应产生的费用均由乙方承担和缴纳。乙方拒不履行的，</w:t>
      </w:r>
      <w:r>
        <w:rPr>
          <w:rFonts w:hint="eastAsia" w:ascii="宋体" w:hAnsi="宋体" w:cs="宋体"/>
          <w:sz w:val="24"/>
          <w:szCs w:val="24"/>
          <w:highlight w:val="none"/>
          <w:lang w:eastAsia="zh-CN"/>
        </w:rPr>
        <w:t>甲方</w:t>
      </w:r>
      <w:r>
        <w:rPr>
          <w:rFonts w:hint="eastAsia" w:ascii="宋体" w:hAnsi="宋体" w:eastAsia="宋体" w:cs="宋体"/>
          <w:sz w:val="24"/>
          <w:szCs w:val="24"/>
          <w:highlight w:val="none"/>
        </w:rPr>
        <w:t>可</w:t>
      </w:r>
      <w:r>
        <w:rPr>
          <w:rFonts w:hint="eastAsia" w:ascii="宋体" w:hAnsi="宋体" w:cs="宋体"/>
          <w:sz w:val="24"/>
          <w:szCs w:val="24"/>
          <w:highlight w:val="none"/>
          <w:lang w:eastAsia="zh-CN"/>
        </w:rPr>
        <w:t>自行寻找单位</w:t>
      </w:r>
      <w:r>
        <w:rPr>
          <w:rFonts w:hint="eastAsia" w:ascii="宋体" w:hAnsi="宋体" w:eastAsia="宋体" w:cs="宋体"/>
          <w:sz w:val="24"/>
          <w:szCs w:val="24"/>
          <w:highlight w:val="none"/>
        </w:rPr>
        <w:t>代为维修，费用由乙方承担。</w:t>
      </w:r>
      <w:r>
        <w:rPr>
          <w:rFonts w:hint="eastAsia" w:ascii="宋体" w:hAnsi="宋体" w:eastAsia="宋体" w:cs="宋体"/>
          <w:sz w:val="24"/>
          <w:szCs w:val="24"/>
        </w:rPr>
        <w:t>由于乙方的过错导致的事故而直接或间接造成甲方或物业服务公司或第三人人身或财产损失、损害，乙方须承担全部责任。</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4、如因不可抗力的原因导致所租停车场</w:t>
      </w:r>
      <w:r>
        <w:rPr>
          <w:rFonts w:hint="eastAsia" w:ascii="宋体" w:hAnsi="宋体" w:cs="宋体"/>
          <w:sz w:val="24"/>
          <w:szCs w:val="24"/>
          <w:lang w:eastAsia="zh-CN"/>
        </w:rPr>
        <w:t>商业区</w:t>
      </w:r>
      <w:r>
        <w:rPr>
          <w:rFonts w:hint="eastAsia" w:ascii="宋体" w:hAnsi="宋体" w:eastAsia="宋体" w:cs="宋体"/>
          <w:sz w:val="24"/>
          <w:szCs w:val="24"/>
        </w:rPr>
        <w:t>及其设备毁损和造成损失的，双方互不承担责任。</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5、本合同一式</w:t>
      </w:r>
      <w:r>
        <w:rPr>
          <w:rFonts w:hint="eastAsia" w:ascii="宋体" w:hAnsi="宋体" w:eastAsia="宋体" w:cs="宋体"/>
          <w:sz w:val="24"/>
          <w:szCs w:val="24"/>
          <w:lang w:val="en-US" w:eastAsia="zh-CN"/>
        </w:rPr>
        <w:t>陆</w:t>
      </w:r>
      <w:r>
        <w:rPr>
          <w:rFonts w:hint="eastAsia" w:ascii="宋体" w:hAnsi="宋体" w:eastAsia="宋体" w:cs="宋体"/>
          <w:sz w:val="24"/>
          <w:szCs w:val="24"/>
        </w:rPr>
        <w:t>份，甲方执肆份，乙方执贰份。经甲乙双方法定代表人或委托代理人签名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章</w:t>
      </w:r>
      <w:r>
        <w:rPr>
          <w:rFonts w:hint="eastAsia" w:ascii="宋体" w:hAnsi="宋体" w:eastAsia="宋体" w:cs="宋体"/>
          <w:sz w:val="24"/>
          <w:szCs w:val="24"/>
          <w:lang w:eastAsia="zh-CN"/>
        </w:rPr>
        <w:t>）</w:t>
      </w:r>
      <w:r>
        <w:rPr>
          <w:rFonts w:hint="eastAsia" w:ascii="宋体" w:hAnsi="宋体" w:eastAsia="宋体" w:cs="宋体"/>
          <w:sz w:val="24"/>
          <w:szCs w:val="24"/>
        </w:rPr>
        <w:t>并加盖公司公章后生效。</w:t>
      </w:r>
    </w:p>
    <w:p>
      <w:pPr>
        <w:adjustRightInd w:val="0"/>
        <w:snapToGrid w:val="0"/>
        <w:spacing w:line="360" w:lineRule="auto"/>
        <w:rPr>
          <w:rFonts w:hint="eastAsia" w:ascii="宋体" w:hAnsi="宋体" w:eastAsia="宋体" w:cs="宋体"/>
          <w:sz w:val="24"/>
          <w:szCs w:val="24"/>
        </w:rPr>
      </w:pPr>
    </w:p>
    <w:p>
      <w:pPr>
        <w:adjustRightInd w:val="0"/>
        <w:snapToGrid w:val="0"/>
        <w:spacing w:line="360" w:lineRule="auto"/>
        <w:rPr>
          <w:rFonts w:hint="eastAsia" w:ascii="宋体" w:hAnsi="宋体" w:eastAsia="宋体" w:cs="宋体"/>
          <w:sz w:val="24"/>
          <w:szCs w:val="24"/>
        </w:rPr>
      </w:pPr>
    </w:p>
    <w:p>
      <w:pPr>
        <w:adjustRightInd w:val="0"/>
        <w:snapToGrid w:val="0"/>
        <w:spacing w:line="360" w:lineRule="auto"/>
        <w:rPr>
          <w:rFonts w:hint="eastAsia" w:ascii="宋体" w:hAnsi="宋体" w:eastAsia="宋体" w:cs="宋体"/>
          <w:sz w:val="24"/>
          <w:szCs w:val="24"/>
        </w:rPr>
      </w:pPr>
    </w:p>
    <w:p>
      <w:pPr>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附件一：</w:t>
      </w:r>
      <w:r>
        <w:rPr>
          <w:rFonts w:hint="eastAsia" w:ascii="宋体" w:hAnsi="宋体" w:eastAsia="宋体" w:cs="宋体"/>
          <w:sz w:val="24"/>
          <w:szCs w:val="24"/>
          <w:lang w:eastAsia="zh-CN"/>
        </w:rPr>
        <w:t>《</w:t>
      </w:r>
      <w:r>
        <w:rPr>
          <w:rFonts w:hint="eastAsia" w:ascii="宋体" w:hAnsi="宋体" w:eastAsia="宋体" w:cs="宋体"/>
          <w:sz w:val="24"/>
          <w:szCs w:val="24"/>
        </w:rPr>
        <w:t>租金明细表</w:t>
      </w:r>
      <w:r>
        <w:rPr>
          <w:rFonts w:hint="eastAsia" w:ascii="宋体" w:hAnsi="宋体" w:eastAsia="宋体" w:cs="宋体"/>
          <w:sz w:val="24"/>
          <w:szCs w:val="24"/>
          <w:lang w:eastAsia="zh-CN"/>
        </w:rPr>
        <w:t>》</w:t>
      </w:r>
    </w:p>
    <w:p>
      <w:pPr>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附件二：</w:t>
      </w:r>
      <w:r>
        <w:rPr>
          <w:rFonts w:hint="eastAsia" w:ascii="宋体" w:hAnsi="宋体" w:eastAsia="宋体" w:cs="宋体"/>
          <w:sz w:val="24"/>
          <w:szCs w:val="24"/>
          <w:lang w:eastAsia="zh-CN"/>
        </w:rPr>
        <w:t>《</w:t>
      </w:r>
      <w:r>
        <w:rPr>
          <w:rFonts w:hint="eastAsia" w:ascii="宋体" w:hAnsi="宋体" w:eastAsia="宋体" w:cs="宋体"/>
          <w:sz w:val="24"/>
          <w:szCs w:val="24"/>
        </w:rPr>
        <w:t>停车场</w:t>
      </w:r>
      <w:r>
        <w:rPr>
          <w:rFonts w:hint="eastAsia" w:ascii="宋体" w:hAnsi="宋体" w:cs="宋体"/>
          <w:sz w:val="24"/>
          <w:szCs w:val="24"/>
          <w:lang w:eastAsia="zh-CN"/>
        </w:rPr>
        <w:t>商业区</w:t>
      </w:r>
      <w:r>
        <w:rPr>
          <w:rFonts w:hint="eastAsia" w:ascii="宋体" w:hAnsi="宋体" w:eastAsia="宋体" w:cs="宋体"/>
          <w:sz w:val="24"/>
          <w:szCs w:val="24"/>
        </w:rPr>
        <w:t>安全使用协议书</w:t>
      </w:r>
      <w:r>
        <w:rPr>
          <w:rFonts w:hint="eastAsia" w:ascii="宋体" w:hAnsi="宋体" w:eastAsia="宋体" w:cs="宋体"/>
          <w:sz w:val="24"/>
          <w:szCs w:val="24"/>
          <w:lang w:eastAsia="zh-CN"/>
        </w:rPr>
        <w:t>》</w:t>
      </w:r>
    </w:p>
    <w:p>
      <w:pPr>
        <w:adjustRightInd w:val="0"/>
        <w:snapToGrid w:val="0"/>
        <w:spacing w:after="240"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after="240" w:line="360" w:lineRule="auto"/>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after="240" w:line="360" w:lineRule="auto"/>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pStyle w:val="2"/>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after="240"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after="240"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after="240"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after="240"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after="240"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签署页：</w:t>
      </w:r>
    </w:p>
    <w:tbl>
      <w:tblPr>
        <w:tblStyle w:val="12"/>
        <w:tblW w:w="8522"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42"/>
        <w:gridCol w:w="4280"/>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4530" w:hRule="atLeast"/>
        </w:trPr>
        <w:tc>
          <w:tcPr>
            <w:tcW w:w="4242" w:type="dxa"/>
            <w:noWrap/>
          </w:tcPr>
          <w:p>
            <w:pPr>
              <w:spacing w:line="360" w:lineRule="auto"/>
              <w:ind w:right="57" w:rightChars="27"/>
              <w:rPr>
                <w:rFonts w:hint="eastAsia" w:ascii="宋体" w:hAnsi="宋体" w:eastAsia="宋体" w:cs="宋体"/>
                <w:sz w:val="24"/>
                <w:szCs w:val="24"/>
                <w:lang w:eastAsia="zh-CN"/>
              </w:rPr>
            </w:pPr>
            <w:r>
              <w:rPr>
                <w:rFonts w:hint="eastAsia" w:ascii="宋体" w:hAnsi="宋体" w:eastAsia="宋体" w:cs="宋体"/>
                <w:sz w:val="24"/>
                <w:szCs w:val="24"/>
                <w:lang w:eastAsia="zh-CN"/>
              </w:rPr>
              <w:t>甲方（</w:t>
            </w:r>
            <w:r>
              <w:rPr>
                <w:rFonts w:hint="eastAsia" w:cs="宋体"/>
                <w:sz w:val="24"/>
                <w:szCs w:val="24"/>
                <w:lang w:val="en-US" w:eastAsia="zh-CN"/>
              </w:rPr>
              <w:t>盖</w:t>
            </w:r>
            <w:r>
              <w:rPr>
                <w:rFonts w:hint="eastAsia" w:ascii="宋体" w:hAnsi="宋体" w:eastAsia="宋体" w:cs="宋体"/>
                <w:sz w:val="24"/>
                <w:szCs w:val="24"/>
                <w:lang w:eastAsia="zh-CN"/>
              </w:rPr>
              <w:t>章）：</w:t>
            </w:r>
          </w:p>
          <w:p>
            <w:pPr>
              <w:spacing w:line="360" w:lineRule="auto"/>
              <w:ind w:right="57" w:rightChars="27"/>
              <w:rPr>
                <w:rFonts w:hint="eastAsia" w:ascii="宋体" w:hAnsi="宋体" w:eastAsia="宋体" w:cs="宋体"/>
                <w:sz w:val="24"/>
                <w:szCs w:val="24"/>
                <w:lang w:eastAsia="zh-CN"/>
              </w:rPr>
            </w:pPr>
          </w:p>
          <w:p>
            <w:pPr>
              <w:spacing w:line="360" w:lineRule="auto"/>
              <w:ind w:right="57" w:rightChars="27"/>
              <w:rPr>
                <w:rFonts w:hint="eastAsia" w:ascii="宋体" w:hAnsi="宋体" w:eastAsia="宋体" w:cs="宋体"/>
                <w:sz w:val="24"/>
                <w:szCs w:val="24"/>
                <w:lang w:eastAsia="zh-CN"/>
              </w:rPr>
            </w:pPr>
            <w:r>
              <w:rPr>
                <w:rFonts w:hint="eastAsia" w:ascii="宋体" w:hAnsi="宋体" w:eastAsia="宋体" w:cs="宋体"/>
                <w:sz w:val="24"/>
                <w:szCs w:val="24"/>
                <w:lang w:eastAsia="zh-CN"/>
              </w:rPr>
              <w:t>法定代表人或委托代理人：</w:t>
            </w:r>
          </w:p>
          <w:p>
            <w:pPr>
              <w:spacing w:line="360" w:lineRule="auto"/>
              <w:ind w:right="57" w:rightChars="27"/>
              <w:rPr>
                <w:rFonts w:hint="eastAsia" w:ascii="宋体" w:hAnsi="宋体" w:eastAsia="宋体" w:cs="宋体"/>
                <w:sz w:val="24"/>
                <w:szCs w:val="24"/>
                <w:lang w:eastAsia="zh-CN"/>
              </w:rPr>
            </w:pPr>
          </w:p>
          <w:p>
            <w:pPr>
              <w:spacing w:line="360" w:lineRule="auto"/>
              <w:ind w:right="57" w:rightChars="27"/>
              <w:rPr>
                <w:rFonts w:hint="eastAsia" w:ascii="宋体" w:hAnsi="宋体" w:eastAsia="宋体" w:cs="宋体"/>
                <w:sz w:val="24"/>
                <w:szCs w:val="24"/>
                <w:lang w:eastAsia="zh-CN"/>
              </w:rPr>
            </w:pPr>
            <w:r>
              <w:rPr>
                <w:rFonts w:hint="eastAsia" w:ascii="宋体" w:hAnsi="宋体" w:eastAsia="宋体" w:cs="宋体"/>
                <w:sz w:val="24"/>
                <w:szCs w:val="24"/>
                <w:lang w:eastAsia="zh-CN"/>
              </w:rPr>
              <w:t>开户行：</w:t>
            </w:r>
          </w:p>
          <w:p>
            <w:pPr>
              <w:spacing w:line="360" w:lineRule="auto"/>
              <w:ind w:right="57" w:rightChars="27"/>
              <w:rPr>
                <w:rFonts w:hint="eastAsia" w:ascii="宋体" w:hAnsi="宋体" w:eastAsia="宋体" w:cs="宋体"/>
                <w:sz w:val="24"/>
                <w:szCs w:val="24"/>
                <w:lang w:eastAsia="zh-CN"/>
              </w:rPr>
            </w:pPr>
            <w:r>
              <w:rPr>
                <w:rFonts w:hint="eastAsia" w:ascii="宋体" w:hAnsi="宋体" w:eastAsia="宋体" w:cs="宋体"/>
                <w:sz w:val="24"/>
                <w:szCs w:val="24"/>
                <w:lang w:eastAsia="zh-CN"/>
              </w:rPr>
              <w:t>银行账号：</w:t>
            </w:r>
          </w:p>
          <w:p>
            <w:pPr>
              <w:spacing w:line="360" w:lineRule="auto"/>
              <w:ind w:right="57" w:rightChars="27"/>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地址: </w:t>
            </w:r>
          </w:p>
          <w:p>
            <w:pPr>
              <w:spacing w:line="360" w:lineRule="auto"/>
              <w:ind w:right="57" w:rightChars="27"/>
              <w:rPr>
                <w:rFonts w:hint="default" w:ascii="宋体" w:hAnsi="宋体" w:eastAsia="宋体" w:cs="宋体"/>
                <w:sz w:val="24"/>
                <w:szCs w:val="24"/>
                <w:lang w:val="en-US" w:eastAsia="zh-CN"/>
              </w:rPr>
            </w:pPr>
            <w:r>
              <w:rPr>
                <w:rFonts w:hint="eastAsia" w:ascii="宋体" w:hAnsi="宋体" w:eastAsia="宋体" w:cs="宋体"/>
                <w:sz w:val="24"/>
                <w:szCs w:val="24"/>
                <w:lang w:eastAsia="zh-CN"/>
              </w:rPr>
              <w:t>电话：</w:t>
            </w:r>
          </w:p>
          <w:p>
            <w:pPr>
              <w:spacing w:line="360" w:lineRule="auto"/>
              <w:ind w:right="57" w:rightChars="27"/>
              <w:rPr>
                <w:rFonts w:hint="eastAsia" w:ascii="宋体" w:hAnsi="宋体" w:eastAsia="宋体" w:cs="宋体"/>
                <w:sz w:val="24"/>
                <w:szCs w:val="24"/>
                <w:lang w:eastAsia="zh-CN"/>
              </w:rPr>
            </w:pPr>
            <w:r>
              <w:rPr>
                <w:rFonts w:hint="eastAsia" w:ascii="宋体" w:hAnsi="宋体" w:eastAsia="宋体" w:cs="宋体"/>
                <w:sz w:val="24"/>
                <w:szCs w:val="24"/>
                <w:lang w:eastAsia="zh-CN"/>
              </w:rPr>
              <w:t>税号：</w:t>
            </w:r>
          </w:p>
          <w:p>
            <w:pPr>
              <w:spacing w:line="360" w:lineRule="auto"/>
              <w:ind w:right="57" w:rightChars="27"/>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p>
          <w:p>
            <w:pPr>
              <w:spacing w:line="360" w:lineRule="auto"/>
              <w:ind w:right="57" w:rightChars="27"/>
              <w:rPr>
                <w:rFonts w:hint="eastAsia" w:ascii="宋体" w:hAnsi="宋体" w:eastAsia="宋体" w:cs="宋体"/>
                <w:sz w:val="24"/>
                <w:szCs w:val="24"/>
                <w:lang w:eastAsia="zh-CN"/>
              </w:rPr>
            </w:pPr>
            <w:r>
              <w:rPr>
                <w:rFonts w:hint="eastAsia" w:ascii="宋体" w:hAnsi="宋体" w:eastAsia="宋体" w:cs="宋体"/>
                <w:sz w:val="24"/>
                <w:szCs w:val="24"/>
                <w:lang w:eastAsia="zh-CN"/>
              </w:rPr>
              <w:t>日期： 202</w:t>
            </w:r>
            <w:r>
              <w:rPr>
                <w:rFonts w:hint="eastAsia" w:ascii="宋体" w:hAnsi="宋体" w:cs="宋体"/>
                <w:sz w:val="24"/>
                <w:szCs w:val="24"/>
                <w:lang w:val="en-US" w:eastAsia="zh-CN"/>
              </w:rPr>
              <w:t>5</w:t>
            </w:r>
            <w:r>
              <w:rPr>
                <w:rFonts w:hint="eastAsia" w:ascii="宋体" w:hAnsi="宋体" w:eastAsia="宋体" w:cs="宋体"/>
                <w:sz w:val="24"/>
                <w:szCs w:val="24"/>
                <w:lang w:eastAsia="zh-CN"/>
              </w:rPr>
              <w:t>年</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月    日</w:t>
            </w:r>
          </w:p>
        </w:tc>
        <w:tc>
          <w:tcPr>
            <w:tcW w:w="4280" w:type="dxa"/>
            <w:noWrap/>
          </w:tcPr>
          <w:p>
            <w:pPr>
              <w:spacing w:line="360" w:lineRule="auto"/>
              <w:ind w:right="57" w:rightChars="27"/>
              <w:rPr>
                <w:rFonts w:hint="eastAsia" w:ascii="宋体" w:hAnsi="宋体" w:eastAsia="宋体" w:cs="宋体"/>
                <w:sz w:val="24"/>
                <w:szCs w:val="24"/>
                <w:lang w:eastAsia="zh-CN"/>
              </w:rPr>
            </w:pPr>
            <w:r>
              <w:rPr>
                <w:rFonts w:hint="eastAsia" w:ascii="宋体" w:hAnsi="宋体" w:eastAsia="宋体" w:cs="宋体"/>
                <w:sz w:val="24"/>
                <w:szCs w:val="24"/>
                <w:lang w:eastAsia="zh-CN"/>
              </w:rPr>
              <w:t>乙方（</w:t>
            </w:r>
            <w:r>
              <w:rPr>
                <w:rFonts w:hint="eastAsia" w:cs="宋体"/>
                <w:sz w:val="24"/>
                <w:szCs w:val="24"/>
                <w:lang w:val="en-US" w:eastAsia="zh-CN"/>
              </w:rPr>
              <w:t>盖</w:t>
            </w:r>
            <w:r>
              <w:rPr>
                <w:rFonts w:hint="eastAsia" w:ascii="宋体" w:hAnsi="宋体" w:eastAsia="宋体" w:cs="宋体"/>
                <w:sz w:val="24"/>
                <w:szCs w:val="24"/>
                <w:lang w:eastAsia="zh-CN"/>
              </w:rPr>
              <w:t>章）：</w:t>
            </w:r>
          </w:p>
          <w:p>
            <w:pPr>
              <w:spacing w:line="360" w:lineRule="auto"/>
              <w:ind w:right="57" w:rightChars="27"/>
              <w:rPr>
                <w:rFonts w:hint="eastAsia" w:ascii="宋体" w:hAnsi="宋体" w:eastAsia="宋体" w:cs="宋体"/>
                <w:sz w:val="24"/>
                <w:szCs w:val="24"/>
                <w:lang w:eastAsia="zh-CN"/>
              </w:rPr>
            </w:pPr>
          </w:p>
          <w:p>
            <w:pPr>
              <w:spacing w:line="360" w:lineRule="auto"/>
              <w:ind w:right="57" w:rightChars="27"/>
              <w:rPr>
                <w:rFonts w:hint="eastAsia" w:ascii="宋体" w:hAnsi="宋体" w:eastAsia="宋体" w:cs="宋体"/>
                <w:sz w:val="24"/>
                <w:szCs w:val="24"/>
                <w:lang w:eastAsia="zh-CN"/>
              </w:rPr>
            </w:pPr>
            <w:r>
              <w:rPr>
                <w:rFonts w:hint="eastAsia" w:ascii="宋体" w:hAnsi="宋体" w:eastAsia="宋体" w:cs="宋体"/>
                <w:sz w:val="24"/>
                <w:szCs w:val="24"/>
                <w:lang w:eastAsia="zh-CN"/>
              </w:rPr>
              <w:t>法定代表人或委托代理人：</w:t>
            </w:r>
          </w:p>
          <w:p>
            <w:pPr>
              <w:spacing w:line="360" w:lineRule="auto"/>
              <w:ind w:right="57" w:rightChars="27"/>
              <w:rPr>
                <w:rFonts w:hint="eastAsia" w:ascii="宋体" w:hAnsi="宋体" w:eastAsia="宋体" w:cs="宋体"/>
                <w:sz w:val="24"/>
                <w:szCs w:val="24"/>
                <w:lang w:eastAsia="zh-CN"/>
              </w:rPr>
            </w:pPr>
          </w:p>
          <w:p>
            <w:pPr>
              <w:spacing w:line="360" w:lineRule="auto"/>
              <w:ind w:right="57" w:rightChars="27"/>
              <w:rPr>
                <w:rFonts w:hint="eastAsia" w:ascii="宋体" w:hAnsi="宋体" w:eastAsia="宋体" w:cs="宋体"/>
                <w:sz w:val="24"/>
                <w:szCs w:val="24"/>
                <w:lang w:eastAsia="zh-CN"/>
              </w:rPr>
            </w:pPr>
            <w:r>
              <w:rPr>
                <w:rFonts w:hint="eastAsia" w:ascii="宋体" w:hAnsi="宋体" w:eastAsia="宋体" w:cs="宋体"/>
                <w:sz w:val="24"/>
                <w:szCs w:val="24"/>
                <w:lang w:eastAsia="zh-CN"/>
              </w:rPr>
              <w:t>开户行：</w:t>
            </w:r>
          </w:p>
          <w:p>
            <w:pPr>
              <w:spacing w:line="360" w:lineRule="auto"/>
              <w:ind w:right="57" w:rightChars="27"/>
              <w:rPr>
                <w:rFonts w:hint="eastAsia" w:ascii="宋体" w:hAnsi="宋体" w:eastAsia="宋体" w:cs="宋体"/>
                <w:sz w:val="24"/>
                <w:szCs w:val="24"/>
                <w:lang w:eastAsia="zh-CN"/>
              </w:rPr>
            </w:pPr>
            <w:r>
              <w:rPr>
                <w:rFonts w:hint="eastAsia" w:ascii="宋体" w:hAnsi="宋体" w:eastAsia="宋体" w:cs="宋体"/>
                <w:sz w:val="24"/>
                <w:szCs w:val="24"/>
                <w:lang w:eastAsia="zh-CN"/>
              </w:rPr>
              <w:t>银行账号：</w:t>
            </w:r>
          </w:p>
          <w:p>
            <w:pPr>
              <w:spacing w:line="360" w:lineRule="auto"/>
              <w:ind w:right="57" w:rightChars="27"/>
              <w:rPr>
                <w:rFonts w:hint="eastAsia" w:ascii="宋体" w:hAnsi="宋体" w:eastAsia="宋体" w:cs="宋体"/>
                <w:sz w:val="24"/>
                <w:szCs w:val="24"/>
                <w:lang w:eastAsia="zh-CN"/>
              </w:rPr>
            </w:pPr>
            <w:r>
              <w:rPr>
                <w:rFonts w:hint="eastAsia" w:ascii="宋体" w:hAnsi="宋体" w:eastAsia="宋体" w:cs="宋体"/>
                <w:sz w:val="24"/>
                <w:szCs w:val="24"/>
                <w:lang w:eastAsia="zh-CN"/>
              </w:rPr>
              <w:t>地址:</w:t>
            </w:r>
          </w:p>
          <w:p>
            <w:pPr>
              <w:spacing w:line="360" w:lineRule="auto"/>
              <w:ind w:right="57" w:rightChars="27"/>
              <w:rPr>
                <w:rFonts w:hint="eastAsia" w:ascii="宋体" w:hAnsi="宋体" w:eastAsia="宋体" w:cs="宋体"/>
                <w:sz w:val="24"/>
                <w:szCs w:val="24"/>
                <w:lang w:eastAsia="zh-CN"/>
              </w:rPr>
            </w:pPr>
            <w:r>
              <w:rPr>
                <w:rFonts w:hint="eastAsia" w:ascii="宋体" w:hAnsi="宋体" w:eastAsia="宋体" w:cs="宋体"/>
                <w:sz w:val="24"/>
                <w:szCs w:val="24"/>
                <w:lang w:eastAsia="zh-CN"/>
              </w:rPr>
              <w:t>电话：</w:t>
            </w:r>
          </w:p>
          <w:p>
            <w:pPr>
              <w:spacing w:line="360" w:lineRule="auto"/>
              <w:ind w:right="57" w:rightChars="27"/>
              <w:rPr>
                <w:rFonts w:hint="eastAsia" w:ascii="宋体" w:hAnsi="宋体" w:eastAsia="宋体" w:cs="宋体"/>
                <w:sz w:val="24"/>
                <w:szCs w:val="24"/>
                <w:lang w:eastAsia="zh-CN"/>
              </w:rPr>
            </w:pPr>
            <w:r>
              <w:rPr>
                <w:rFonts w:hint="eastAsia" w:ascii="宋体" w:hAnsi="宋体" w:eastAsia="宋体" w:cs="宋体"/>
                <w:sz w:val="24"/>
                <w:szCs w:val="24"/>
                <w:lang w:eastAsia="zh-CN"/>
              </w:rPr>
              <w:t>税号：</w:t>
            </w:r>
          </w:p>
          <w:p>
            <w:pPr>
              <w:spacing w:line="360" w:lineRule="auto"/>
              <w:ind w:right="57" w:rightChars="27"/>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p>
          <w:p>
            <w:pPr>
              <w:spacing w:line="360" w:lineRule="auto"/>
              <w:ind w:right="57" w:rightChars="27"/>
              <w:rPr>
                <w:rFonts w:hint="eastAsia" w:ascii="宋体" w:hAnsi="宋体" w:eastAsia="宋体" w:cs="宋体"/>
                <w:sz w:val="24"/>
                <w:szCs w:val="24"/>
                <w:lang w:eastAsia="zh-CN"/>
              </w:rPr>
            </w:pPr>
            <w:r>
              <w:rPr>
                <w:rFonts w:hint="eastAsia" w:ascii="宋体" w:hAnsi="宋体" w:eastAsia="宋体" w:cs="宋体"/>
                <w:sz w:val="24"/>
                <w:szCs w:val="24"/>
                <w:lang w:eastAsia="zh-CN"/>
              </w:rPr>
              <w:t>日期：202</w:t>
            </w:r>
            <w:r>
              <w:rPr>
                <w:rFonts w:hint="eastAsia" w:ascii="宋体" w:hAnsi="宋体" w:cs="宋体"/>
                <w:sz w:val="24"/>
                <w:szCs w:val="24"/>
                <w:lang w:val="en-US" w:eastAsia="zh-CN"/>
              </w:rPr>
              <w:t>5</w:t>
            </w:r>
            <w:r>
              <w:rPr>
                <w:rFonts w:hint="eastAsia" w:ascii="宋体" w:hAnsi="宋体" w:eastAsia="宋体" w:cs="宋体"/>
                <w:sz w:val="24"/>
                <w:szCs w:val="24"/>
                <w:lang w:eastAsia="zh-CN"/>
              </w:rPr>
              <w:t>年</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月   日</w:t>
            </w:r>
          </w:p>
        </w:tc>
      </w:tr>
    </w:tbl>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pStyle w:val="2"/>
        <w:ind w:left="0" w:leftChars="0" w:firstLine="0" w:firstLineChars="0"/>
        <w:rPr>
          <w:rFonts w:hint="eastAsia"/>
        </w:rPr>
      </w:pP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附件一：</w:t>
      </w:r>
    </w:p>
    <w:tbl>
      <w:tblPr>
        <w:tblStyle w:val="12"/>
        <w:tblW w:w="50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8"/>
        <w:gridCol w:w="3415"/>
        <w:gridCol w:w="1819"/>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停车场</w:t>
            </w:r>
            <w:r>
              <w:rPr>
                <w:rFonts w:hint="eastAsia" w:ascii="宋体" w:hAnsi="宋体" w:cs="宋体"/>
                <w:color w:val="000000" w:themeColor="text1"/>
                <w:sz w:val="24"/>
                <w:szCs w:val="24"/>
                <w:lang w:eastAsia="zh-CN"/>
                <w14:textFill>
                  <w14:solidFill>
                    <w14:schemeClr w14:val="tx1"/>
                  </w14:solidFill>
                </w14:textFill>
              </w:rPr>
              <w:t>商业区</w:t>
            </w:r>
            <w:r>
              <w:rPr>
                <w:rFonts w:hint="eastAsia" w:ascii="宋体" w:hAnsi="宋体" w:eastAsia="宋体" w:cs="宋体"/>
                <w:color w:val="000000" w:themeColor="text1"/>
                <w:sz w:val="24"/>
                <w:szCs w:val="24"/>
                <w14:textFill>
                  <w14:solidFill>
                    <w14:schemeClr w14:val="tx1"/>
                  </w14:solidFill>
                </w14:textFill>
              </w:rPr>
              <w:t>租金明细表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exact"/>
          <w:jc w:val="center"/>
        </w:trPr>
        <w:tc>
          <w:tcPr>
            <w:tcW w:w="9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租赁租期</w:t>
            </w:r>
          </w:p>
        </w:tc>
        <w:tc>
          <w:tcPr>
            <w:tcW w:w="196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租期时间</w:t>
            </w:r>
          </w:p>
        </w:tc>
        <w:tc>
          <w:tcPr>
            <w:tcW w:w="10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含税</w:t>
            </w:r>
            <w:r>
              <w:rPr>
                <w:rFonts w:hint="eastAsia" w:ascii="宋体" w:hAnsi="宋体" w:eastAsia="宋体" w:cs="宋体"/>
                <w:sz w:val="24"/>
                <w:szCs w:val="24"/>
              </w:rPr>
              <w:t>租金金额（元）</w:t>
            </w:r>
          </w:p>
        </w:tc>
        <w:tc>
          <w:tcPr>
            <w:tcW w:w="104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租金到账时间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9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第一租期</w:t>
            </w:r>
          </w:p>
        </w:tc>
        <w:tc>
          <w:tcPr>
            <w:tcW w:w="196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sz w:val="24"/>
                <w:szCs w:val="24"/>
                <w:lang w:val="en-US" w:eastAsia="zh-CN"/>
              </w:rPr>
            </w:pPr>
          </w:p>
        </w:tc>
        <w:tc>
          <w:tcPr>
            <w:tcW w:w="104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jc w:val="center"/>
        </w:trPr>
        <w:tc>
          <w:tcPr>
            <w:tcW w:w="9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第二租期</w:t>
            </w:r>
          </w:p>
        </w:tc>
        <w:tc>
          <w:tcPr>
            <w:tcW w:w="196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sz w:val="24"/>
                <w:szCs w:val="24"/>
                <w:lang w:val="en-US" w:eastAsia="zh-CN"/>
              </w:rPr>
            </w:pPr>
          </w:p>
        </w:tc>
        <w:tc>
          <w:tcPr>
            <w:tcW w:w="104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jc w:val="center"/>
        </w:trPr>
        <w:tc>
          <w:tcPr>
            <w:tcW w:w="9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第三租期</w:t>
            </w:r>
          </w:p>
        </w:tc>
        <w:tc>
          <w:tcPr>
            <w:tcW w:w="196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104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jc w:val="center"/>
        </w:trPr>
        <w:tc>
          <w:tcPr>
            <w:tcW w:w="9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第四租期</w:t>
            </w:r>
          </w:p>
        </w:tc>
        <w:tc>
          <w:tcPr>
            <w:tcW w:w="196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104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exact"/>
          <w:jc w:val="center"/>
        </w:trPr>
        <w:tc>
          <w:tcPr>
            <w:tcW w:w="9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第五租期</w:t>
            </w:r>
          </w:p>
        </w:tc>
        <w:tc>
          <w:tcPr>
            <w:tcW w:w="196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104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exact"/>
          <w:jc w:val="center"/>
        </w:trPr>
        <w:tc>
          <w:tcPr>
            <w:tcW w:w="93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合同总金额</w:t>
            </w:r>
          </w:p>
        </w:tc>
        <w:tc>
          <w:tcPr>
            <w:tcW w:w="196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kern w:val="2"/>
                <w:sz w:val="24"/>
                <w:szCs w:val="24"/>
                <w:lang w:val="en-US" w:eastAsia="zh-CN" w:bidi="ar-SA"/>
              </w:rPr>
            </w:pPr>
          </w:p>
        </w:tc>
        <w:tc>
          <w:tcPr>
            <w:tcW w:w="10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104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exact"/>
          <w:jc w:val="center"/>
        </w:trPr>
        <w:tc>
          <w:tcPr>
            <w:tcW w:w="93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履约保证金</w:t>
            </w:r>
          </w:p>
        </w:tc>
        <w:tc>
          <w:tcPr>
            <w:tcW w:w="196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kern w:val="2"/>
                <w:sz w:val="24"/>
                <w:szCs w:val="24"/>
                <w:lang w:val="en-US" w:eastAsia="zh-CN" w:bidi="ar-SA"/>
              </w:rPr>
            </w:pPr>
          </w:p>
        </w:tc>
        <w:tc>
          <w:tcPr>
            <w:tcW w:w="10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sz w:val="24"/>
                <w:szCs w:val="24"/>
                <w:lang w:val="en-US" w:eastAsia="zh-CN"/>
              </w:rPr>
            </w:pPr>
          </w:p>
        </w:tc>
        <w:tc>
          <w:tcPr>
            <w:tcW w:w="104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9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196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10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104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9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196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sz w:val="24"/>
                <w:szCs w:val="24"/>
                <w:lang w:val="en-US" w:eastAsia="zh-CN"/>
              </w:rPr>
            </w:pPr>
          </w:p>
        </w:tc>
        <w:tc>
          <w:tcPr>
            <w:tcW w:w="10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104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r>
    </w:tbl>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附件二：</w:t>
      </w:r>
    </w:p>
    <w:p>
      <w:pPr>
        <w:adjustRightInd w:val="0"/>
        <w:snapToGrid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停车场</w:t>
      </w:r>
      <w:r>
        <w:rPr>
          <w:rFonts w:hint="eastAsia" w:ascii="宋体" w:hAnsi="宋体" w:cs="宋体"/>
          <w:b/>
          <w:color w:val="000000" w:themeColor="text1"/>
          <w:sz w:val="28"/>
          <w:szCs w:val="28"/>
          <w:lang w:eastAsia="zh-CN"/>
          <w14:textFill>
            <w14:solidFill>
              <w14:schemeClr w14:val="tx1"/>
            </w14:solidFill>
          </w14:textFill>
        </w:rPr>
        <w:t>商业区</w:t>
      </w:r>
      <w:r>
        <w:rPr>
          <w:rFonts w:hint="eastAsia" w:ascii="宋体" w:hAnsi="宋体" w:eastAsia="宋体" w:cs="宋体"/>
          <w:b/>
          <w:color w:val="000000" w:themeColor="text1"/>
          <w:sz w:val="28"/>
          <w:szCs w:val="28"/>
          <w14:textFill>
            <w14:solidFill>
              <w14:schemeClr w14:val="tx1"/>
            </w14:solidFill>
          </w14:textFill>
        </w:rPr>
        <w:t>安全协议书</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000000" w:themeColor="text1"/>
          <w:sz w:val="24"/>
          <w:szCs w:val="24"/>
          <w14:textFill>
            <w14:solidFill>
              <w14:schemeClr w14:val="tx1"/>
            </w14:solidFill>
          </w14:textFill>
        </w:rPr>
      </w:pPr>
    </w:p>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甲方：杭州之江城市建设投资集团新能源发展有限公司</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为确保停车场产权人、管理人和使用人的人身安全和财产安全、确保地区治安、消防安全，特签订本责任书。</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一、</w:t>
      </w:r>
      <w:r>
        <w:rPr>
          <w:rFonts w:hint="eastAsia" w:ascii="宋体" w:hAnsi="宋体" w:eastAsia="宋体" w:cs="宋体"/>
          <w:color w:val="000000" w:themeColor="text1"/>
          <w:sz w:val="24"/>
          <w:szCs w:val="24"/>
          <w14:textFill>
            <w14:solidFill>
              <w14:schemeClr w14:val="tx1"/>
            </w14:solidFill>
          </w14:textFill>
        </w:rPr>
        <w:t>乙方在使用该停车场</w:t>
      </w:r>
      <w:r>
        <w:rPr>
          <w:rFonts w:hint="eastAsia" w:ascii="宋体" w:hAnsi="宋体" w:cs="宋体"/>
          <w:sz w:val="24"/>
          <w:szCs w:val="24"/>
          <w:lang w:eastAsia="zh-CN"/>
        </w:rPr>
        <w:t>商业区</w:t>
      </w:r>
      <w:r>
        <w:rPr>
          <w:rFonts w:hint="eastAsia" w:ascii="宋体" w:hAnsi="宋体" w:eastAsia="宋体" w:cs="宋体"/>
          <w:color w:val="000000" w:themeColor="text1"/>
          <w:sz w:val="24"/>
          <w:szCs w:val="24"/>
          <w14:textFill>
            <w14:solidFill>
              <w14:schemeClr w14:val="tx1"/>
            </w14:solidFill>
          </w14:textFill>
        </w:rPr>
        <w:t>期间：</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1、甲方对乙方有安全监督检查的权利，乙方须服从甲方及其相关部门管理，保证停车场</w:t>
      </w:r>
      <w:r>
        <w:rPr>
          <w:rFonts w:hint="eastAsia" w:ascii="宋体" w:hAnsi="宋体" w:cs="宋体"/>
          <w:sz w:val="24"/>
          <w:szCs w:val="24"/>
          <w:lang w:eastAsia="zh-CN"/>
        </w:rPr>
        <w:t>商业区</w:t>
      </w:r>
      <w:r>
        <w:rPr>
          <w:rFonts w:hint="eastAsia" w:ascii="宋体" w:hAnsi="宋体" w:eastAsia="宋体" w:cs="宋体"/>
          <w:color w:val="000000" w:themeColor="text1"/>
          <w:sz w:val="24"/>
          <w:szCs w:val="24"/>
          <w14:textFill>
            <w14:solidFill>
              <w14:schemeClr w14:val="tx1"/>
            </w14:solidFill>
          </w14:textFill>
        </w:rPr>
        <w:t>的消防安全和治安安全。</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2、乙方是该停车场</w:t>
      </w:r>
      <w:r>
        <w:rPr>
          <w:rFonts w:hint="eastAsia" w:ascii="宋体" w:hAnsi="宋体" w:cs="宋体"/>
          <w:color w:val="000000" w:themeColor="text1"/>
          <w:sz w:val="24"/>
          <w:szCs w:val="24"/>
          <w:lang w:eastAsia="zh-CN"/>
          <w14:textFill>
            <w14:solidFill>
              <w14:schemeClr w14:val="tx1"/>
            </w14:solidFill>
          </w14:textFill>
        </w:rPr>
        <w:t>商业区</w:t>
      </w:r>
      <w:r>
        <w:rPr>
          <w:rFonts w:hint="eastAsia" w:ascii="宋体" w:hAnsi="宋体" w:eastAsia="宋体" w:cs="宋体"/>
          <w:color w:val="000000" w:themeColor="text1"/>
          <w:sz w:val="24"/>
          <w:szCs w:val="24"/>
          <w14:textFill>
            <w14:solidFill>
              <w14:schemeClr w14:val="tx1"/>
            </w14:solidFill>
          </w14:textFill>
        </w:rPr>
        <w:t>使用的第一责任人，必须承担因使用不当造成的一切防火安全和治安安全责任。</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乙方在使用该停车场</w:t>
      </w:r>
      <w:r>
        <w:rPr>
          <w:rFonts w:hint="eastAsia" w:ascii="宋体" w:hAnsi="宋体" w:cs="宋体"/>
          <w:color w:val="000000" w:themeColor="text1"/>
          <w:sz w:val="24"/>
          <w:szCs w:val="24"/>
          <w:lang w:eastAsia="zh-CN"/>
          <w14:textFill>
            <w14:solidFill>
              <w14:schemeClr w14:val="tx1"/>
            </w14:solidFill>
          </w14:textFill>
        </w:rPr>
        <w:t>商业区</w:t>
      </w:r>
      <w:r>
        <w:rPr>
          <w:rFonts w:hint="eastAsia" w:ascii="宋体" w:hAnsi="宋体" w:eastAsia="宋体" w:cs="宋体"/>
          <w:color w:val="000000" w:themeColor="text1"/>
          <w:sz w:val="24"/>
          <w:szCs w:val="24"/>
          <w14:textFill>
            <w14:solidFill>
              <w14:schemeClr w14:val="tx1"/>
            </w14:solidFill>
          </w14:textFill>
        </w:rPr>
        <w:t>期间，如因违反消防管理及治安管理的相关法规而被有关部门处罚或不慎发生消防及治安安全事故所导致的一切后果，均由乙方负责承担，甲方有权因此收回该停车场</w:t>
      </w:r>
      <w:r>
        <w:rPr>
          <w:rFonts w:hint="eastAsia" w:ascii="宋体" w:hAnsi="宋体" w:cs="宋体"/>
          <w:color w:val="000000" w:themeColor="text1"/>
          <w:sz w:val="24"/>
          <w:szCs w:val="24"/>
          <w:lang w:eastAsia="zh-CN"/>
          <w14:textFill>
            <w14:solidFill>
              <w14:schemeClr w14:val="tx1"/>
            </w14:solidFill>
          </w14:textFill>
        </w:rPr>
        <w:t>商业区</w:t>
      </w:r>
      <w:r>
        <w:rPr>
          <w:rFonts w:hint="eastAsia" w:ascii="宋体" w:hAnsi="宋体" w:eastAsia="宋体" w:cs="宋体"/>
          <w:color w:val="000000" w:themeColor="text1"/>
          <w:sz w:val="24"/>
          <w:szCs w:val="24"/>
          <w14:textFill>
            <w14:solidFill>
              <w14:schemeClr w14:val="tx1"/>
            </w14:solidFill>
          </w14:textFill>
        </w:rPr>
        <w:t>，且不承担责任。</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防火要求，乙方负责对其相关人员进行消防安全等方面知识的宣传教育和防火安全管理工作，具体要求如下：</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1、停车场</w:t>
      </w:r>
      <w:r>
        <w:rPr>
          <w:rFonts w:hint="eastAsia" w:ascii="宋体" w:hAnsi="宋体" w:cs="宋体"/>
          <w:color w:val="000000" w:themeColor="text1"/>
          <w:sz w:val="24"/>
          <w:szCs w:val="24"/>
          <w:lang w:eastAsia="zh-CN"/>
          <w14:textFill>
            <w14:solidFill>
              <w14:schemeClr w14:val="tx1"/>
            </w14:solidFill>
          </w14:textFill>
        </w:rPr>
        <w:t>商业区</w:t>
      </w:r>
      <w:r>
        <w:rPr>
          <w:rFonts w:hint="eastAsia" w:ascii="宋体" w:hAnsi="宋体" w:eastAsia="宋体" w:cs="宋体"/>
          <w:color w:val="000000" w:themeColor="text1"/>
          <w:sz w:val="24"/>
          <w:szCs w:val="24"/>
          <w14:textFill>
            <w14:solidFill>
              <w14:schemeClr w14:val="tx1"/>
            </w14:solidFill>
          </w14:textFill>
        </w:rPr>
        <w:t>内禁止数个高瓦数电器并用，以免用电超负荷；使用高瓦数电器要有人看管，使用完毕要及时断电；禁止使用电炉子、“热得快”等危险电器。</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2、禁止储存易燃易爆及有毒有害危险物品，不准燃烧废纸废物。</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、不得乱拉乱扯临时电器线路，增加电源、电路设施须经甲方同意，并严格按照相关规范要求进行改造；禁止使用铜丝或铁丝代替保险丝。</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、装修施工要经甲方同意；施工中如需动用明火（电焊、气焊、喷灯、电炉子等），应办理审批手续，并采取消防措施。</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、自备足够有效的灭火器材，并有专人负责按时检查维修，发现火灾隐患及时整改。</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、防火责任人及相关人员会使用灭火器，并将灭火器使用方法张贴于屋内显著位置。</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、必须严格按照相关要求，结合停车场</w:t>
      </w:r>
      <w:r>
        <w:rPr>
          <w:rFonts w:hint="eastAsia" w:ascii="宋体" w:hAnsi="宋体" w:cs="宋体"/>
          <w:color w:val="000000" w:themeColor="text1"/>
          <w:sz w:val="24"/>
          <w:szCs w:val="24"/>
          <w:lang w:eastAsia="zh-CN"/>
          <w14:textFill>
            <w14:solidFill>
              <w14:schemeClr w14:val="tx1"/>
            </w14:solidFill>
          </w14:textFill>
        </w:rPr>
        <w:t>商业区</w:t>
      </w:r>
      <w:r>
        <w:rPr>
          <w:rFonts w:hint="eastAsia" w:ascii="宋体" w:hAnsi="宋体" w:eastAsia="宋体" w:cs="宋体"/>
          <w:color w:val="000000" w:themeColor="text1"/>
          <w:sz w:val="24"/>
          <w:szCs w:val="24"/>
          <w14:textFill>
            <w14:solidFill>
              <w14:schemeClr w14:val="tx1"/>
            </w14:solidFill>
          </w14:textFill>
        </w:rPr>
        <w:t>使用用途来设置排烟设施、自动喷淋系统和火灾自动报警系统。</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、乙方须虚心接受相关部门和甲方的落实综合治理、消防安全、维护治安秩序情况所进行的监督检查。</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乙方在使用停车场</w:t>
      </w:r>
      <w:r>
        <w:rPr>
          <w:rFonts w:hint="eastAsia" w:ascii="宋体" w:hAnsi="宋体" w:cs="宋体"/>
          <w:color w:val="000000" w:themeColor="text1"/>
          <w:sz w:val="24"/>
          <w:szCs w:val="24"/>
          <w:lang w:eastAsia="zh-CN"/>
          <w14:textFill>
            <w14:solidFill>
              <w14:schemeClr w14:val="tx1"/>
            </w14:solidFill>
          </w14:textFill>
        </w:rPr>
        <w:t>商业区</w:t>
      </w:r>
      <w:r>
        <w:rPr>
          <w:rFonts w:hint="eastAsia" w:ascii="宋体" w:hAnsi="宋体" w:eastAsia="宋体" w:cs="宋体"/>
          <w:color w:val="000000" w:themeColor="text1"/>
          <w:sz w:val="24"/>
          <w:szCs w:val="24"/>
          <w14:textFill>
            <w14:solidFill>
              <w14:schemeClr w14:val="tx1"/>
            </w14:solidFill>
          </w14:textFill>
        </w:rPr>
        <w:t>时须做到</w:t>
      </w:r>
      <w:r>
        <w:rPr>
          <w:rFonts w:hint="eastAsia" w:ascii="宋体" w:hAnsi="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1、强化停车场</w:t>
      </w:r>
      <w:r>
        <w:rPr>
          <w:rFonts w:hint="eastAsia" w:ascii="宋体" w:hAnsi="宋体" w:cs="宋体"/>
          <w:color w:val="000000" w:themeColor="text1"/>
          <w:sz w:val="24"/>
          <w:szCs w:val="24"/>
          <w:lang w:eastAsia="zh-CN"/>
          <w14:textFill>
            <w14:solidFill>
              <w14:schemeClr w14:val="tx1"/>
            </w14:solidFill>
          </w14:textFill>
        </w:rPr>
        <w:t>商业区</w:t>
      </w:r>
      <w:r>
        <w:rPr>
          <w:rFonts w:hint="eastAsia" w:ascii="宋体" w:hAnsi="宋体" w:eastAsia="宋体" w:cs="宋体"/>
          <w:color w:val="000000" w:themeColor="text1"/>
          <w:sz w:val="24"/>
          <w:szCs w:val="24"/>
          <w14:textFill>
            <w14:solidFill>
              <w14:schemeClr w14:val="tx1"/>
            </w14:solidFill>
          </w14:textFill>
        </w:rPr>
        <w:t>日常管理力度，自觉接受相关部门的监督检查。</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2、配备相应的处置突发事件应急设备，做到遇有突发情况能够及时应对，发现问题及时处理并上报甲方管理部门。</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3、加强巡视，发现问题及时处理、及时上报，把问题消灭在萌芽状态，严格落实环境卫生要求，严防传染病的发生。</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4、不得擅自改变停车场</w:t>
      </w:r>
      <w:r>
        <w:rPr>
          <w:rFonts w:hint="eastAsia" w:ascii="宋体" w:hAnsi="宋体" w:cs="宋体"/>
          <w:color w:val="000000" w:themeColor="text1"/>
          <w:sz w:val="24"/>
          <w:szCs w:val="24"/>
          <w:lang w:eastAsia="zh-CN"/>
          <w14:textFill>
            <w14:solidFill>
              <w14:schemeClr w14:val="tx1"/>
            </w14:solidFill>
          </w14:textFill>
        </w:rPr>
        <w:t>商业区</w:t>
      </w:r>
      <w:r>
        <w:rPr>
          <w:rFonts w:hint="eastAsia" w:ascii="宋体" w:hAnsi="宋体" w:eastAsia="宋体" w:cs="宋体"/>
          <w:color w:val="000000" w:themeColor="text1"/>
          <w:sz w:val="24"/>
          <w:szCs w:val="24"/>
          <w14:textFill>
            <w14:solidFill>
              <w14:schemeClr w14:val="tx1"/>
            </w14:solidFill>
          </w14:textFill>
        </w:rPr>
        <w:t>的主体结构、拆除或改装停车场</w:t>
      </w:r>
      <w:r>
        <w:rPr>
          <w:rFonts w:hint="eastAsia" w:ascii="宋体" w:hAnsi="宋体" w:cs="宋体"/>
          <w:color w:val="000000" w:themeColor="text1"/>
          <w:sz w:val="24"/>
          <w:szCs w:val="24"/>
          <w:lang w:eastAsia="zh-CN"/>
          <w14:textFill>
            <w14:solidFill>
              <w14:schemeClr w14:val="tx1"/>
            </w14:solidFill>
          </w14:textFill>
        </w:rPr>
        <w:t>商业区</w:t>
      </w:r>
      <w:r>
        <w:rPr>
          <w:rFonts w:hint="eastAsia" w:ascii="宋体" w:hAnsi="宋体" w:eastAsia="宋体" w:cs="宋体"/>
          <w:color w:val="000000" w:themeColor="text1"/>
          <w:sz w:val="24"/>
          <w:szCs w:val="24"/>
          <w14:textFill>
            <w14:solidFill>
              <w14:schemeClr w14:val="tx1"/>
            </w14:solidFill>
          </w14:textFill>
        </w:rPr>
        <w:t>的配套设备设施。</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5、保障停车场</w:t>
      </w:r>
      <w:r>
        <w:rPr>
          <w:rFonts w:hint="eastAsia" w:ascii="宋体" w:hAnsi="宋体" w:cs="宋体"/>
          <w:color w:val="000000" w:themeColor="text1"/>
          <w:sz w:val="24"/>
          <w:szCs w:val="24"/>
          <w:lang w:eastAsia="zh-CN"/>
          <w14:textFill>
            <w14:solidFill>
              <w14:schemeClr w14:val="tx1"/>
            </w14:solidFill>
          </w14:textFill>
        </w:rPr>
        <w:t>商业区</w:t>
      </w:r>
      <w:r>
        <w:rPr>
          <w:rFonts w:hint="eastAsia" w:ascii="宋体" w:hAnsi="宋体" w:eastAsia="宋体" w:cs="宋体"/>
          <w:color w:val="000000" w:themeColor="text1"/>
          <w:sz w:val="24"/>
          <w:szCs w:val="24"/>
          <w14:textFill>
            <w14:solidFill>
              <w14:schemeClr w14:val="tx1"/>
            </w14:solidFill>
          </w14:textFill>
        </w:rPr>
        <w:t>安全出入口、疏散通道畅通。</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乙方不得使用该停车场</w:t>
      </w:r>
      <w:r>
        <w:rPr>
          <w:rFonts w:hint="eastAsia" w:ascii="宋体" w:hAnsi="宋体" w:cs="宋体"/>
          <w:color w:val="000000" w:themeColor="text1"/>
          <w:sz w:val="24"/>
          <w:szCs w:val="24"/>
          <w:lang w:eastAsia="zh-CN"/>
          <w14:textFill>
            <w14:solidFill>
              <w14:schemeClr w14:val="tx1"/>
            </w14:solidFill>
          </w14:textFill>
        </w:rPr>
        <w:t>商业区</w:t>
      </w:r>
      <w:r>
        <w:rPr>
          <w:rFonts w:hint="eastAsia" w:ascii="宋体" w:hAnsi="宋体" w:eastAsia="宋体" w:cs="宋体"/>
          <w:color w:val="000000" w:themeColor="text1"/>
          <w:sz w:val="24"/>
          <w:szCs w:val="24"/>
          <w14:textFill>
            <w14:solidFill>
              <w14:schemeClr w14:val="tx1"/>
            </w14:solidFill>
          </w14:textFill>
        </w:rPr>
        <w:t>从事以下活动：</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1、使用超负荷大功率电器，使用煤油炉、燃气炉。</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2、从事黄、赌、毒等各类违法违规活动，进行无证无照违章经营活动。</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3、从事危险化学品、烟花爆竹等危险品的生产经营，存储存放易燃易爆物品。</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4、泄露国家机密，危害国家安全或者损害国家荣誉和利益，散布谣言，扰乱社会秩序，破坏社会稳定，煽动民族仇恨、民族歧视，破坏民族团结，侵害民族风俗、习惯。</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5、留宿无证人员或公安部门通缉的人员。</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六</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其他未尽之处，以有关法律、法规、规定为准。</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本责任书与合同一并签字生效。</w:t>
      </w:r>
    </w:p>
    <w:p>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八</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乙方在使用停车场</w:t>
      </w:r>
      <w:r>
        <w:rPr>
          <w:rFonts w:hint="eastAsia" w:ascii="宋体" w:hAnsi="宋体" w:cs="宋体"/>
          <w:color w:val="000000" w:themeColor="text1"/>
          <w:sz w:val="24"/>
          <w:szCs w:val="24"/>
          <w:lang w:eastAsia="zh-CN"/>
          <w14:textFill>
            <w14:solidFill>
              <w14:schemeClr w14:val="tx1"/>
            </w14:solidFill>
          </w14:textFill>
        </w:rPr>
        <w:t>商业区</w:t>
      </w:r>
      <w:r>
        <w:rPr>
          <w:rFonts w:hint="eastAsia" w:ascii="宋体" w:hAnsi="宋体" w:eastAsia="宋体" w:cs="宋体"/>
          <w:color w:val="000000" w:themeColor="text1"/>
          <w:sz w:val="24"/>
          <w:szCs w:val="24"/>
          <w14:textFill>
            <w14:solidFill>
              <w14:schemeClr w14:val="tx1"/>
            </w14:solidFill>
          </w14:textFill>
        </w:rPr>
        <w:t>期间，须自行看护看管好自己的物品，如有丢失、破坏等，乙方自行承担损失。</w:t>
      </w:r>
    </w:p>
    <w:p>
      <w:pPr>
        <w:adjustRightInd w:val="0"/>
        <w:snapToGrid w:val="0"/>
        <w:spacing w:line="240" w:lineRule="auto"/>
        <w:ind w:firstLine="480" w:firstLineChars="200"/>
        <w:rPr>
          <w:rFonts w:hint="eastAsia" w:ascii="宋体" w:hAnsi="宋体" w:eastAsia="宋体" w:cs="宋体"/>
          <w:color w:val="000000" w:themeColor="text1"/>
          <w:sz w:val="24"/>
          <w:szCs w:val="24"/>
          <w14:textFill>
            <w14:solidFill>
              <w14:schemeClr w14:val="tx1"/>
            </w14:solidFill>
          </w14:textFill>
        </w:rPr>
      </w:pPr>
    </w:p>
    <w:tbl>
      <w:tblPr>
        <w:tblStyle w:val="12"/>
        <w:tblW w:w="8522"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42"/>
        <w:gridCol w:w="4280"/>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2715" w:hRule="atLeast"/>
        </w:trPr>
        <w:tc>
          <w:tcPr>
            <w:tcW w:w="4242" w:type="dxa"/>
            <w:noWrap/>
          </w:tcPr>
          <w:p>
            <w:pPr>
              <w:spacing w:line="360" w:lineRule="auto"/>
              <w:ind w:right="57" w:rightChars="27"/>
              <w:rPr>
                <w:rFonts w:hint="eastAsia" w:ascii="宋体" w:hAnsi="宋体" w:eastAsia="宋体" w:cs="宋体"/>
                <w:sz w:val="24"/>
                <w:szCs w:val="24"/>
                <w:lang w:eastAsia="zh-CN"/>
              </w:rPr>
            </w:pPr>
            <w:r>
              <w:rPr>
                <w:rFonts w:hint="eastAsia" w:ascii="宋体" w:hAnsi="宋体" w:eastAsia="宋体" w:cs="宋体"/>
                <w:sz w:val="24"/>
                <w:szCs w:val="24"/>
                <w:lang w:eastAsia="zh-CN"/>
              </w:rPr>
              <w:t>甲方（</w:t>
            </w:r>
            <w:r>
              <w:rPr>
                <w:rFonts w:hint="eastAsia" w:cs="宋体"/>
                <w:sz w:val="24"/>
                <w:szCs w:val="24"/>
                <w:lang w:val="en-US" w:eastAsia="zh-CN"/>
              </w:rPr>
              <w:t>盖</w:t>
            </w:r>
            <w:r>
              <w:rPr>
                <w:rFonts w:hint="eastAsia" w:ascii="宋体" w:hAnsi="宋体" w:eastAsia="宋体" w:cs="宋体"/>
                <w:sz w:val="24"/>
                <w:szCs w:val="24"/>
                <w:lang w:eastAsia="zh-CN"/>
              </w:rPr>
              <w:t>章）：</w:t>
            </w:r>
          </w:p>
          <w:p>
            <w:pPr>
              <w:spacing w:line="360" w:lineRule="auto"/>
              <w:ind w:right="57" w:rightChars="27"/>
              <w:rPr>
                <w:rFonts w:hint="eastAsia" w:ascii="宋体" w:hAnsi="宋体" w:eastAsia="宋体" w:cs="宋体"/>
                <w:sz w:val="24"/>
                <w:szCs w:val="24"/>
                <w:lang w:eastAsia="zh-CN"/>
              </w:rPr>
            </w:pPr>
          </w:p>
          <w:p>
            <w:pPr>
              <w:spacing w:line="360" w:lineRule="auto"/>
              <w:ind w:right="57" w:rightChars="27"/>
              <w:rPr>
                <w:rFonts w:hint="eastAsia" w:ascii="宋体" w:hAnsi="宋体" w:eastAsia="宋体" w:cs="宋体"/>
                <w:sz w:val="24"/>
                <w:szCs w:val="24"/>
                <w:lang w:eastAsia="zh-CN"/>
              </w:rPr>
            </w:pPr>
            <w:r>
              <w:rPr>
                <w:rFonts w:hint="eastAsia" w:ascii="宋体" w:hAnsi="宋体" w:eastAsia="宋体" w:cs="宋体"/>
                <w:sz w:val="24"/>
                <w:szCs w:val="24"/>
                <w:lang w:eastAsia="zh-CN"/>
              </w:rPr>
              <w:t>法定代表人或委托代理人：</w:t>
            </w:r>
          </w:p>
          <w:p>
            <w:pPr>
              <w:spacing w:line="360" w:lineRule="auto"/>
              <w:ind w:right="57" w:rightChars="27"/>
              <w:rPr>
                <w:rFonts w:hint="eastAsia" w:ascii="宋体" w:hAnsi="宋体" w:eastAsia="宋体" w:cs="宋体"/>
                <w:sz w:val="24"/>
                <w:szCs w:val="24"/>
                <w:lang w:eastAsia="zh-CN"/>
              </w:rPr>
            </w:pPr>
          </w:p>
          <w:p>
            <w:pPr>
              <w:spacing w:line="360" w:lineRule="auto"/>
              <w:ind w:right="57" w:rightChars="27"/>
              <w:rPr>
                <w:rFonts w:hint="eastAsia" w:ascii="宋体" w:hAnsi="宋体" w:eastAsia="宋体" w:cs="宋体"/>
                <w:sz w:val="24"/>
                <w:szCs w:val="24"/>
                <w:lang w:eastAsia="zh-CN"/>
              </w:rPr>
            </w:pPr>
            <w:r>
              <w:rPr>
                <w:rFonts w:hint="eastAsia" w:ascii="宋体" w:hAnsi="宋体" w:eastAsia="宋体" w:cs="宋体"/>
                <w:sz w:val="24"/>
                <w:szCs w:val="24"/>
                <w:lang w:eastAsia="zh-CN"/>
              </w:rPr>
              <w:t>日期： 202</w:t>
            </w:r>
            <w:r>
              <w:rPr>
                <w:rFonts w:hint="eastAsia" w:ascii="宋体" w:hAnsi="宋体" w:cs="宋体"/>
                <w:sz w:val="24"/>
                <w:szCs w:val="24"/>
                <w:lang w:val="en-US" w:eastAsia="zh-CN"/>
              </w:rPr>
              <w:t>5</w:t>
            </w:r>
            <w:r>
              <w:rPr>
                <w:rFonts w:hint="eastAsia" w:ascii="宋体" w:hAnsi="宋体" w:eastAsia="宋体" w:cs="宋体"/>
                <w:sz w:val="24"/>
                <w:szCs w:val="24"/>
                <w:lang w:eastAsia="zh-CN"/>
              </w:rPr>
              <w:t>年</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月    日</w:t>
            </w:r>
          </w:p>
        </w:tc>
        <w:tc>
          <w:tcPr>
            <w:tcW w:w="4280" w:type="dxa"/>
            <w:noWrap/>
          </w:tcPr>
          <w:p>
            <w:pPr>
              <w:spacing w:line="360" w:lineRule="auto"/>
              <w:ind w:right="57" w:rightChars="27"/>
              <w:rPr>
                <w:rFonts w:hint="eastAsia" w:ascii="宋体" w:hAnsi="宋体" w:eastAsia="宋体" w:cs="宋体"/>
                <w:sz w:val="24"/>
                <w:szCs w:val="24"/>
                <w:lang w:eastAsia="zh-CN"/>
              </w:rPr>
            </w:pPr>
            <w:r>
              <w:rPr>
                <w:rFonts w:hint="eastAsia" w:ascii="宋体" w:hAnsi="宋体" w:eastAsia="宋体" w:cs="宋体"/>
                <w:sz w:val="24"/>
                <w:szCs w:val="24"/>
                <w:lang w:eastAsia="zh-CN"/>
              </w:rPr>
              <w:t>乙方（</w:t>
            </w:r>
            <w:r>
              <w:rPr>
                <w:rFonts w:hint="eastAsia" w:cs="宋体"/>
                <w:sz w:val="24"/>
                <w:szCs w:val="24"/>
                <w:lang w:val="en-US" w:eastAsia="zh-CN"/>
              </w:rPr>
              <w:t>盖</w:t>
            </w:r>
            <w:r>
              <w:rPr>
                <w:rFonts w:hint="eastAsia" w:ascii="宋体" w:hAnsi="宋体" w:eastAsia="宋体" w:cs="宋体"/>
                <w:sz w:val="24"/>
                <w:szCs w:val="24"/>
                <w:lang w:eastAsia="zh-CN"/>
              </w:rPr>
              <w:t>章）：</w:t>
            </w:r>
          </w:p>
          <w:p>
            <w:pPr>
              <w:spacing w:line="360" w:lineRule="auto"/>
              <w:ind w:right="57" w:rightChars="27"/>
              <w:rPr>
                <w:rFonts w:hint="eastAsia" w:ascii="宋体" w:hAnsi="宋体" w:eastAsia="宋体" w:cs="宋体"/>
                <w:sz w:val="24"/>
                <w:szCs w:val="24"/>
                <w:lang w:eastAsia="zh-CN"/>
              </w:rPr>
            </w:pPr>
          </w:p>
          <w:p>
            <w:pPr>
              <w:spacing w:line="360" w:lineRule="auto"/>
              <w:ind w:right="57" w:rightChars="27"/>
              <w:rPr>
                <w:rFonts w:hint="eastAsia" w:ascii="宋体" w:hAnsi="宋体" w:eastAsia="宋体" w:cs="宋体"/>
                <w:sz w:val="24"/>
                <w:szCs w:val="24"/>
                <w:lang w:eastAsia="zh-CN"/>
              </w:rPr>
            </w:pPr>
            <w:r>
              <w:rPr>
                <w:rFonts w:hint="eastAsia" w:ascii="宋体" w:hAnsi="宋体" w:eastAsia="宋体" w:cs="宋体"/>
                <w:sz w:val="24"/>
                <w:szCs w:val="24"/>
                <w:lang w:eastAsia="zh-CN"/>
              </w:rPr>
              <w:t>法定代表人或委托代理人：</w:t>
            </w:r>
          </w:p>
          <w:p>
            <w:pPr>
              <w:spacing w:line="360" w:lineRule="auto"/>
              <w:ind w:right="57" w:rightChars="27"/>
              <w:rPr>
                <w:rFonts w:hint="eastAsia" w:ascii="宋体" w:hAnsi="宋体" w:eastAsia="宋体" w:cs="宋体"/>
                <w:sz w:val="24"/>
                <w:szCs w:val="24"/>
                <w:lang w:eastAsia="zh-CN"/>
              </w:rPr>
            </w:pPr>
          </w:p>
          <w:p>
            <w:pPr>
              <w:spacing w:line="360" w:lineRule="auto"/>
              <w:ind w:right="57" w:rightChars="27"/>
              <w:rPr>
                <w:rFonts w:hint="eastAsia" w:ascii="宋体" w:hAnsi="宋体" w:eastAsia="宋体" w:cs="宋体"/>
                <w:sz w:val="24"/>
                <w:szCs w:val="24"/>
                <w:lang w:eastAsia="zh-CN"/>
              </w:rPr>
            </w:pPr>
            <w:r>
              <w:rPr>
                <w:rFonts w:hint="eastAsia" w:ascii="宋体" w:hAnsi="宋体" w:eastAsia="宋体" w:cs="宋体"/>
                <w:sz w:val="24"/>
                <w:szCs w:val="24"/>
                <w:lang w:eastAsia="zh-CN"/>
              </w:rPr>
              <w:t>日期：202</w:t>
            </w:r>
            <w:r>
              <w:rPr>
                <w:rFonts w:hint="eastAsia" w:ascii="宋体" w:hAnsi="宋体" w:cs="宋体"/>
                <w:sz w:val="24"/>
                <w:szCs w:val="24"/>
                <w:lang w:val="en-US" w:eastAsia="zh-CN"/>
              </w:rPr>
              <w:t>5</w:t>
            </w:r>
            <w:r>
              <w:rPr>
                <w:rFonts w:hint="eastAsia" w:ascii="宋体" w:hAnsi="宋体" w:eastAsia="宋体" w:cs="宋体"/>
                <w:sz w:val="24"/>
                <w:szCs w:val="24"/>
                <w:lang w:eastAsia="zh-CN"/>
              </w:rPr>
              <w:t>年</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月   日</w:t>
            </w:r>
          </w:p>
        </w:tc>
      </w:tr>
    </w:tbl>
    <w:p>
      <w:pPr>
        <w:adjustRightInd w:val="0"/>
        <w:snapToGrid w:val="0"/>
        <w:spacing w:line="360" w:lineRule="auto"/>
        <w:rPr>
          <w:rFonts w:hint="eastAsia" w:ascii="宋体" w:hAnsi="宋体" w:eastAsia="宋体" w:cs="宋体"/>
          <w:bCs/>
          <w:sz w:val="24"/>
          <w:szCs w:val="24"/>
        </w:rPr>
      </w:pPr>
    </w:p>
    <w:p>
      <w:pPr>
        <w:adjustRightInd w:val="0"/>
        <w:snapToGrid w:val="0"/>
        <w:spacing w:line="360" w:lineRule="auto"/>
        <w:rPr>
          <w:rFonts w:hint="eastAsia" w:ascii="宋体" w:hAnsi="宋体" w:eastAsia="宋体" w:cs="宋体"/>
          <w:bCs/>
          <w:sz w:val="24"/>
          <w:szCs w:val="24"/>
        </w:rPr>
      </w:pPr>
    </w:p>
    <w:p>
      <w:pPr>
        <w:rPr>
          <w:rFonts w:hint="eastAsia" w:asciiTheme="minorEastAsia" w:hAnsiTheme="minorEastAsia" w:eastAsiaTheme="minorEastAsia" w:cstheme="minorEastAsia"/>
          <w:sz w:val="28"/>
          <w:szCs w:val="28"/>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15</w:t>
                    </w:r>
                    <w:r>
                      <w:fldChar w:fldCharType="end"/>
                    </w:r>
                  </w:p>
                </w:txbxContent>
              </v:textbox>
            </v:shape>
          </w:pict>
        </mc:Fallback>
      </mc:AlternateContent>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784719"/>
    <w:multiLevelType w:val="singleLevel"/>
    <w:tmpl w:val="CC784719"/>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667"/>
    <w:rsid w:val="000067F5"/>
    <w:rsid w:val="00014BB6"/>
    <w:rsid w:val="00026309"/>
    <w:rsid w:val="00037C9C"/>
    <w:rsid w:val="00041E13"/>
    <w:rsid w:val="00080BEB"/>
    <w:rsid w:val="00097859"/>
    <w:rsid w:val="000A191A"/>
    <w:rsid w:val="000A648A"/>
    <w:rsid w:val="000B78EA"/>
    <w:rsid w:val="000C0191"/>
    <w:rsid w:val="000C3CEA"/>
    <w:rsid w:val="000D33C9"/>
    <w:rsid w:val="000F00D6"/>
    <w:rsid w:val="000F0542"/>
    <w:rsid w:val="000F7B3E"/>
    <w:rsid w:val="00120054"/>
    <w:rsid w:val="00124554"/>
    <w:rsid w:val="00130321"/>
    <w:rsid w:val="00137965"/>
    <w:rsid w:val="001433D0"/>
    <w:rsid w:val="0014363A"/>
    <w:rsid w:val="00144B72"/>
    <w:rsid w:val="00154AF5"/>
    <w:rsid w:val="00166704"/>
    <w:rsid w:val="00166CB7"/>
    <w:rsid w:val="0017710B"/>
    <w:rsid w:val="00195569"/>
    <w:rsid w:val="001A7D0E"/>
    <w:rsid w:val="001D7507"/>
    <w:rsid w:val="001E5BAC"/>
    <w:rsid w:val="001E65D4"/>
    <w:rsid w:val="001E6676"/>
    <w:rsid w:val="002028DF"/>
    <w:rsid w:val="002156D9"/>
    <w:rsid w:val="00235BCD"/>
    <w:rsid w:val="0024033E"/>
    <w:rsid w:val="002562C5"/>
    <w:rsid w:val="00271E69"/>
    <w:rsid w:val="00277667"/>
    <w:rsid w:val="0028082C"/>
    <w:rsid w:val="00292228"/>
    <w:rsid w:val="002B6D9D"/>
    <w:rsid w:val="002C7A99"/>
    <w:rsid w:val="002D0E70"/>
    <w:rsid w:val="002D5D4E"/>
    <w:rsid w:val="003018FA"/>
    <w:rsid w:val="00316BCE"/>
    <w:rsid w:val="00326996"/>
    <w:rsid w:val="00331C3F"/>
    <w:rsid w:val="003332D6"/>
    <w:rsid w:val="003363A3"/>
    <w:rsid w:val="00357B60"/>
    <w:rsid w:val="003646B1"/>
    <w:rsid w:val="003718C4"/>
    <w:rsid w:val="00371CE5"/>
    <w:rsid w:val="003A5136"/>
    <w:rsid w:val="003D2D8E"/>
    <w:rsid w:val="003D3803"/>
    <w:rsid w:val="003F7EFE"/>
    <w:rsid w:val="004019AE"/>
    <w:rsid w:val="0040276A"/>
    <w:rsid w:val="00447538"/>
    <w:rsid w:val="00447AEB"/>
    <w:rsid w:val="00452357"/>
    <w:rsid w:val="00454EBB"/>
    <w:rsid w:val="00463065"/>
    <w:rsid w:val="00464B0F"/>
    <w:rsid w:val="00482ACE"/>
    <w:rsid w:val="004A3CB7"/>
    <w:rsid w:val="004B53F8"/>
    <w:rsid w:val="004C6B8C"/>
    <w:rsid w:val="00500C8E"/>
    <w:rsid w:val="00510B73"/>
    <w:rsid w:val="00512DD3"/>
    <w:rsid w:val="005569FA"/>
    <w:rsid w:val="005600EB"/>
    <w:rsid w:val="005800F4"/>
    <w:rsid w:val="005874B8"/>
    <w:rsid w:val="0059316A"/>
    <w:rsid w:val="005B6839"/>
    <w:rsid w:val="005D3A3C"/>
    <w:rsid w:val="005F6A7C"/>
    <w:rsid w:val="00615EC7"/>
    <w:rsid w:val="00620213"/>
    <w:rsid w:val="00622B3D"/>
    <w:rsid w:val="00640591"/>
    <w:rsid w:val="00641260"/>
    <w:rsid w:val="00654B7A"/>
    <w:rsid w:val="0066071F"/>
    <w:rsid w:val="00663D83"/>
    <w:rsid w:val="00697F9E"/>
    <w:rsid w:val="006B3AA9"/>
    <w:rsid w:val="006D07F9"/>
    <w:rsid w:val="00721868"/>
    <w:rsid w:val="00727CC9"/>
    <w:rsid w:val="00737DA6"/>
    <w:rsid w:val="00764122"/>
    <w:rsid w:val="00780C55"/>
    <w:rsid w:val="0079472A"/>
    <w:rsid w:val="007B4721"/>
    <w:rsid w:val="007C7375"/>
    <w:rsid w:val="007E007B"/>
    <w:rsid w:val="007E2878"/>
    <w:rsid w:val="007F48F0"/>
    <w:rsid w:val="007F7E07"/>
    <w:rsid w:val="00807C47"/>
    <w:rsid w:val="0082577B"/>
    <w:rsid w:val="00830B2C"/>
    <w:rsid w:val="00841D05"/>
    <w:rsid w:val="00843001"/>
    <w:rsid w:val="00852B0B"/>
    <w:rsid w:val="00857D3A"/>
    <w:rsid w:val="00864592"/>
    <w:rsid w:val="00875737"/>
    <w:rsid w:val="00882A72"/>
    <w:rsid w:val="008B450D"/>
    <w:rsid w:val="008B4EF4"/>
    <w:rsid w:val="008B6795"/>
    <w:rsid w:val="008C409F"/>
    <w:rsid w:val="008C68FE"/>
    <w:rsid w:val="008F2FD9"/>
    <w:rsid w:val="009416C0"/>
    <w:rsid w:val="00946619"/>
    <w:rsid w:val="0096260E"/>
    <w:rsid w:val="009915F9"/>
    <w:rsid w:val="00992395"/>
    <w:rsid w:val="009B013A"/>
    <w:rsid w:val="009B5A41"/>
    <w:rsid w:val="009F738C"/>
    <w:rsid w:val="00A02C2A"/>
    <w:rsid w:val="00A56CD5"/>
    <w:rsid w:val="00AA37C3"/>
    <w:rsid w:val="00AE2ECE"/>
    <w:rsid w:val="00AF3FE4"/>
    <w:rsid w:val="00B0258D"/>
    <w:rsid w:val="00B0293B"/>
    <w:rsid w:val="00B0519C"/>
    <w:rsid w:val="00B055CB"/>
    <w:rsid w:val="00B11BCA"/>
    <w:rsid w:val="00B31C14"/>
    <w:rsid w:val="00B524BA"/>
    <w:rsid w:val="00B70816"/>
    <w:rsid w:val="00B764FB"/>
    <w:rsid w:val="00B76DDB"/>
    <w:rsid w:val="00BB5B32"/>
    <w:rsid w:val="00BE1B15"/>
    <w:rsid w:val="00C05BB9"/>
    <w:rsid w:val="00C17F7C"/>
    <w:rsid w:val="00C363CD"/>
    <w:rsid w:val="00C37710"/>
    <w:rsid w:val="00C43231"/>
    <w:rsid w:val="00C446AA"/>
    <w:rsid w:val="00C60095"/>
    <w:rsid w:val="00C62BDB"/>
    <w:rsid w:val="00C766BF"/>
    <w:rsid w:val="00C82130"/>
    <w:rsid w:val="00C83854"/>
    <w:rsid w:val="00CC57FA"/>
    <w:rsid w:val="00CD5808"/>
    <w:rsid w:val="00D07458"/>
    <w:rsid w:val="00D26BD3"/>
    <w:rsid w:val="00D54320"/>
    <w:rsid w:val="00D67B61"/>
    <w:rsid w:val="00D70F94"/>
    <w:rsid w:val="00D750E6"/>
    <w:rsid w:val="00D94A35"/>
    <w:rsid w:val="00D979C5"/>
    <w:rsid w:val="00DA73AB"/>
    <w:rsid w:val="00DE3F61"/>
    <w:rsid w:val="00DF3A09"/>
    <w:rsid w:val="00DF72AD"/>
    <w:rsid w:val="00E05F09"/>
    <w:rsid w:val="00E13731"/>
    <w:rsid w:val="00E21412"/>
    <w:rsid w:val="00E30F6D"/>
    <w:rsid w:val="00E411CC"/>
    <w:rsid w:val="00E75BA8"/>
    <w:rsid w:val="00E8426E"/>
    <w:rsid w:val="00E85095"/>
    <w:rsid w:val="00E877BA"/>
    <w:rsid w:val="00E9263E"/>
    <w:rsid w:val="00EA2190"/>
    <w:rsid w:val="00EB1CBE"/>
    <w:rsid w:val="00EB4313"/>
    <w:rsid w:val="00EB7EF7"/>
    <w:rsid w:val="00ED17AF"/>
    <w:rsid w:val="00EE0F91"/>
    <w:rsid w:val="00EF64C3"/>
    <w:rsid w:val="00F26F02"/>
    <w:rsid w:val="00F33F8E"/>
    <w:rsid w:val="00F51D0A"/>
    <w:rsid w:val="00F6005E"/>
    <w:rsid w:val="00F82C4C"/>
    <w:rsid w:val="00FB03BA"/>
    <w:rsid w:val="00FB0E68"/>
    <w:rsid w:val="00FD4812"/>
    <w:rsid w:val="00FD645D"/>
    <w:rsid w:val="0127533C"/>
    <w:rsid w:val="039967BC"/>
    <w:rsid w:val="03A837A1"/>
    <w:rsid w:val="03FA0E8D"/>
    <w:rsid w:val="04224955"/>
    <w:rsid w:val="04BE5D0F"/>
    <w:rsid w:val="097C6E74"/>
    <w:rsid w:val="0B973A82"/>
    <w:rsid w:val="12FC550D"/>
    <w:rsid w:val="14EC33DB"/>
    <w:rsid w:val="17261E3A"/>
    <w:rsid w:val="196D545F"/>
    <w:rsid w:val="1A126DE3"/>
    <w:rsid w:val="1AB39EE4"/>
    <w:rsid w:val="1C4652CA"/>
    <w:rsid w:val="1DB26B92"/>
    <w:rsid w:val="1F122A6B"/>
    <w:rsid w:val="1FCD5023"/>
    <w:rsid w:val="2052677D"/>
    <w:rsid w:val="284E522D"/>
    <w:rsid w:val="2F670425"/>
    <w:rsid w:val="2FAF9EFA"/>
    <w:rsid w:val="2FCE5456"/>
    <w:rsid w:val="2FE31FFD"/>
    <w:rsid w:val="3007186A"/>
    <w:rsid w:val="30FFB3BB"/>
    <w:rsid w:val="32A53353"/>
    <w:rsid w:val="32EB1B60"/>
    <w:rsid w:val="331C1A2A"/>
    <w:rsid w:val="341B18FC"/>
    <w:rsid w:val="34846346"/>
    <w:rsid w:val="35F716FF"/>
    <w:rsid w:val="3BCFFB6B"/>
    <w:rsid w:val="3FF1A454"/>
    <w:rsid w:val="417D11CF"/>
    <w:rsid w:val="431D76B9"/>
    <w:rsid w:val="445E621D"/>
    <w:rsid w:val="465A71F1"/>
    <w:rsid w:val="47AE5EB7"/>
    <w:rsid w:val="47E4613D"/>
    <w:rsid w:val="487D3C68"/>
    <w:rsid w:val="49FE0CEA"/>
    <w:rsid w:val="4A0364B1"/>
    <w:rsid w:val="4EA17AA8"/>
    <w:rsid w:val="4FFFA94F"/>
    <w:rsid w:val="500971DE"/>
    <w:rsid w:val="5218759F"/>
    <w:rsid w:val="522275A7"/>
    <w:rsid w:val="52D56D91"/>
    <w:rsid w:val="53483944"/>
    <w:rsid w:val="54DF5BAF"/>
    <w:rsid w:val="555068E0"/>
    <w:rsid w:val="55EDB1B7"/>
    <w:rsid w:val="5695A199"/>
    <w:rsid w:val="56FC4A58"/>
    <w:rsid w:val="57FA341C"/>
    <w:rsid w:val="58FF717A"/>
    <w:rsid w:val="5BBA5332"/>
    <w:rsid w:val="5BBE40F0"/>
    <w:rsid w:val="5BFB7129"/>
    <w:rsid w:val="5CBCDE3F"/>
    <w:rsid w:val="5D3E5875"/>
    <w:rsid w:val="5D4554A7"/>
    <w:rsid w:val="5D4F73BA"/>
    <w:rsid w:val="5D9A0D37"/>
    <w:rsid w:val="5DF4D245"/>
    <w:rsid w:val="5E793B0E"/>
    <w:rsid w:val="5ED7CB95"/>
    <w:rsid w:val="5F3FCE24"/>
    <w:rsid w:val="5FA6E9D5"/>
    <w:rsid w:val="5FAE6946"/>
    <w:rsid w:val="605E648C"/>
    <w:rsid w:val="60C35A6D"/>
    <w:rsid w:val="63370CA1"/>
    <w:rsid w:val="67BEC560"/>
    <w:rsid w:val="6AE302F8"/>
    <w:rsid w:val="6B901C87"/>
    <w:rsid w:val="6B9FB4E9"/>
    <w:rsid w:val="6EF7FCDA"/>
    <w:rsid w:val="6FBE1865"/>
    <w:rsid w:val="6FCE8604"/>
    <w:rsid w:val="6FFE39EF"/>
    <w:rsid w:val="74EFF46A"/>
    <w:rsid w:val="75ED310E"/>
    <w:rsid w:val="76DB66EA"/>
    <w:rsid w:val="76FF1842"/>
    <w:rsid w:val="77FBE5EC"/>
    <w:rsid w:val="7AB5465D"/>
    <w:rsid w:val="7B67246F"/>
    <w:rsid w:val="7B764DD7"/>
    <w:rsid w:val="7BBE1C90"/>
    <w:rsid w:val="7BEBFB51"/>
    <w:rsid w:val="7BFB974E"/>
    <w:rsid w:val="7D7E3A31"/>
    <w:rsid w:val="7DFA8DD1"/>
    <w:rsid w:val="7DFD5E73"/>
    <w:rsid w:val="7F5A8D51"/>
    <w:rsid w:val="7F7BF889"/>
    <w:rsid w:val="7FA1D26A"/>
    <w:rsid w:val="7FADAFE5"/>
    <w:rsid w:val="7FBF5313"/>
    <w:rsid w:val="7FDBA866"/>
    <w:rsid w:val="9CFF1A4B"/>
    <w:rsid w:val="9EDCE127"/>
    <w:rsid w:val="9F635F5C"/>
    <w:rsid w:val="9FBD9E64"/>
    <w:rsid w:val="A7DB62E7"/>
    <w:rsid w:val="ADFE1F45"/>
    <w:rsid w:val="B43F9215"/>
    <w:rsid w:val="BBDEC473"/>
    <w:rsid w:val="BD6DA1AC"/>
    <w:rsid w:val="BF6A3AA9"/>
    <w:rsid w:val="BFEF030F"/>
    <w:rsid w:val="CAF59B13"/>
    <w:rsid w:val="CDBC47C2"/>
    <w:rsid w:val="CDD7AF18"/>
    <w:rsid w:val="CFEE4746"/>
    <w:rsid w:val="D7F74A6E"/>
    <w:rsid w:val="D9D763C0"/>
    <w:rsid w:val="DBFE4FC9"/>
    <w:rsid w:val="DCDA676C"/>
    <w:rsid w:val="DCE7C47B"/>
    <w:rsid w:val="DDFFABC8"/>
    <w:rsid w:val="DF7FC220"/>
    <w:rsid w:val="DFEA2548"/>
    <w:rsid w:val="E273D513"/>
    <w:rsid w:val="EFD79085"/>
    <w:rsid w:val="EFFBCF22"/>
    <w:rsid w:val="F3FBD267"/>
    <w:rsid w:val="F6EF5A50"/>
    <w:rsid w:val="F73F7D6A"/>
    <w:rsid w:val="F74F9D55"/>
    <w:rsid w:val="F77F1A37"/>
    <w:rsid w:val="FBA7F0E9"/>
    <w:rsid w:val="FBFBE6B0"/>
    <w:rsid w:val="FBFEEB38"/>
    <w:rsid w:val="FD99047F"/>
    <w:rsid w:val="FD9F32B6"/>
    <w:rsid w:val="FDDDD33E"/>
    <w:rsid w:val="FDFF2F02"/>
    <w:rsid w:val="FEBBBA2B"/>
    <w:rsid w:val="FEEB7F8D"/>
    <w:rsid w:val="FEECCA13"/>
    <w:rsid w:val="FF7DCEDF"/>
    <w:rsid w:val="FFBB34A9"/>
    <w:rsid w:val="FFD76650"/>
    <w:rsid w:val="FFE38624"/>
    <w:rsid w:val="FFFE970C"/>
    <w:rsid w:val="FFFF294D"/>
    <w:rsid w:val="FFFFC54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0"/>
    <w:pPr>
      <w:keepNext/>
      <w:keepLines/>
      <w:spacing w:before="340" w:after="330" w:line="480" w:lineRule="auto"/>
      <w:jc w:val="center"/>
      <w:outlineLvl w:val="0"/>
    </w:pPr>
    <w:rPr>
      <w:b/>
      <w:bCs/>
      <w:kern w:val="44"/>
      <w:sz w:val="44"/>
      <w:szCs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style>
  <w:style w:type="paragraph" w:styleId="4">
    <w:name w:val="annotation text"/>
    <w:basedOn w:val="1"/>
    <w:link w:val="20"/>
    <w:semiHidden/>
    <w:qFormat/>
    <w:uiPriority w:val="0"/>
    <w:pPr>
      <w:jc w:val="left"/>
    </w:pPr>
  </w:style>
  <w:style w:type="paragraph" w:styleId="5">
    <w:name w:val="Body Text"/>
    <w:basedOn w:val="1"/>
    <w:qFormat/>
    <w:uiPriority w:val="0"/>
    <w:pPr>
      <w:spacing w:line="360" w:lineRule="auto"/>
    </w:pPr>
    <w:rPr>
      <w:kern w:val="18"/>
      <w:sz w:val="24"/>
    </w:rPr>
  </w:style>
  <w:style w:type="paragraph" w:styleId="6">
    <w:name w:val="Body Text Indent"/>
    <w:basedOn w:val="1"/>
    <w:link w:val="22"/>
    <w:qFormat/>
    <w:uiPriority w:val="0"/>
    <w:pPr>
      <w:spacing w:after="120"/>
      <w:ind w:left="420" w:leftChars="200"/>
    </w:pPr>
  </w:style>
  <w:style w:type="paragraph" w:styleId="7">
    <w:name w:val="Balloon Text"/>
    <w:basedOn w:val="1"/>
    <w:link w:val="23"/>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link w:val="19"/>
    <w:qFormat/>
    <w:uiPriority w:val="0"/>
    <w:pPr>
      <w:spacing w:line="360" w:lineRule="auto"/>
      <w:ind w:firstLine="420"/>
    </w:pPr>
    <w:rPr>
      <w:sz w:val="24"/>
      <w:szCs w:val="20"/>
    </w:rPr>
  </w:style>
  <w:style w:type="paragraph" w:styleId="11">
    <w:name w:val="Body Text First Indent"/>
    <w:basedOn w:val="5"/>
    <w:qFormat/>
    <w:uiPriority w:val="0"/>
    <w:pPr>
      <w:spacing w:after="120" w:line="240" w:lineRule="auto"/>
      <w:ind w:firstLine="100" w:firstLineChars="100"/>
    </w:pPr>
    <w:rPr>
      <w:kern w:val="2"/>
      <w:sz w:val="21"/>
    </w:rPr>
  </w:style>
  <w:style w:type="character" w:styleId="14">
    <w:name w:val="annotation reference"/>
    <w:basedOn w:val="13"/>
    <w:semiHidden/>
    <w:qFormat/>
    <w:uiPriority w:val="0"/>
    <w:rPr>
      <w:sz w:val="21"/>
      <w:szCs w:val="21"/>
    </w:rPr>
  </w:style>
  <w:style w:type="character" w:customStyle="1" w:styleId="15">
    <w:name w:val="页眉 字符"/>
    <w:basedOn w:val="13"/>
    <w:link w:val="9"/>
    <w:qFormat/>
    <w:uiPriority w:val="99"/>
    <w:rPr>
      <w:sz w:val="18"/>
      <w:szCs w:val="18"/>
    </w:rPr>
  </w:style>
  <w:style w:type="character" w:customStyle="1" w:styleId="16">
    <w:name w:val="页脚 字符"/>
    <w:basedOn w:val="13"/>
    <w:link w:val="8"/>
    <w:qFormat/>
    <w:uiPriority w:val="99"/>
    <w:rPr>
      <w:sz w:val="18"/>
      <w:szCs w:val="18"/>
    </w:rPr>
  </w:style>
  <w:style w:type="character" w:customStyle="1" w:styleId="17">
    <w:name w:val="标题 1 Char"/>
    <w:basedOn w:val="13"/>
    <w:qFormat/>
    <w:uiPriority w:val="9"/>
    <w:rPr>
      <w:rFonts w:ascii="Times New Roman" w:hAnsi="Times New Roman" w:eastAsia="宋体" w:cs="Times New Roman"/>
      <w:b/>
      <w:bCs/>
      <w:kern w:val="44"/>
      <w:sz w:val="44"/>
      <w:szCs w:val="44"/>
    </w:rPr>
  </w:style>
  <w:style w:type="character" w:customStyle="1" w:styleId="18">
    <w:name w:val="正文文本缩进 Char"/>
    <w:basedOn w:val="13"/>
    <w:semiHidden/>
    <w:qFormat/>
    <w:uiPriority w:val="99"/>
    <w:rPr>
      <w:rFonts w:ascii="Times New Roman" w:hAnsi="Times New Roman" w:eastAsia="宋体" w:cs="Times New Roman"/>
      <w:szCs w:val="24"/>
    </w:rPr>
  </w:style>
  <w:style w:type="character" w:customStyle="1" w:styleId="19">
    <w:name w:val="正文文本缩进 3 字符"/>
    <w:basedOn w:val="13"/>
    <w:link w:val="10"/>
    <w:qFormat/>
    <w:uiPriority w:val="0"/>
    <w:rPr>
      <w:rFonts w:ascii="Times New Roman" w:hAnsi="Times New Roman" w:eastAsia="宋体" w:cs="Times New Roman"/>
      <w:sz w:val="24"/>
      <w:szCs w:val="20"/>
    </w:rPr>
  </w:style>
  <w:style w:type="character" w:customStyle="1" w:styleId="20">
    <w:name w:val="批注文字 字符"/>
    <w:basedOn w:val="13"/>
    <w:link w:val="4"/>
    <w:semiHidden/>
    <w:qFormat/>
    <w:uiPriority w:val="0"/>
    <w:rPr>
      <w:rFonts w:ascii="Times New Roman" w:hAnsi="Times New Roman" w:eastAsia="宋体" w:cs="Times New Roman"/>
      <w:szCs w:val="24"/>
    </w:rPr>
  </w:style>
  <w:style w:type="character" w:customStyle="1" w:styleId="21">
    <w:name w:val="标题 1 字符"/>
    <w:link w:val="3"/>
    <w:qFormat/>
    <w:uiPriority w:val="0"/>
    <w:rPr>
      <w:rFonts w:ascii="Times New Roman" w:hAnsi="Times New Roman" w:eastAsia="宋体" w:cs="Times New Roman"/>
      <w:b/>
      <w:bCs/>
      <w:kern w:val="44"/>
      <w:sz w:val="44"/>
      <w:szCs w:val="44"/>
    </w:rPr>
  </w:style>
  <w:style w:type="character" w:customStyle="1" w:styleId="22">
    <w:name w:val="正文文本缩进 字符"/>
    <w:link w:val="6"/>
    <w:qFormat/>
    <w:uiPriority w:val="0"/>
    <w:rPr>
      <w:rFonts w:ascii="Times New Roman" w:hAnsi="Times New Roman" w:eastAsia="宋体" w:cs="Times New Roman"/>
      <w:szCs w:val="24"/>
    </w:rPr>
  </w:style>
  <w:style w:type="character" w:customStyle="1" w:styleId="23">
    <w:name w:val="批注框文本 字符"/>
    <w:basedOn w:val="13"/>
    <w:link w:val="7"/>
    <w:semiHidden/>
    <w:qFormat/>
    <w:uiPriority w:val="99"/>
    <w:rPr>
      <w:rFonts w:ascii="Times New Roman" w:hAnsi="Times New Roman" w:eastAsia="宋体" w:cs="Times New Roman"/>
      <w:sz w:val="18"/>
      <w:szCs w:val="18"/>
    </w:rPr>
  </w:style>
  <w:style w:type="paragraph" w:styleId="2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微软(中国)有限公司</Company>
  <Pages>16</Pages>
  <Words>7256</Words>
  <Characters>7431</Characters>
  <Lines>71</Lines>
  <Paragraphs>20</Paragraphs>
  <TotalTime>4</TotalTime>
  <ScaleCrop>false</ScaleCrop>
  <LinksUpToDate>false</LinksUpToDate>
  <CharactersWithSpaces>7577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2025-02-26T14:55:00Z</dcterms:created>
  <dc:creator>China_user</dc:creator>
  <cp:lastModifiedBy>SJ</cp:lastModifiedBy>
  <cp:lastPrinted>2018-03-19T12:04:00Z</cp:lastPrinted>
  <dcterms:modified xsi:type="dcterms:W3CDTF">2025-12-26T07:15:28Z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KSOTemplateDocerSaveRecord">
    <vt:lpwstr>eyJoZGlkIjoiY2M5MzY5MDkxODdkNThlYjE1YTcyZjhiZDMyZDc2NWIiLCJ1c2VySWQiOiI3MjA0Njg1MDQifQ==</vt:lpwstr>
  </property>
  <property fmtid="{D5CDD505-2E9C-101B-9397-08002B2CF9AE}" pid="4" name="ICV">
    <vt:lpwstr>72AAD42838E04E5B8FC54217F63C5C5E_13</vt:lpwstr>
  </property>
</Properties>
</file>