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w:t>
      </w:r>
      <w:r>
        <w:rPr>
          <w:rFonts w:hint="eastAsia" w:ascii="宋体" w:hAnsi="宋体" w:eastAsia="宋体" w:cs="宋体"/>
          <w:sz w:val="21"/>
          <w:szCs w:val="21"/>
          <w:u w:val="single"/>
        </w:rPr>
        <w:t>杭州市上城区运河西路225号房屋4年租赁权</w:t>
      </w:r>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成交通知书》、《房屋租赁合同》；并在《成交通知书》、《房屋租赁合同》签署之日起5个工作日内向杭交所指定账户一次性支付交易服务费、履约保证金、装修保证金（首年一个月租金）和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sz w:val="21"/>
          <w:szCs w:val="21"/>
          <w:highlight w:val="none"/>
        </w:rPr>
        <w:t>同意杭交所在经出租方申请之日起3个工作日内将承租方已交纳的履约保证金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w:t>
      </w:r>
      <w:r>
        <w:rPr>
          <w:rFonts w:hint="eastAsia" w:ascii="宋体" w:hAnsi="宋体"/>
          <w:sz w:val="21"/>
          <w:szCs w:val="21"/>
          <w:highlight w:val="none"/>
        </w:rPr>
        <w:t>和首期租金全部划转至出租方指定账户。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rPr>
        <w:t>租赁房屋不动产登记清单载明权利性质为划拨/其他，用途为商服用地/配套公建</w:t>
      </w:r>
      <w:r>
        <w:rPr>
          <w:rFonts w:hint="eastAsia"/>
          <w:lang w:eastAsia="zh-CN"/>
        </w:rPr>
        <w:t>。</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rPr>
        <w:t>后期如确需转租的，由承租方提出书面申请，经原最终决策机构审议决策后实施。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、若我方成为承租方，我方已知悉并同意：本项目成交后，承租方须按以下标准支付交易服务费：本次交易有二个及以上意向</w:t>
      </w:r>
      <w:bookmarkStart w:id="1" w:name="_GoBack"/>
      <w:bookmarkEnd w:id="1"/>
      <w:r>
        <w:rPr>
          <w:rFonts w:hint="eastAsia" w:ascii="宋体" w:hAnsi="宋体" w:eastAsia="宋体" w:cs="宋体"/>
          <w:sz w:val="21"/>
          <w:szCs w:val="21"/>
        </w:rPr>
        <w:t>承租方报名且成交的，承租方须缴纳按首年一个月租金计取的交易服务费；本次交易只有一位意向承租方报名且成交的，承租方须缴纳按首年半个月租金计取的交易服务费。</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61C73F5"/>
    <w:rsid w:val="07D87335"/>
    <w:rsid w:val="09CB60AF"/>
    <w:rsid w:val="0A25564B"/>
    <w:rsid w:val="0AA1739C"/>
    <w:rsid w:val="0DC9456F"/>
    <w:rsid w:val="0ED418D7"/>
    <w:rsid w:val="0FEC78F6"/>
    <w:rsid w:val="117612B0"/>
    <w:rsid w:val="13B849C4"/>
    <w:rsid w:val="14C2507C"/>
    <w:rsid w:val="16BD1BA6"/>
    <w:rsid w:val="174D738C"/>
    <w:rsid w:val="19B122C7"/>
    <w:rsid w:val="19B324A8"/>
    <w:rsid w:val="19CF393C"/>
    <w:rsid w:val="1A1F14AF"/>
    <w:rsid w:val="1BBB70AD"/>
    <w:rsid w:val="1BF1544B"/>
    <w:rsid w:val="1E14735D"/>
    <w:rsid w:val="1EFA488D"/>
    <w:rsid w:val="1F072A94"/>
    <w:rsid w:val="1F843BB4"/>
    <w:rsid w:val="1FB34EAE"/>
    <w:rsid w:val="1FE75D9F"/>
    <w:rsid w:val="204C6728"/>
    <w:rsid w:val="208A7B37"/>
    <w:rsid w:val="20C11717"/>
    <w:rsid w:val="2265264D"/>
    <w:rsid w:val="23201829"/>
    <w:rsid w:val="25526291"/>
    <w:rsid w:val="25B34C3E"/>
    <w:rsid w:val="2731534B"/>
    <w:rsid w:val="279515A0"/>
    <w:rsid w:val="28CD421D"/>
    <w:rsid w:val="29064147"/>
    <w:rsid w:val="2B224A23"/>
    <w:rsid w:val="2BD51F6B"/>
    <w:rsid w:val="2BEE0A70"/>
    <w:rsid w:val="2DE64B98"/>
    <w:rsid w:val="2E6953D9"/>
    <w:rsid w:val="332613DB"/>
    <w:rsid w:val="3480309A"/>
    <w:rsid w:val="35202E1B"/>
    <w:rsid w:val="37EE6352"/>
    <w:rsid w:val="382052E5"/>
    <w:rsid w:val="3AD83A40"/>
    <w:rsid w:val="3C2C4C6F"/>
    <w:rsid w:val="3C5A318A"/>
    <w:rsid w:val="3C940D63"/>
    <w:rsid w:val="3D4E2474"/>
    <w:rsid w:val="3EBF19DA"/>
    <w:rsid w:val="3F403481"/>
    <w:rsid w:val="414F3988"/>
    <w:rsid w:val="44DD4E6C"/>
    <w:rsid w:val="457753E3"/>
    <w:rsid w:val="45F94112"/>
    <w:rsid w:val="4944363F"/>
    <w:rsid w:val="494F753A"/>
    <w:rsid w:val="4A2328F7"/>
    <w:rsid w:val="4AFF3DA7"/>
    <w:rsid w:val="4CC66179"/>
    <w:rsid w:val="4E0013D2"/>
    <w:rsid w:val="51317EBA"/>
    <w:rsid w:val="52C93621"/>
    <w:rsid w:val="535940CA"/>
    <w:rsid w:val="536F48F6"/>
    <w:rsid w:val="54E742B4"/>
    <w:rsid w:val="55F6694A"/>
    <w:rsid w:val="563F5F26"/>
    <w:rsid w:val="5687200B"/>
    <w:rsid w:val="56EE2F1F"/>
    <w:rsid w:val="573F5BDF"/>
    <w:rsid w:val="584668FF"/>
    <w:rsid w:val="590122F3"/>
    <w:rsid w:val="5A0A51C8"/>
    <w:rsid w:val="5C7E6153"/>
    <w:rsid w:val="5DB959AE"/>
    <w:rsid w:val="5E0F1804"/>
    <w:rsid w:val="605F317E"/>
    <w:rsid w:val="606A72C7"/>
    <w:rsid w:val="633A51EB"/>
    <w:rsid w:val="6453407A"/>
    <w:rsid w:val="651B5588"/>
    <w:rsid w:val="657C12B1"/>
    <w:rsid w:val="66AB1603"/>
    <w:rsid w:val="66F30663"/>
    <w:rsid w:val="68026233"/>
    <w:rsid w:val="6804343D"/>
    <w:rsid w:val="68FE0BB2"/>
    <w:rsid w:val="6A2F474B"/>
    <w:rsid w:val="6D1B0EA5"/>
    <w:rsid w:val="6D511A93"/>
    <w:rsid w:val="6E5F07A0"/>
    <w:rsid w:val="6F3E2F3A"/>
    <w:rsid w:val="6FA55374"/>
    <w:rsid w:val="71711121"/>
    <w:rsid w:val="71814B45"/>
    <w:rsid w:val="71933AE8"/>
    <w:rsid w:val="736C7394"/>
    <w:rsid w:val="73B45BA4"/>
    <w:rsid w:val="78A15C46"/>
    <w:rsid w:val="7B9D52D9"/>
    <w:rsid w:val="7D1C592E"/>
    <w:rsid w:val="7D1C6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3</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2025-12-26T04:29:48Z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7DFB6F77F7A2491E99123FC5F42C5B2B</vt:lpwstr>
  </property>
</Properties>
</file>