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杭州市西湖区甲来路127号一层楼梯通道、甲来路127-131号（单号）二层和甲来路133-139号（单号）房屋5年租赁权</w:t>
      </w:r>
      <w:bookmarkStart w:id="5" w:name="_GoBack"/>
      <w:bookmarkEnd w:id="5"/>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2025-11-26T02:44:43Z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