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承租杭海路900、902、904号2幢3层、4层、5层和4幢房屋10年租赁权（含地下车库）</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b w:val="0"/>
          <w:bCs/>
          <w:szCs w:val="21"/>
          <w:highlight w:val="none"/>
        </w:rPr>
        <w:t>同意在被确定为承租方之日起3个工作日内，携带承租申请材料原件到杭交所完成现场确认并签署《成交通知书》、《房屋租赁合同》</w:t>
      </w:r>
      <w:r>
        <w:rPr>
          <w:rFonts w:hint="eastAsia" w:ascii="宋体" w:hAnsi="宋体"/>
          <w:b w:val="0"/>
          <w:bCs/>
          <w:szCs w:val="21"/>
          <w:highlight w:val="none"/>
          <w:lang w:eastAsia="zh-CN"/>
        </w:rPr>
        <w:t>、</w:t>
      </w:r>
      <w:r>
        <w:rPr>
          <w:rFonts w:hint="eastAsia" w:ascii="宋体" w:hAnsi="宋体"/>
          <w:b w:val="0"/>
          <w:bCs/>
          <w:szCs w:val="21"/>
          <w:highlight w:val="none"/>
          <w:lang w:val="en-US" w:eastAsia="zh-CN"/>
        </w:rPr>
        <w:t>《消防安全责任书》</w:t>
      </w:r>
      <w:r>
        <w:rPr>
          <w:rFonts w:hint="eastAsia" w:ascii="宋体" w:hAnsi="宋体"/>
          <w:b w:val="0"/>
          <w:bCs/>
          <w:szCs w:val="21"/>
          <w:highlight w:val="none"/>
        </w:rPr>
        <w:t>等相关合同文件；并在《成交通知书》、《房屋租赁合同》</w:t>
      </w:r>
      <w:r>
        <w:rPr>
          <w:rFonts w:hint="eastAsia" w:ascii="宋体" w:hAnsi="宋体"/>
          <w:b w:val="0"/>
          <w:bCs/>
          <w:szCs w:val="21"/>
          <w:highlight w:val="none"/>
          <w:lang w:eastAsia="zh-CN"/>
        </w:rPr>
        <w:t>、</w:t>
      </w:r>
      <w:r>
        <w:rPr>
          <w:rFonts w:hint="eastAsia" w:ascii="宋体" w:hAnsi="宋体"/>
          <w:b w:val="0"/>
          <w:bCs/>
          <w:szCs w:val="21"/>
          <w:highlight w:val="none"/>
          <w:lang w:val="en-US" w:eastAsia="zh-CN"/>
        </w:rPr>
        <w:t>《消防安全责任书》</w:t>
      </w:r>
      <w:r>
        <w:rPr>
          <w:rFonts w:hint="eastAsia" w:ascii="宋体" w:hAnsi="宋体"/>
          <w:b w:val="0"/>
          <w:bCs/>
          <w:szCs w:val="21"/>
          <w:highlight w:val="none"/>
        </w:rPr>
        <w:t>签署之日起</w:t>
      </w:r>
      <w:r>
        <w:rPr>
          <w:rFonts w:hint="eastAsia" w:ascii="宋体" w:hAnsi="宋体"/>
          <w:b w:val="0"/>
          <w:bCs/>
          <w:szCs w:val="21"/>
          <w:highlight w:val="none"/>
          <w:lang w:val="en-US" w:eastAsia="zh-CN"/>
        </w:rPr>
        <w:t>10</w:t>
      </w:r>
      <w:r>
        <w:rPr>
          <w:rFonts w:hint="eastAsia" w:ascii="宋体" w:hAnsi="宋体"/>
          <w:b w:val="0"/>
          <w:bCs/>
          <w:szCs w:val="21"/>
          <w:highlight w:val="none"/>
        </w:rPr>
        <w:t>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r>
        <w:rPr>
          <w:rFonts w:hint="eastAsia" w:ascii="宋体" w:hAnsi="宋体"/>
          <w:b w:val="0"/>
          <w:bCs/>
          <w:szCs w:val="21"/>
          <w:highlight w:val="none"/>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宋体" w:hAnsi="宋体"/>
          <w:b w:val="0"/>
          <w:bCs/>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b w:val="0"/>
          <w:bCs/>
          <w:szCs w:val="21"/>
          <w:highlight w:val="none"/>
        </w:rPr>
        <w:t>承租方参与竞租的行为将被视为已明确知悉并接受</w:t>
      </w:r>
      <w:r>
        <w:rPr>
          <w:rFonts w:hint="eastAsia"/>
          <w:highlight w:val="none"/>
        </w:rPr>
        <w:t>证载用途为</w:t>
      </w:r>
      <w:r>
        <w:rPr>
          <w:rFonts w:hint="eastAsia"/>
          <w:highlight w:val="none"/>
          <w:lang w:val="en-US" w:eastAsia="zh-CN"/>
        </w:rPr>
        <w:t>综合（仓储）用地/种子加工综合楼</w:t>
      </w:r>
      <w:r>
        <w:rPr>
          <w:rFonts w:hint="eastAsia" w:ascii="宋体" w:hAnsi="宋体"/>
          <w:b w:val="0"/>
          <w:bCs/>
          <w:szCs w:val="21"/>
          <w:highlight w:val="none"/>
        </w:rPr>
        <w:t>、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w:t>
      </w:r>
      <w:r>
        <w:rPr>
          <w:rFonts w:hint="eastAsia" w:ascii="宋体" w:hAnsi="宋体" w:eastAsia="宋体" w:cs="Times New Roman"/>
          <w:b w:val="0"/>
          <w:bCs/>
          <w:szCs w:val="21"/>
          <w:highlight w:val="none"/>
        </w:rPr>
        <w:t>工商、税务登记相关的各种审批、手续等不作任何保证、不承担任何责任，若由于出租方提供的资料和租赁房屋现状原因导致承租方不能通过相关登记、审批等手续的，承租方同意且承诺不因此提出任何索赔</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7、承租方参与竞租的行为将被视为已明确知悉并接受证载用途为综合（仓储）用地/种子加工综合楼、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8、租赁房屋持有的浙(2024)杭州市不动产权第0225397号不动产权证，证载用途为综合（仓储）用地/种子加工综合楼，权利性质为出让/自建房。</w:t>
      </w:r>
      <w:r>
        <w:rPr>
          <w:rFonts w:hint="eastAsia" w:ascii="宋体" w:hAnsi="宋体" w:eastAsia="宋体" w:cs="Times New Roman"/>
          <w:b w:val="0"/>
          <w:bCs/>
          <w:szCs w:val="21"/>
          <w:highlight w:val="none"/>
        </w:rPr>
        <w:t>承租方在该租赁物业内开展及经营其业务前，应向政府主管部门取得所有必要的执照、批准或许可证等，自行办理相关的许可证及相关登记文件，承担由此产生的费用。承租方承诺对上述物业权证证载的地类用途和租赁物业现状、设施及物业环境有充分了解，如因租赁房屋证载的用途和租赁用途不一致而导致未取得前述执照、批准或许可证的，所有损失由承租方自行承担，出租方不承担任何责任。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9、租赁房屋经依法展示后以交付时实物展示为准，承租方应当详细阅读租赁房屋所涉及披露内容，有责任自行了解标的的状况，认真进行现场踏勘。承租方提交承租申请并且交纳交易保证金后，即视为已详细阅读并完全认可租赁房屋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10、承租方需对杭海路900、902、904号2幢和4幢及地下室实施物业管理工作并承担各项费用。出租方不承担物业管理费，且2幢在租商户在现有房屋租赁协议有效期限内不承担物业管理费。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11、承租方负责履行租赁房屋区域内安全生产、消防安全的主体责任。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12、租赁期间涉及到的水费、电费、燃气费、通讯费、物业管理费、卫生保洁费、治安费、税费等经营或社会费用均由承租方承担。承租方应在收到出租方或出租方委托的物业管理公司通知之日起三日内支付。出租方有权要求承租方出示缴费凭证。</w:t>
      </w:r>
      <w:r>
        <w:rPr>
          <w:rFonts w:hint="eastAsia" w:ascii="宋体" w:hAnsi="宋体" w:eastAsia="宋体" w:cs="Times New Roman"/>
          <w:b w:val="0"/>
          <w:bCs/>
          <w:szCs w:val="21"/>
          <w:highlight w:val="none"/>
        </w:rPr>
        <w:t>《房屋租赁合同》</w:t>
      </w:r>
      <w:r>
        <w:rPr>
          <w:rFonts w:hint="eastAsia" w:ascii="宋体" w:hAnsi="宋体" w:eastAsia="宋体" w:cs="Times New Roman"/>
          <w:b w:val="0"/>
          <w:bCs/>
          <w:szCs w:val="21"/>
          <w:highlight w:val="none"/>
          <w:lang w:val="en-US" w:eastAsia="zh-CN"/>
        </w:rPr>
        <w:t>终止时，承租方应结清本合同需自行承担的各项费用，并向出租方出具已结清各项费用的相关证明。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eastAsia="zh-CN"/>
        </w:rPr>
      </w:pPr>
      <w:r>
        <w:rPr>
          <w:rFonts w:hint="eastAsia" w:ascii="宋体" w:hAnsi="宋体" w:eastAsia="宋体" w:cs="Times New Roman"/>
          <w:b w:val="0"/>
          <w:bCs/>
          <w:szCs w:val="21"/>
          <w:highlight w:val="none"/>
          <w:lang w:val="en-US" w:eastAsia="zh-CN"/>
        </w:rPr>
        <w:t>13、</w:t>
      </w:r>
      <w:r>
        <w:rPr>
          <w:rFonts w:hint="eastAsia" w:ascii="宋体" w:hAnsi="宋体" w:eastAsia="宋体" w:cs="Times New Roman"/>
          <w:b w:val="0"/>
          <w:bCs/>
          <w:szCs w:val="21"/>
          <w:highlight w:val="none"/>
          <w:lang w:eastAsia="zh-CN"/>
        </w:rPr>
        <w:t>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14、</w:t>
      </w:r>
      <w:r>
        <w:rPr>
          <w:rFonts w:hint="eastAsia" w:ascii="宋体" w:hAnsi="宋体" w:eastAsia="宋体" w:cs="Times New Roman"/>
          <w:b w:val="0"/>
          <w:bCs/>
          <w:szCs w:val="21"/>
          <w:highlight w:val="none"/>
          <w:lang w:eastAsia="zh-CN"/>
        </w:rPr>
        <w:t>2幢4层、5层房屋原</w:t>
      </w:r>
      <w:r>
        <w:rPr>
          <w:rFonts w:hint="eastAsia" w:ascii="宋体" w:hAnsi="宋体" w:cs="Times New Roman"/>
          <w:b w:val="0"/>
          <w:bCs/>
          <w:szCs w:val="21"/>
          <w:highlight w:val="none"/>
          <w:lang w:eastAsia="zh-CN"/>
        </w:rPr>
        <w:t>承租方</w:t>
      </w:r>
      <w:r>
        <w:rPr>
          <w:rFonts w:hint="eastAsia" w:ascii="宋体" w:hAnsi="宋体" w:eastAsia="宋体" w:cs="Times New Roman"/>
          <w:b w:val="0"/>
          <w:bCs/>
          <w:szCs w:val="21"/>
          <w:highlight w:val="none"/>
          <w:lang w:eastAsia="zh-CN"/>
        </w:rPr>
        <w:t>经营业态为酒店，本次招租成交后不保证</w:t>
      </w:r>
      <w:r>
        <w:rPr>
          <w:rFonts w:hint="eastAsia" w:ascii="宋体" w:hAnsi="宋体" w:cs="Times New Roman"/>
          <w:b w:val="0"/>
          <w:bCs/>
          <w:szCs w:val="21"/>
          <w:highlight w:val="none"/>
          <w:lang w:eastAsia="zh-CN"/>
        </w:rPr>
        <w:t>承租方</w:t>
      </w:r>
      <w:r>
        <w:rPr>
          <w:rFonts w:hint="eastAsia" w:ascii="宋体" w:hAnsi="宋体" w:eastAsia="宋体" w:cs="Times New Roman"/>
          <w:b w:val="0"/>
          <w:bCs/>
          <w:szCs w:val="21"/>
          <w:highlight w:val="none"/>
          <w:lang w:eastAsia="zh-CN"/>
        </w:rPr>
        <w:t>可经营酒店，可经营的业态请</w:t>
      </w:r>
      <w:r>
        <w:rPr>
          <w:rFonts w:hint="eastAsia" w:ascii="宋体" w:hAnsi="宋体" w:cs="Times New Roman"/>
          <w:b w:val="0"/>
          <w:bCs/>
          <w:szCs w:val="21"/>
          <w:highlight w:val="none"/>
          <w:lang w:eastAsia="zh-CN"/>
        </w:rPr>
        <w:t>承租方</w:t>
      </w:r>
      <w:r>
        <w:rPr>
          <w:rFonts w:hint="eastAsia" w:ascii="宋体" w:hAnsi="宋体" w:eastAsia="宋体" w:cs="Times New Roman"/>
          <w:b w:val="0"/>
          <w:bCs/>
          <w:szCs w:val="21"/>
          <w:highlight w:val="none"/>
          <w:lang w:eastAsia="zh-CN"/>
        </w:rPr>
        <w:t>自行研究认定，</w:t>
      </w:r>
      <w:r>
        <w:rPr>
          <w:rFonts w:hint="eastAsia" w:ascii="宋体" w:hAnsi="宋体" w:cs="Times New Roman"/>
          <w:b w:val="0"/>
          <w:bCs/>
          <w:szCs w:val="21"/>
          <w:highlight w:val="none"/>
          <w:lang w:eastAsia="zh-CN"/>
        </w:rPr>
        <w:t>出租方</w:t>
      </w:r>
      <w:r>
        <w:rPr>
          <w:rFonts w:hint="eastAsia" w:ascii="宋体" w:hAnsi="宋体" w:eastAsia="宋体" w:cs="Times New Roman"/>
          <w:b w:val="0"/>
          <w:bCs/>
          <w:szCs w:val="21"/>
          <w:highlight w:val="none"/>
          <w:lang w:eastAsia="zh-CN"/>
        </w:rPr>
        <w:t>不做任何保证，2幢楼顶建筑及构筑物属不包含</w:t>
      </w:r>
      <w:bookmarkStart w:id="0" w:name="_GoBack"/>
      <w:bookmarkEnd w:id="0"/>
      <w:r>
        <w:rPr>
          <w:rFonts w:hint="eastAsia" w:ascii="宋体" w:hAnsi="宋体" w:eastAsia="宋体" w:cs="Times New Roman"/>
          <w:b w:val="0"/>
          <w:bCs/>
          <w:szCs w:val="21"/>
          <w:highlight w:val="none"/>
          <w:lang w:eastAsia="zh-CN"/>
        </w:rPr>
        <w:t>在本次房</w:t>
      </w:r>
      <w:r>
        <w:rPr>
          <w:rFonts w:hint="eastAsia" w:ascii="宋体" w:hAnsi="宋体" w:eastAsia="宋体" w:cs="Times New Roman"/>
          <w:b w:val="0"/>
          <w:bCs/>
          <w:szCs w:val="21"/>
          <w:highlight w:val="none"/>
          <w:lang w:val="en-US" w:eastAsia="zh-CN"/>
        </w:rPr>
        <w:t>屋</w:t>
      </w:r>
      <w:r>
        <w:rPr>
          <w:rFonts w:hint="eastAsia" w:ascii="宋体" w:hAnsi="宋体" w:eastAsia="宋体" w:cs="Times New Roman"/>
          <w:b w:val="0"/>
          <w:bCs/>
          <w:szCs w:val="21"/>
          <w:highlight w:val="none"/>
          <w:lang w:eastAsia="zh-CN"/>
        </w:rPr>
        <w:t>招租范围内，</w:t>
      </w:r>
      <w:r>
        <w:rPr>
          <w:rFonts w:hint="eastAsia" w:ascii="宋体" w:hAnsi="宋体" w:cs="Times New Roman"/>
          <w:b w:val="0"/>
          <w:bCs/>
          <w:szCs w:val="21"/>
          <w:highlight w:val="none"/>
          <w:lang w:eastAsia="zh-CN"/>
        </w:rPr>
        <w:t>承租方</w:t>
      </w:r>
      <w:r>
        <w:rPr>
          <w:rFonts w:hint="eastAsia" w:ascii="宋体" w:hAnsi="宋体" w:eastAsia="宋体" w:cs="Times New Roman"/>
          <w:b w:val="0"/>
          <w:bCs/>
          <w:szCs w:val="21"/>
          <w:highlight w:val="none"/>
          <w:lang w:eastAsia="zh-CN"/>
        </w:rPr>
        <w:t>不得以任何形式占用或使用楼顶建筑或构筑物</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eastAsia="zh-CN"/>
        </w:rPr>
      </w:pPr>
      <w:r>
        <w:rPr>
          <w:rFonts w:hint="eastAsia" w:ascii="宋体" w:hAnsi="宋体" w:eastAsia="宋体" w:cs="Times New Roman"/>
          <w:b w:val="0"/>
          <w:bCs/>
          <w:szCs w:val="21"/>
          <w:highlight w:val="none"/>
          <w:lang w:val="en-US" w:eastAsia="zh-CN"/>
        </w:rPr>
        <w:t>15、</w:t>
      </w:r>
      <w:r>
        <w:rPr>
          <w:rFonts w:hint="eastAsia" w:ascii="宋体" w:hAnsi="宋体" w:cs="Times New Roman"/>
          <w:b w:val="0"/>
          <w:bCs/>
          <w:szCs w:val="21"/>
          <w:highlight w:val="none"/>
          <w:lang w:val="en-US" w:eastAsia="zh-CN"/>
        </w:rPr>
        <w:t>承租方</w:t>
      </w:r>
      <w:r>
        <w:rPr>
          <w:rFonts w:hint="eastAsia" w:ascii="宋体" w:hAnsi="宋体" w:eastAsia="宋体" w:cs="Times New Roman"/>
          <w:b w:val="0"/>
          <w:bCs/>
          <w:szCs w:val="21"/>
          <w:highlight w:val="none"/>
          <w:lang w:val="en-US" w:eastAsia="zh-CN"/>
        </w:rPr>
        <w:t>承租租赁房屋前，须对该处房屋的结构、装修、位置、环境、设施、物业及水电可供容量等现状进行全面了解，</w:t>
      </w:r>
      <w:r>
        <w:rPr>
          <w:rFonts w:hint="eastAsia" w:ascii="宋体" w:hAnsi="宋体" w:cs="Times New Roman"/>
          <w:b w:val="0"/>
          <w:bCs/>
          <w:szCs w:val="21"/>
          <w:highlight w:val="none"/>
          <w:lang w:val="en-US" w:eastAsia="zh-CN"/>
        </w:rPr>
        <w:t>承租方</w:t>
      </w:r>
      <w:r>
        <w:rPr>
          <w:rFonts w:hint="eastAsia" w:ascii="宋体" w:hAnsi="宋体" w:eastAsia="宋体" w:cs="Times New Roman"/>
          <w:b w:val="0"/>
          <w:bCs/>
          <w:szCs w:val="21"/>
          <w:highlight w:val="none"/>
          <w:lang w:val="en-US" w:eastAsia="zh-CN"/>
        </w:rPr>
        <w:t>承租后，</w:t>
      </w:r>
      <w:r>
        <w:rPr>
          <w:rFonts w:hint="eastAsia" w:ascii="宋体" w:hAnsi="宋体" w:cs="Times New Roman"/>
          <w:b w:val="0"/>
          <w:bCs/>
          <w:szCs w:val="21"/>
          <w:highlight w:val="none"/>
          <w:lang w:val="en-US" w:eastAsia="zh-CN"/>
        </w:rPr>
        <w:t>出租方</w:t>
      </w:r>
      <w:r>
        <w:rPr>
          <w:rFonts w:hint="eastAsia" w:ascii="宋体" w:hAnsi="宋体" w:eastAsia="宋体" w:cs="Times New Roman"/>
          <w:b w:val="0"/>
          <w:bCs/>
          <w:szCs w:val="21"/>
          <w:highlight w:val="none"/>
          <w:lang w:val="en-US" w:eastAsia="zh-CN"/>
        </w:rPr>
        <w:t>不再为其改变条件进行投入。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6</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需无偿向</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提供15个免费车位，具体分配由</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确定。</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需要向2幢商户提供全天停车券，由商户以7元/张的价格自行向</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购买。</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已将部分车位以包月形式出租给车主，</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自房屋移交给</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次日起，将按</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停车系统显示包月车辆剩余期限的费用移交给</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不得以任何理由终止包月车主的停车需求，包月车辆租赁到期后，由包月车主与</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自行确认后续包月事宜。对于</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已出售的停车优惠券，</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自房屋移交给</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次日起，将按</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停车系统显示未核销的优惠券数量及相对应费用移交给</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不得以任何理由终止优惠券正常使用。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7</w:t>
      </w:r>
      <w:r>
        <w:rPr>
          <w:rFonts w:hint="eastAsia" w:ascii="宋体" w:hAnsi="宋体" w:eastAsia="宋体" w:cs="Times New Roman"/>
          <w:b w:val="0"/>
          <w:bCs/>
          <w:szCs w:val="21"/>
          <w:highlight w:val="none"/>
          <w:lang w:val="en-US" w:eastAsia="zh-CN"/>
        </w:rPr>
        <w:t>、同意并知悉：</w:t>
      </w:r>
      <w:r>
        <w:rPr>
          <w:rFonts w:hint="eastAsia" w:ascii="宋体" w:hAnsi="宋体" w:eastAsia="宋体" w:cs="Times New Roman"/>
          <w:b w:val="0"/>
          <w:bCs/>
          <w:szCs w:val="21"/>
          <w:highlight w:val="none"/>
        </w:rPr>
        <w:t>出租方与承租方权利义务具体以出租方提供的《房屋租赁合同》</w:t>
      </w:r>
      <w:r>
        <w:rPr>
          <w:rFonts w:hint="eastAsia" w:ascii="宋体" w:hAnsi="宋体" w:eastAsia="宋体" w:cs="Times New Roman"/>
          <w:b w:val="0"/>
          <w:bCs/>
          <w:szCs w:val="21"/>
          <w:highlight w:val="none"/>
          <w:lang w:eastAsia="zh-CN"/>
        </w:rPr>
        <w:t>、</w:t>
      </w:r>
      <w:r>
        <w:rPr>
          <w:rFonts w:hint="eastAsia" w:ascii="宋体" w:hAnsi="宋体" w:eastAsia="宋体" w:cs="Times New Roman"/>
          <w:b w:val="0"/>
          <w:bCs/>
          <w:szCs w:val="21"/>
          <w:highlight w:val="none"/>
          <w:lang w:val="en-US" w:eastAsia="zh-CN"/>
        </w:rPr>
        <w:t>《消防安全责任书》</w:t>
      </w:r>
      <w:r>
        <w:rPr>
          <w:rFonts w:hint="eastAsia" w:ascii="宋体" w:hAnsi="宋体" w:eastAsia="宋体" w:cs="Times New Roman"/>
          <w:b w:val="0"/>
          <w:bCs/>
          <w:szCs w:val="21"/>
          <w:highlight w:val="none"/>
        </w:rPr>
        <w:t>（样本）为准。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8</w:t>
      </w:r>
      <w:r>
        <w:rPr>
          <w:rFonts w:hint="eastAsia" w:ascii="宋体" w:hAnsi="宋体" w:eastAsia="宋体" w:cs="Times New Roman"/>
          <w:b w:val="0"/>
          <w:bCs/>
          <w:szCs w:val="21"/>
          <w:highlight w:val="none"/>
          <w:lang w:val="en-US" w:eastAsia="zh-CN"/>
        </w:rPr>
        <w:t>、已知悉</w:t>
      </w:r>
      <w:r>
        <w:rPr>
          <w:rFonts w:hint="eastAsia" w:ascii="宋体" w:hAnsi="宋体" w:eastAsia="宋体" w:cs="Times New Roman"/>
          <w:b w:val="0"/>
          <w:bCs/>
          <w:szCs w:val="21"/>
          <w:highlight w:val="none"/>
        </w:rPr>
        <w:t>本项目</w:t>
      </w:r>
      <w:r>
        <w:rPr>
          <w:rFonts w:hint="eastAsia" w:ascii="宋体" w:hAnsi="宋体" w:eastAsia="宋体" w:cs="Times New Roman"/>
          <w:b w:val="0"/>
          <w:bCs/>
          <w:szCs w:val="21"/>
          <w:highlight w:val="none"/>
          <w:lang w:val="en-US" w:eastAsia="zh-CN"/>
        </w:rPr>
        <w:t>成交后，</w:t>
      </w:r>
      <w:r>
        <w:rPr>
          <w:rFonts w:hint="eastAsia" w:ascii="宋体" w:hAnsi="宋体" w:eastAsia="宋体" w:cs="Times New Roman"/>
          <w:b w:val="0"/>
          <w:bCs/>
          <w:szCs w:val="21"/>
          <w:highlight w:val="none"/>
        </w:rPr>
        <w:t>承租方须交纳首年一个月租金计的交易服务费</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9</w:t>
      </w:r>
      <w:r>
        <w:rPr>
          <w:rFonts w:hint="eastAsia" w:ascii="宋体" w:hAnsi="宋体" w:eastAsia="宋体" w:cs="Times New Roman"/>
          <w:b w:val="0"/>
          <w:bCs/>
          <w:szCs w:val="21"/>
          <w:highlight w:val="none"/>
          <w:lang w:val="en-US" w:eastAsia="zh-CN"/>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rPr>
        <w:t>（3）在被确定为承租方后未按约定签署《房屋租赁合同》</w:t>
      </w:r>
      <w:r>
        <w:rPr>
          <w:rFonts w:hint="eastAsia" w:ascii="宋体" w:hAnsi="宋体" w:eastAsia="宋体" w:cs="Times New Roman"/>
          <w:b w:val="0"/>
          <w:bCs/>
          <w:szCs w:val="21"/>
          <w:highlight w:val="none"/>
          <w:lang w:eastAsia="zh-CN"/>
        </w:rPr>
        <w:t>、</w:t>
      </w:r>
      <w:r>
        <w:rPr>
          <w:rFonts w:hint="eastAsia" w:ascii="宋体" w:hAnsi="宋体" w:eastAsia="宋体" w:cs="Times New Roman"/>
          <w:b w:val="0"/>
          <w:bCs/>
          <w:szCs w:val="21"/>
          <w:highlight w:val="none"/>
          <w:lang w:val="en-US" w:eastAsia="zh-CN"/>
        </w:rPr>
        <w:t>《消防安全责任书》</w:t>
      </w:r>
      <w:r>
        <w:rPr>
          <w:rFonts w:hint="eastAsia" w:ascii="宋体" w:hAnsi="宋体" w:eastAsia="宋体" w:cs="Times New Roman"/>
          <w:b w:val="0"/>
          <w:bCs/>
          <w:szCs w:val="21"/>
          <w:highlight w:val="none"/>
        </w:rPr>
        <w:t>的或未按约定支付首期租金、</w:t>
      </w:r>
      <w:r>
        <w:rPr>
          <w:rFonts w:hint="eastAsia" w:ascii="宋体" w:hAnsi="宋体" w:eastAsia="宋体" w:cs="Times New Roman"/>
          <w:b w:val="0"/>
          <w:bCs/>
          <w:szCs w:val="21"/>
          <w:highlight w:val="none"/>
          <w:lang w:val="en-US" w:eastAsia="zh-CN"/>
        </w:rPr>
        <w:t>履约</w:t>
      </w:r>
      <w:r>
        <w:rPr>
          <w:rFonts w:hint="eastAsia" w:ascii="宋体" w:hAnsi="宋体" w:eastAsia="宋体" w:cs="Times New Roman"/>
          <w:b w:val="0"/>
          <w:bCs/>
          <w:szCs w:val="21"/>
          <w:highlight w:val="none"/>
        </w:rPr>
        <w:t>保证金、交易服务费的；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73E5800"/>
    <w:rsid w:val="1DA37C3B"/>
    <w:rsid w:val="1EEC13A1"/>
    <w:rsid w:val="20A51056"/>
    <w:rsid w:val="27541626"/>
    <w:rsid w:val="27AA290F"/>
    <w:rsid w:val="285D694C"/>
    <w:rsid w:val="2B1F0483"/>
    <w:rsid w:val="2FA5177C"/>
    <w:rsid w:val="32557358"/>
    <w:rsid w:val="32FB67E2"/>
    <w:rsid w:val="35600E6D"/>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8434A5B"/>
    <w:rsid w:val="6B7C4F72"/>
    <w:rsid w:val="6BBC636F"/>
    <w:rsid w:val="6BE8130D"/>
    <w:rsid w:val="6D802092"/>
    <w:rsid w:val="6F750ECD"/>
    <w:rsid w:val="6FFC4BAB"/>
    <w:rsid w:val="71165551"/>
    <w:rsid w:val="714C77AC"/>
    <w:rsid w:val="71D57417"/>
    <w:rsid w:val="74AF585B"/>
    <w:rsid w:val="753F4A15"/>
    <w:rsid w:val="772A7FC7"/>
    <w:rsid w:val="787E0CC2"/>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Body Text First Indent"/>
    <w:basedOn w:val="2"/>
    <w:next w:val="1"/>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7">
    <w:name w:val="toc 6"/>
    <w:basedOn w:val="1"/>
    <w:next w:val="1"/>
    <w:qFormat/>
    <w:uiPriority w:val="0"/>
    <w:pPr>
      <w:ind w:left="2100" w:leftChars="1000"/>
    </w:pPr>
    <w:rPr>
      <w:szCs w:val="22"/>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2025-12-12T11:34:10Z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