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b/>
          <w:sz w:val="40"/>
          <w:szCs w:val="44"/>
        </w:rPr>
      </w:pPr>
      <w:bookmarkStart w:id="10" w:name="_GoBack"/>
      <w:bookmarkEnd w:id="10"/>
      <w:r>
        <w:rPr>
          <w:rFonts w:hint="eastAsia" w:ascii="宋体" w:hAnsi="宋体" w:eastAsia="宋体"/>
          <w:b/>
          <w:sz w:val="40"/>
          <w:szCs w:val="44"/>
        </w:rPr>
        <w:t>杭州市体育事业发展中心杭州全民健身中心</w:t>
      </w:r>
      <w:r>
        <w:rPr>
          <w:rFonts w:hint="eastAsia" w:ascii="宋体" w:hAnsi="宋体" w:eastAsia="宋体"/>
          <w:b/>
          <w:sz w:val="40"/>
          <w:szCs w:val="44"/>
          <w:lang w:val="en-US" w:eastAsia="zh-CN"/>
        </w:rPr>
        <w:t>A</w:t>
      </w:r>
      <w:r>
        <w:rPr>
          <w:rFonts w:hint="eastAsia" w:ascii="宋体" w:hAnsi="宋体" w:eastAsia="宋体"/>
          <w:b/>
          <w:sz w:val="40"/>
          <w:szCs w:val="44"/>
        </w:rPr>
        <w:t>楼</w:t>
      </w:r>
      <w:r>
        <w:rPr>
          <w:rFonts w:hint="eastAsia" w:ascii="宋体" w:hAnsi="宋体" w:eastAsia="宋体"/>
          <w:b/>
          <w:sz w:val="40"/>
          <w:szCs w:val="44"/>
          <w:lang w:val="en-US" w:eastAsia="zh-CN"/>
        </w:rPr>
        <w:t>9</w:t>
      </w:r>
      <w:r>
        <w:rPr>
          <w:rFonts w:hint="eastAsia" w:ascii="宋体" w:hAnsi="宋体" w:eastAsia="宋体"/>
          <w:b/>
          <w:sz w:val="40"/>
          <w:szCs w:val="44"/>
        </w:rPr>
        <w:t>楼</w:t>
      </w:r>
      <w:r>
        <w:rPr>
          <w:rFonts w:hint="eastAsia" w:ascii="宋体" w:hAnsi="宋体" w:eastAsia="宋体"/>
          <w:b/>
          <w:sz w:val="40"/>
          <w:szCs w:val="44"/>
          <w:lang w:val="en-US" w:eastAsia="zh-CN"/>
        </w:rPr>
        <w:t>街舞</w:t>
      </w:r>
      <w:r>
        <w:rPr>
          <w:rFonts w:hint="eastAsia" w:ascii="宋体" w:hAnsi="宋体" w:eastAsia="宋体"/>
          <w:b/>
          <w:sz w:val="40"/>
          <w:szCs w:val="44"/>
        </w:rPr>
        <w:t>培训房屋租赁合同</w:t>
      </w:r>
    </w:p>
    <w:p>
      <w:pPr>
        <w:spacing w:line="410" w:lineRule="exact"/>
        <w:jc w:val="center"/>
        <w:rPr>
          <w:rFonts w:ascii="宋体" w:hAnsi="宋体" w:eastAsia="宋体"/>
          <w:sz w:val="28"/>
        </w:rPr>
      </w:pPr>
      <w:r>
        <w:rPr>
          <w:rFonts w:hint="eastAsia" w:ascii="宋体" w:hAnsi="宋体" w:eastAsia="宋体"/>
          <w:sz w:val="28"/>
        </w:rPr>
        <w:t xml:space="preserve"> </w:t>
      </w:r>
    </w:p>
    <w:p>
      <w:pPr>
        <w:spacing w:line="400" w:lineRule="exact"/>
        <w:rPr>
          <w:rFonts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杭州市体育事业发展中心</w:t>
      </w:r>
    </w:p>
    <w:p>
      <w:pPr>
        <w:spacing w:line="400" w:lineRule="exact"/>
        <w:rPr>
          <w:rFonts w:ascii="宋体" w:hAnsi="宋体" w:eastAsia="宋体"/>
          <w:sz w:val="28"/>
          <w:szCs w:val="28"/>
          <w:u w:val="single"/>
        </w:rPr>
      </w:pPr>
      <w:r>
        <w:rPr>
          <w:rFonts w:hint="eastAsia" w:ascii="宋体" w:hAnsi="宋体" w:eastAsia="宋体"/>
          <w:sz w:val="28"/>
          <w:szCs w:val="28"/>
        </w:rPr>
        <w:t>乙方（承租人）：</w:t>
      </w:r>
      <w:r>
        <w:rPr>
          <w:rFonts w:ascii="宋体" w:hAnsi="宋体" w:eastAsia="宋体"/>
          <w:sz w:val="28"/>
          <w:szCs w:val="28"/>
          <w:u w:val="single"/>
        </w:rPr>
        <w:t xml:space="preserve"> </w:t>
      </w:r>
      <w:r>
        <w:rPr>
          <w:rFonts w:ascii="宋体" w:hAnsi="宋体" w:eastAsia="宋体"/>
          <w:sz w:val="28"/>
          <w:szCs w:val="28"/>
          <w:u w:val="single"/>
        </w:rPr>
        <w:t xml:space="preserve">                     </w:t>
      </w:r>
    </w:p>
    <w:p>
      <w:pPr>
        <w:spacing w:line="400" w:lineRule="exact"/>
        <w:rPr>
          <w:rFonts w:ascii="宋体" w:hAnsi="宋体" w:eastAsia="宋体"/>
          <w:sz w:val="28"/>
          <w:szCs w:val="28"/>
        </w:rPr>
      </w:pPr>
    </w:p>
    <w:p>
      <w:pPr>
        <w:spacing w:line="400" w:lineRule="exact"/>
        <w:ind w:firstLine="560" w:firstLineChars="200"/>
        <w:rPr>
          <w:rFonts w:ascii="宋体" w:hAnsi="宋体" w:eastAsia="宋体"/>
          <w:sz w:val="28"/>
          <w:szCs w:val="28"/>
        </w:rPr>
      </w:pPr>
      <w:r>
        <w:rPr>
          <w:rFonts w:hint="eastAsia" w:ascii="宋体" w:hAnsi="宋体" w:eastAsia="宋体"/>
          <w:sz w:val="28"/>
          <w:szCs w:val="28"/>
        </w:rPr>
        <w:t>根据国家、浙江省有关法律、法规和杭州市的有关规定，甲、乙双方在自愿、公平、诚信、等价有偿原则的基础上，同意就下列房屋租赁事项，订立本合同，并共同遵守。</w:t>
      </w:r>
    </w:p>
    <w:p/>
    <w:p>
      <w:pPr>
        <w:spacing w:line="460" w:lineRule="exact"/>
        <w:ind w:firstLine="640" w:firstLineChars="200"/>
        <w:rPr>
          <w:rFonts w:ascii="黑体" w:hAnsi="黑体" w:eastAsia="黑体"/>
          <w:sz w:val="32"/>
          <w:szCs w:val="32"/>
        </w:rPr>
      </w:pPr>
      <w:r>
        <w:rPr>
          <w:rFonts w:hint="eastAsia" w:ascii="黑体" w:hAnsi="黑体" w:eastAsia="黑体"/>
          <w:sz w:val="32"/>
          <w:szCs w:val="32"/>
        </w:rPr>
        <w:t>第一条 租赁房屋</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甲方自愿将坐落在</w:t>
      </w:r>
      <w:r>
        <w:rPr>
          <w:rFonts w:hint="eastAsia" w:ascii="宋体" w:hAnsi="宋体" w:eastAsia="宋体"/>
          <w:sz w:val="28"/>
          <w:szCs w:val="28"/>
          <w:u w:val="single"/>
        </w:rPr>
        <w:t>杭州市上城区富春路80号杭州全民健身中心</w:t>
      </w:r>
      <w:r>
        <w:rPr>
          <w:rFonts w:hint="eastAsia" w:ascii="宋体" w:hAnsi="宋体" w:eastAsia="宋体"/>
          <w:sz w:val="28"/>
          <w:szCs w:val="28"/>
          <w:u w:val="single"/>
          <w:lang w:val="en-US" w:eastAsia="zh-CN"/>
        </w:rPr>
        <w:t>A</w:t>
      </w:r>
      <w:r>
        <w:rPr>
          <w:rFonts w:hint="eastAsia" w:ascii="宋体" w:hAnsi="宋体" w:eastAsia="宋体"/>
          <w:sz w:val="28"/>
          <w:szCs w:val="28"/>
          <w:u w:val="single"/>
        </w:rPr>
        <w:t>楼</w:t>
      </w:r>
      <w:r>
        <w:rPr>
          <w:rFonts w:hint="eastAsia" w:ascii="宋体" w:hAnsi="宋体" w:eastAsia="宋体"/>
          <w:sz w:val="28"/>
          <w:szCs w:val="28"/>
          <w:u w:val="single"/>
          <w:lang w:val="en-US" w:eastAsia="zh-CN"/>
        </w:rPr>
        <w:t>9</w:t>
      </w:r>
      <w:r>
        <w:rPr>
          <w:rFonts w:hint="eastAsia" w:ascii="宋体" w:hAnsi="宋体" w:eastAsia="宋体"/>
          <w:sz w:val="28"/>
          <w:szCs w:val="28"/>
          <w:u w:val="single"/>
        </w:rPr>
        <w:t>楼</w:t>
      </w:r>
      <w:r>
        <w:rPr>
          <w:rFonts w:hint="eastAsia" w:ascii="宋体" w:hAnsi="宋体" w:eastAsia="宋体"/>
          <w:sz w:val="28"/>
          <w:szCs w:val="28"/>
        </w:rPr>
        <w:t>约</w:t>
      </w:r>
      <w:r>
        <w:rPr>
          <w:rFonts w:hint="eastAsia" w:ascii="宋体" w:hAnsi="宋体" w:eastAsia="宋体"/>
          <w:sz w:val="28"/>
          <w:szCs w:val="28"/>
          <w:u w:val="single"/>
          <w:lang w:val="en-US" w:eastAsia="zh-CN"/>
        </w:rPr>
        <w:t>451.26</w:t>
      </w:r>
      <w:r>
        <w:rPr>
          <w:rFonts w:hint="eastAsia" w:ascii="宋体" w:hAnsi="宋体" w:eastAsia="宋体"/>
          <w:sz w:val="28"/>
          <w:szCs w:val="28"/>
          <w:u w:val="single"/>
        </w:rPr>
        <w:t>平方米的房屋</w:t>
      </w:r>
      <w:r>
        <w:rPr>
          <w:rFonts w:hint="eastAsia" w:ascii="宋体" w:hAnsi="宋体" w:eastAsia="宋体"/>
          <w:sz w:val="28"/>
          <w:szCs w:val="28"/>
        </w:rPr>
        <w:t>出租给乙方作为</w:t>
      </w:r>
      <w:r>
        <w:rPr>
          <w:rFonts w:hint="eastAsia" w:ascii="宋体" w:hAnsi="宋体" w:eastAsia="宋体"/>
          <w:sz w:val="28"/>
          <w:szCs w:val="28"/>
          <w:lang w:val="en-US" w:eastAsia="zh-CN"/>
        </w:rPr>
        <w:t>街舞</w:t>
      </w:r>
      <w:r>
        <w:rPr>
          <w:rFonts w:hint="eastAsia" w:ascii="宋体" w:hAnsi="宋体" w:eastAsia="宋体"/>
          <w:sz w:val="28"/>
          <w:szCs w:val="28"/>
          <w:highlight w:val="none"/>
        </w:rPr>
        <w:t>培训</w:t>
      </w:r>
      <w:r>
        <w:rPr>
          <w:rFonts w:hint="eastAsia" w:ascii="宋体" w:hAnsi="宋体" w:eastAsia="宋体"/>
          <w:sz w:val="28"/>
          <w:szCs w:val="28"/>
        </w:rPr>
        <w:t>的经营房屋，乙方不得将租赁房屋用作其他用途。</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该房屋面积约</w:t>
      </w:r>
      <w:r>
        <w:rPr>
          <w:rFonts w:hint="eastAsia" w:ascii="宋体" w:hAnsi="宋体" w:eastAsia="宋体"/>
          <w:sz w:val="28"/>
          <w:szCs w:val="28"/>
          <w:u w:val="single"/>
          <w:lang w:val="en-US" w:eastAsia="zh-CN"/>
        </w:rPr>
        <w:t>451.26</w:t>
      </w:r>
      <w:r>
        <w:rPr>
          <w:rFonts w:hint="eastAsia" w:ascii="宋体" w:hAnsi="宋体" w:eastAsia="宋体"/>
          <w:sz w:val="28"/>
          <w:szCs w:val="28"/>
        </w:rPr>
        <w:t>平方米，其中A楼9楼场馆租赁面积约为264.70平方米，配套用房租赁面积约为186.56平方米。（面积详见招租范围红线图，详见附件），该房屋无单独房屋所有权证，其为</w:t>
      </w:r>
      <w:r>
        <w:rPr>
          <w:rFonts w:hint="eastAsia" w:ascii="宋体" w:hAnsi="宋体" w:eastAsia="宋体"/>
          <w:sz w:val="28"/>
          <w:szCs w:val="28"/>
          <w:u w:val="single"/>
        </w:rPr>
        <w:t>浙（</w:t>
      </w:r>
      <w:r>
        <w:rPr>
          <w:rFonts w:ascii="宋体" w:hAnsi="宋体" w:eastAsia="宋体"/>
          <w:sz w:val="28"/>
          <w:szCs w:val="28"/>
          <w:u w:val="single"/>
        </w:rPr>
        <w:t>2025</w:t>
      </w:r>
      <w:r>
        <w:rPr>
          <w:rFonts w:hint="eastAsia" w:ascii="宋体" w:hAnsi="宋体" w:eastAsia="宋体"/>
          <w:sz w:val="28"/>
          <w:szCs w:val="28"/>
          <w:u w:val="single"/>
        </w:rPr>
        <w:t>）杭州市不动产权第</w:t>
      </w:r>
      <w:r>
        <w:rPr>
          <w:rFonts w:ascii="宋体" w:hAnsi="宋体" w:eastAsia="宋体"/>
          <w:sz w:val="28"/>
          <w:szCs w:val="28"/>
          <w:u w:val="single"/>
        </w:rPr>
        <w:t>0154857</w:t>
      </w:r>
      <w:r>
        <w:rPr>
          <w:rFonts w:hint="eastAsia" w:ascii="宋体" w:hAnsi="宋体" w:eastAsia="宋体"/>
          <w:sz w:val="28"/>
          <w:szCs w:val="28"/>
          <w:u w:val="single"/>
        </w:rPr>
        <w:t>号</w:t>
      </w:r>
      <w:r>
        <w:rPr>
          <w:rFonts w:hint="eastAsia" w:ascii="宋体" w:hAnsi="宋体" w:eastAsia="宋体"/>
          <w:sz w:val="28"/>
          <w:szCs w:val="28"/>
        </w:rPr>
        <w:t>所有权证的一部分。乙方对甲方所要出租的房屋已做了充分了解，自行做出了该房屋适合用作</w:t>
      </w:r>
      <w:r>
        <w:rPr>
          <w:rFonts w:hint="eastAsia" w:ascii="宋体" w:hAnsi="宋体" w:eastAsia="宋体"/>
          <w:sz w:val="28"/>
          <w:szCs w:val="28"/>
          <w:highlight w:val="none"/>
          <w:lang w:val="en-US" w:eastAsia="zh-CN"/>
        </w:rPr>
        <w:t>街舞</w:t>
      </w:r>
      <w:r>
        <w:rPr>
          <w:rFonts w:hint="eastAsia" w:ascii="宋体" w:hAnsi="宋体" w:eastAsia="宋体"/>
          <w:sz w:val="28"/>
          <w:szCs w:val="28"/>
          <w:highlight w:val="none"/>
        </w:rPr>
        <w:t>培训的</w:t>
      </w:r>
      <w:r>
        <w:rPr>
          <w:rFonts w:hint="eastAsia" w:ascii="宋体" w:hAnsi="宋体" w:eastAsia="宋体"/>
          <w:sz w:val="28"/>
          <w:szCs w:val="28"/>
        </w:rPr>
        <w:t>判断，愿意承租该房屋，并对租赁建筑面积及房屋现状不持异议。</w:t>
      </w:r>
    </w:p>
    <w:p>
      <w:pPr>
        <w:spacing w:line="460" w:lineRule="exact"/>
        <w:rPr>
          <w:b/>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第二条 租赁期限</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该房屋租赁期自</w:t>
      </w:r>
      <w:r>
        <w:rPr>
          <w:rFonts w:hint="eastAsia" w:ascii="宋体" w:hAnsi="宋体" w:eastAsia="宋体"/>
          <w:sz w:val="28"/>
          <w:szCs w:val="28"/>
          <w:u w:val="single"/>
        </w:rPr>
        <w:t>202</w:t>
      </w:r>
      <w:r>
        <w:rPr>
          <w:rFonts w:ascii="宋体" w:hAnsi="宋体" w:eastAsia="宋体"/>
          <w:sz w:val="28"/>
          <w:szCs w:val="28"/>
          <w:u w:val="single"/>
        </w:rPr>
        <w:t>5</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日至</w:t>
      </w:r>
      <w:r>
        <w:rPr>
          <w:rFonts w:hint="eastAsia" w:ascii="宋体" w:hAnsi="宋体" w:eastAsia="宋体"/>
          <w:sz w:val="28"/>
          <w:szCs w:val="28"/>
          <w:u w:val="single"/>
        </w:rPr>
        <w:t>20</w:t>
      </w:r>
      <w:r>
        <w:rPr>
          <w:rFonts w:hint="eastAsia" w:ascii="宋体" w:hAnsi="宋体" w:eastAsia="宋体"/>
          <w:sz w:val="28"/>
          <w:szCs w:val="28"/>
          <w:u w:val="single"/>
          <w:lang w:val="en-US" w:eastAsia="zh-CN"/>
        </w:rPr>
        <w:t>30</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日止（如乙方逾期付款，甲方有权延期交付房屋，租期不顺延，且乙方不得主张减免房租）。</w:t>
      </w:r>
    </w:p>
    <w:p>
      <w:pPr>
        <w:spacing w:line="400" w:lineRule="exact"/>
        <w:ind w:firstLine="560" w:firstLineChars="200"/>
        <w:rPr>
          <w:rFonts w:ascii="宋体" w:hAnsi="宋体" w:eastAsia="宋体" w:cs="仿宋"/>
          <w:sz w:val="28"/>
          <w:szCs w:val="28"/>
        </w:rPr>
      </w:pPr>
      <w:r>
        <w:rPr>
          <w:rFonts w:ascii="宋体" w:hAnsi="宋体" w:eastAsia="宋体"/>
          <w:sz w:val="28"/>
          <w:szCs w:val="28"/>
        </w:rPr>
        <w:t>2.</w:t>
      </w:r>
      <w:r>
        <w:rPr>
          <w:rFonts w:hint="eastAsia" w:ascii="宋体" w:hAnsi="宋体" w:eastAsia="宋体" w:cs="仿宋"/>
          <w:sz w:val="28"/>
          <w:szCs w:val="28"/>
        </w:rPr>
        <w:t>原承租人租赁期满后，其搬离腾房时间延长时，甲方未能在已定起租时间交付租赁房屋的，乙方须无条件同意等待直至交付止，租赁期限以实际交付之日起算）。</w:t>
      </w:r>
    </w:p>
    <w:p>
      <w:pPr>
        <w:spacing w:line="460" w:lineRule="exact"/>
        <w:rPr>
          <w:b/>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第三条 租金及支付方式</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1.该房屋的年租金：</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金额（大写）</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小写￥</w:t>
      </w:r>
      <w:r>
        <w:rPr>
          <w:rFonts w:ascii="宋体" w:hAnsi="宋体" w:eastAsia="宋体"/>
          <w:sz w:val="28"/>
          <w:szCs w:val="28"/>
          <w:u w:val="single"/>
        </w:rPr>
        <w:t xml:space="preserve">        </w:t>
      </w:r>
      <w:r>
        <w:rPr>
          <w:rFonts w:hint="eastAsia" w:ascii="宋体" w:hAnsi="宋体" w:eastAsia="宋体"/>
          <w:sz w:val="28"/>
          <w:szCs w:val="28"/>
        </w:rPr>
        <w:t>元。</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2.成交总价：</w:t>
      </w:r>
      <w:r>
        <w:rPr>
          <w:rFonts w:ascii="宋体" w:hAnsi="宋体" w:eastAsia="宋体"/>
          <w:sz w:val="28"/>
          <w:szCs w:val="28"/>
          <w:u w:val="single"/>
        </w:rPr>
        <w:t>5</w:t>
      </w:r>
      <w:r>
        <w:rPr>
          <w:rFonts w:hint="eastAsia" w:ascii="宋体" w:hAnsi="宋体" w:eastAsia="宋体"/>
          <w:sz w:val="28"/>
          <w:szCs w:val="28"/>
        </w:rPr>
        <w:t>年年租金之和（</w:t>
      </w:r>
      <w:r>
        <w:rPr>
          <w:rFonts w:ascii="宋体" w:hAnsi="宋体" w:eastAsia="宋体"/>
          <w:sz w:val="28"/>
          <w:szCs w:val="28"/>
        </w:rPr>
        <w:t>5</w:t>
      </w:r>
      <w:r>
        <w:rPr>
          <w:rFonts w:hint="eastAsia" w:ascii="宋体" w:hAnsi="宋体" w:eastAsia="宋体"/>
          <w:sz w:val="28"/>
          <w:szCs w:val="28"/>
        </w:rPr>
        <w:t>年租金不递增）。</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金额（大写）</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小写￥</w:t>
      </w:r>
      <w:r>
        <w:rPr>
          <w:rFonts w:ascii="宋体" w:hAnsi="宋体" w:eastAsia="宋体"/>
          <w:sz w:val="28"/>
          <w:szCs w:val="28"/>
          <w:u w:val="single"/>
        </w:rPr>
        <w:t xml:space="preserve">        </w:t>
      </w:r>
      <w:r>
        <w:rPr>
          <w:rFonts w:hint="eastAsia" w:ascii="宋体" w:hAnsi="宋体" w:eastAsia="宋体"/>
          <w:sz w:val="28"/>
          <w:szCs w:val="28"/>
        </w:rPr>
        <w:t>元。</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3、房屋租金乙方按每6个月为一期支付，先付后用。租金支付方式：</w:t>
      </w:r>
    </w:p>
    <w:p>
      <w:pPr>
        <w:spacing w:line="400" w:lineRule="exact"/>
        <w:ind w:firstLine="560" w:firstLineChars="200"/>
        <w:rPr>
          <w:rFonts w:ascii="宋体" w:hAnsi="宋体" w:eastAsia="宋体"/>
          <w:sz w:val="28"/>
          <w:szCs w:val="28"/>
        </w:rPr>
      </w:pPr>
      <w:r>
        <w:rPr>
          <w:rFonts w:ascii="宋体" w:hAnsi="宋体" w:eastAsia="宋体"/>
          <w:sz w:val="28"/>
          <w:szCs w:val="28"/>
        </w:rPr>
        <w:t>3.1</w:t>
      </w:r>
      <w:r>
        <w:rPr>
          <w:rFonts w:hint="eastAsia" w:ascii="宋体" w:hAnsi="宋体" w:eastAsia="宋体"/>
          <w:sz w:val="28"/>
          <w:szCs w:val="28"/>
        </w:rPr>
        <w:t>第一期租金、交易服务费及履约保证金由乙方支付给杭州产权交易所有限责任公司。第一期租金及履约保证金由杭交所转付给出租人。第一期租金￥</w:t>
      </w:r>
      <w:r>
        <w:rPr>
          <w:rFonts w:ascii="宋体" w:hAnsi="宋体" w:eastAsia="宋体"/>
          <w:sz w:val="28"/>
          <w:szCs w:val="28"/>
          <w:u w:val="single"/>
        </w:rPr>
        <w:t xml:space="preserve">      </w:t>
      </w:r>
      <w:r>
        <w:rPr>
          <w:rFonts w:hint="eastAsia" w:ascii="宋体" w:hAnsi="宋体" w:eastAsia="宋体"/>
          <w:sz w:val="28"/>
          <w:szCs w:val="28"/>
        </w:rPr>
        <w:t>元、</w:t>
      </w:r>
      <w:bookmarkStart w:id="0" w:name="OLE_LINK4"/>
      <w:bookmarkStart w:id="1" w:name="OLE_LINK3"/>
      <w:r>
        <w:rPr>
          <w:rFonts w:hint="eastAsia" w:ascii="宋体" w:hAnsi="宋体" w:eastAsia="宋体"/>
          <w:sz w:val="28"/>
          <w:szCs w:val="28"/>
        </w:rPr>
        <w:t>履约保证金（为年度租金的20％）</w:t>
      </w:r>
      <w:bookmarkEnd w:id="0"/>
      <w:bookmarkEnd w:id="1"/>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rPr>
        <w:t>元和交易服务费（即成交年租金之和×</w:t>
      </w:r>
      <w:r>
        <w:rPr>
          <w:rFonts w:hint="eastAsia" w:ascii="宋体" w:hAnsi="宋体" w:eastAsia="宋体"/>
          <w:sz w:val="28"/>
          <w:szCs w:val="28"/>
          <w:u w:val="single"/>
        </w:rPr>
        <w:t>4</w:t>
      </w:r>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rPr>
        <w:t>元，三项合计￥</w:t>
      </w:r>
      <w:r>
        <w:rPr>
          <w:rFonts w:ascii="宋体" w:hAnsi="宋体" w:eastAsia="宋体"/>
          <w:sz w:val="28"/>
          <w:szCs w:val="28"/>
          <w:u w:val="single"/>
        </w:rPr>
        <w:t xml:space="preserve">        </w:t>
      </w:r>
      <w:r>
        <w:rPr>
          <w:rFonts w:hint="eastAsia" w:ascii="宋体" w:hAnsi="宋体" w:eastAsia="宋体"/>
          <w:sz w:val="28"/>
          <w:szCs w:val="28"/>
        </w:rPr>
        <w:t>元，承租人在202</w:t>
      </w:r>
      <w:r>
        <w:rPr>
          <w:rFonts w:ascii="宋体" w:hAnsi="宋体" w:eastAsia="宋体"/>
          <w:sz w:val="28"/>
          <w:szCs w:val="28"/>
        </w:rPr>
        <w:t>5</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日前全部付清。</w:t>
      </w:r>
    </w:p>
    <w:p>
      <w:pPr>
        <w:spacing w:line="400" w:lineRule="exact"/>
        <w:ind w:firstLine="560" w:firstLineChars="200"/>
        <w:rPr>
          <w:rFonts w:ascii="宋体" w:hAnsi="宋体" w:eastAsia="宋体"/>
          <w:sz w:val="28"/>
          <w:szCs w:val="28"/>
        </w:rPr>
      </w:pPr>
      <w:r>
        <w:rPr>
          <w:rFonts w:hint="eastAsia" w:ascii="宋体" w:hAnsi="宋体" w:eastAsia="宋体"/>
          <w:sz w:val="28"/>
          <w:szCs w:val="28"/>
        </w:rPr>
        <w:t>若乙方逾期付款，每日按逾期额的万分之五向甲方支付违约金。逾期付款超过20天，视乙方根本违约，甲方有权单方面解除合同，乙方已付的交易保证金不予返还。</w:t>
      </w:r>
    </w:p>
    <w:p>
      <w:pPr>
        <w:spacing w:line="400" w:lineRule="exact"/>
        <w:ind w:firstLine="560" w:firstLineChars="200"/>
        <w:rPr>
          <w:rFonts w:ascii="宋体" w:hAnsi="宋体" w:eastAsia="宋体" w:cs="Times New Roman"/>
          <w:sz w:val="28"/>
          <w:szCs w:val="28"/>
        </w:rPr>
      </w:pPr>
      <w:r>
        <w:rPr>
          <w:rFonts w:ascii="宋体" w:hAnsi="宋体" w:eastAsia="宋体"/>
          <w:sz w:val="28"/>
          <w:szCs w:val="28"/>
        </w:rPr>
        <w:t>3.2</w:t>
      </w:r>
      <w:r>
        <w:rPr>
          <w:rFonts w:hint="eastAsia" w:ascii="宋体" w:hAnsi="宋体" w:eastAsia="宋体" w:cs="Times New Roman"/>
          <w:sz w:val="28"/>
          <w:szCs w:val="28"/>
        </w:rPr>
        <w:t>后续租金由乙方在上期届满日的一个月前直接支付给甲方。乙方应按照合同约定的支付日期内将应支付的租金以银行转账方式存入甲方指定账户后，甲方开具相应增值税发票给乙方。</w:t>
      </w:r>
    </w:p>
    <w:p>
      <w:pPr>
        <w:spacing w:line="360" w:lineRule="exact"/>
        <w:ind w:firstLine="560" w:firstLineChars="200"/>
        <w:rPr>
          <w:rFonts w:ascii="宋体" w:hAnsi="宋体" w:eastAsia="宋体"/>
          <w:sz w:val="28"/>
          <w:szCs w:val="28"/>
        </w:rPr>
      </w:pPr>
      <w:r>
        <w:rPr>
          <w:rFonts w:hint="eastAsia" w:ascii="宋体" w:hAnsi="宋体" w:eastAsia="宋体"/>
          <w:sz w:val="28"/>
          <w:szCs w:val="28"/>
        </w:rPr>
        <w:t>户</w:t>
      </w:r>
      <w:r>
        <w:rPr>
          <w:rFonts w:hint="eastAsia" w:ascii="宋体" w:hAnsi="宋体" w:eastAsia="宋体" w:cs="Times New Roman"/>
          <w:sz w:val="28"/>
          <w:szCs w:val="28"/>
        </w:rPr>
        <w:t>名：杭州市体育事业发展中心</w:t>
      </w:r>
    </w:p>
    <w:p>
      <w:pPr>
        <w:spacing w:line="400" w:lineRule="exact"/>
        <w:ind w:firstLine="560" w:firstLineChars="200"/>
        <w:rPr>
          <w:rFonts w:ascii="宋体" w:hAnsi="宋体" w:eastAsia="宋体"/>
          <w:color w:val="000000"/>
          <w:sz w:val="28"/>
        </w:rPr>
      </w:pPr>
      <w:r>
        <w:rPr>
          <w:rFonts w:hint="eastAsia" w:ascii="宋体" w:hAnsi="宋体" w:eastAsia="宋体"/>
          <w:color w:val="000000"/>
          <w:sz w:val="28"/>
        </w:rPr>
        <w:t>账号：3301040160004526748；</w:t>
      </w:r>
    </w:p>
    <w:p>
      <w:pPr>
        <w:spacing w:line="360" w:lineRule="exact"/>
        <w:ind w:firstLine="560" w:firstLineChars="200"/>
        <w:rPr>
          <w:rFonts w:ascii="宋体" w:hAnsi="宋体" w:eastAsia="宋体"/>
          <w:color w:val="FF0000"/>
          <w:sz w:val="28"/>
          <w:szCs w:val="28"/>
        </w:rPr>
      </w:pPr>
      <w:r>
        <w:rPr>
          <w:rFonts w:hint="eastAsia" w:ascii="宋体" w:hAnsi="宋体" w:eastAsia="宋体"/>
          <w:color w:val="000000"/>
          <w:sz w:val="28"/>
        </w:rPr>
        <w:t>开户行：杭州银行西城支行。</w:t>
      </w:r>
    </w:p>
    <w:tbl>
      <w:tblPr>
        <w:tblStyle w:val="7"/>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2752"/>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租期起止日期</w:t>
            </w:r>
          </w:p>
        </w:tc>
        <w:tc>
          <w:tcPr>
            <w:tcW w:w="2752"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租金缴纳时间</w:t>
            </w:r>
          </w:p>
        </w:tc>
        <w:tc>
          <w:tcPr>
            <w:tcW w:w="2572" w:type="dxa"/>
            <w:vAlign w:val="center"/>
          </w:tcPr>
          <w:p>
            <w:pPr>
              <w:spacing w:line="400" w:lineRule="exact"/>
              <w:jc w:val="center"/>
              <w:rPr>
                <w:rFonts w:ascii="宋体" w:hAnsi="宋体" w:eastAsia="宋体"/>
                <w:sz w:val="28"/>
                <w:szCs w:val="28"/>
              </w:rPr>
            </w:pPr>
            <w:r>
              <w:rPr>
                <w:rFonts w:hint="eastAsia" w:ascii="宋体" w:hAnsi="宋体" w:eastAsia="宋体"/>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hint="default" w:ascii="宋体" w:hAnsi="宋体" w:eastAsia="宋体"/>
                <w:sz w:val="28"/>
                <w:szCs w:val="28"/>
                <w:lang w:val="en-US" w:eastAsia="zh-CN"/>
              </w:rPr>
            </w:pP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hint="default" w:ascii="宋体" w:hAnsi="宋体" w:eastAsia="宋体"/>
                <w:sz w:val="28"/>
                <w:szCs w:val="28"/>
                <w:lang w:val="en-US"/>
              </w:rPr>
            </w:pP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4"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0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4" w:type="dxa"/>
            <w:vAlign w:val="center"/>
          </w:tcPr>
          <w:p>
            <w:pPr>
              <w:spacing w:line="40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0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tc>
        <w:tc>
          <w:tcPr>
            <w:tcW w:w="2572" w:type="dxa"/>
            <w:vAlign w:val="center"/>
          </w:tcPr>
          <w:p>
            <w:pPr>
              <w:spacing w:line="400" w:lineRule="exact"/>
              <w:jc w:val="center"/>
              <w:rPr>
                <w:rFonts w:hint="default" w:ascii="宋体" w:hAnsi="宋体" w:eastAsia="宋体"/>
                <w:sz w:val="28"/>
                <w:szCs w:val="28"/>
                <w:lang w:val="en-US"/>
              </w:rPr>
            </w:pPr>
          </w:p>
        </w:tc>
      </w:tr>
    </w:tbl>
    <w:p>
      <w:pPr>
        <w:spacing w:line="460" w:lineRule="exact"/>
        <w:ind w:firstLine="560" w:firstLineChars="200"/>
        <w:rPr>
          <w:rFonts w:ascii="宋体" w:hAnsi="宋体" w:eastAsia="宋体"/>
          <w:sz w:val="28"/>
          <w:szCs w:val="28"/>
        </w:rPr>
      </w:pPr>
      <w:r>
        <w:rPr>
          <w:rFonts w:hint="eastAsia" w:ascii="宋体" w:hAnsi="宋体" w:eastAsia="宋体"/>
          <w:sz w:val="28"/>
          <w:szCs w:val="28"/>
        </w:rPr>
        <w:t>若乙方逾期付款，</w:t>
      </w:r>
      <w:bookmarkStart w:id="2" w:name="OLE_LINK5"/>
      <w:bookmarkStart w:id="3" w:name="OLE_LINK7"/>
      <w:bookmarkStart w:id="4" w:name="OLE_LINK6"/>
      <w:r>
        <w:rPr>
          <w:rFonts w:hint="eastAsia" w:ascii="宋体" w:hAnsi="宋体" w:eastAsia="宋体"/>
          <w:sz w:val="28"/>
          <w:szCs w:val="28"/>
        </w:rPr>
        <w:t>甲方有权要求乙方按每日逾期额的万分之五支付违约金</w:t>
      </w:r>
      <w:bookmarkEnd w:id="2"/>
      <w:bookmarkEnd w:id="3"/>
      <w:bookmarkEnd w:id="4"/>
      <w:r>
        <w:rPr>
          <w:rFonts w:hint="eastAsia" w:ascii="宋体" w:hAnsi="宋体" w:eastAsia="宋体"/>
          <w:sz w:val="28"/>
          <w:szCs w:val="28"/>
        </w:rPr>
        <w:t>，逾期付款超过</w:t>
      </w:r>
      <w:r>
        <w:rPr>
          <w:rFonts w:ascii="宋体" w:hAnsi="宋体" w:eastAsia="宋体"/>
          <w:sz w:val="28"/>
          <w:szCs w:val="28"/>
        </w:rPr>
        <w:t>30</w:t>
      </w:r>
      <w:r>
        <w:rPr>
          <w:rFonts w:hint="eastAsia" w:ascii="宋体" w:hAnsi="宋体" w:eastAsia="宋体"/>
          <w:sz w:val="28"/>
          <w:szCs w:val="28"/>
        </w:rPr>
        <w:t>天，视乙方根本违约，甲方有权单方面解除合同，乙方的履约保证金不予返还。</w:t>
      </w:r>
    </w:p>
    <w:p>
      <w:pPr>
        <w:spacing w:before="156" w:beforeLines="50" w:after="156" w:afterLines="50" w:line="460" w:lineRule="exact"/>
        <w:ind w:firstLine="640" w:firstLineChars="200"/>
        <w:rPr>
          <w:rFonts w:ascii="黑体" w:hAnsi="黑体" w:eastAsia="黑体" w:cs="仿宋"/>
          <w:bCs/>
          <w:sz w:val="32"/>
          <w:szCs w:val="32"/>
        </w:rPr>
      </w:pPr>
    </w:p>
    <w:p>
      <w:pPr>
        <w:spacing w:before="156" w:beforeLines="50" w:after="156" w:afterLines="50" w:line="460" w:lineRule="exact"/>
        <w:ind w:firstLine="640" w:firstLineChars="200"/>
        <w:rPr>
          <w:rFonts w:ascii="黑体" w:hAnsi="黑体" w:eastAsia="黑体" w:cs="仿宋"/>
          <w:bCs/>
          <w:sz w:val="32"/>
          <w:szCs w:val="32"/>
        </w:rPr>
      </w:pPr>
      <w:r>
        <w:rPr>
          <w:rFonts w:hint="eastAsia" w:ascii="黑体" w:hAnsi="黑体" w:eastAsia="黑体" w:cs="仿宋"/>
          <w:bCs/>
          <w:sz w:val="32"/>
          <w:szCs w:val="32"/>
        </w:rPr>
        <w:t>第四条 履约保证金</w:t>
      </w:r>
    </w:p>
    <w:p>
      <w:pPr>
        <w:spacing w:line="400" w:lineRule="exact"/>
        <w:ind w:firstLine="536" w:firstLineChars="200"/>
        <w:rPr>
          <w:rFonts w:ascii="宋体" w:hAnsi="宋体" w:eastAsia="宋体"/>
          <w:sz w:val="28"/>
          <w:szCs w:val="28"/>
        </w:rPr>
      </w:pPr>
      <w:r>
        <w:rPr>
          <w:rFonts w:ascii="宋体" w:hAnsi="宋体" w:eastAsia="宋体"/>
          <w:snapToGrid w:val="0"/>
          <w:spacing w:val="-6"/>
          <w:sz w:val="28"/>
          <w:szCs w:val="28"/>
        </w:rPr>
        <w:t>1.</w:t>
      </w:r>
      <w:r>
        <w:rPr>
          <w:rFonts w:hint="eastAsia" w:ascii="宋体" w:hAnsi="宋体" w:eastAsia="宋体"/>
          <w:snapToGrid w:val="0"/>
          <w:spacing w:val="-6"/>
          <w:sz w:val="28"/>
          <w:szCs w:val="28"/>
        </w:rPr>
        <w:t>除租金外，乙方应支付履约保证金，履约保证金为</w:t>
      </w:r>
      <w:r>
        <w:rPr>
          <w:rFonts w:hint="eastAsia" w:ascii="宋体" w:hAnsi="宋体" w:eastAsia="宋体"/>
          <w:snapToGrid w:val="0"/>
          <w:spacing w:val="-6"/>
          <w:sz w:val="28"/>
          <w:szCs w:val="28"/>
          <w:lang w:val="en-US" w:eastAsia="zh-CN"/>
        </w:rPr>
        <w:t>首</w:t>
      </w:r>
      <w:r>
        <w:rPr>
          <w:rFonts w:hint="eastAsia" w:ascii="宋体" w:hAnsi="宋体" w:eastAsia="宋体"/>
          <w:snapToGrid w:val="0"/>
          <w:spacing w:val="-6"/>
          <w:sz w:val="28"/>
          <w:szCs w:val="28"/>
        </w:rPr>
        <w:t>年租金的</w:t>
      </w:r>
      <w:r>
        <w:rPr>
          <w:rFonts w:hint="eastAsia" w:ascii="宋体" w:hAnsi="宋体" w:eastAsia="宋体"/>
          <w:snapToGrid w:val="0"/>
          <w:spacing w:val="-6"/>
          <w:sz w:val="28"/>
          <w:szCs w:val="28"/>
          <w:u w:val="single"/>
        </w:rPr>
        <w:t>20</w:t>
      </w:r>
      <w:r>
        <w:rPr>
          <w:rFonts w:hint="eastAsia" w:ascii="宋体" w:hAnsi="宋体" w:eastAsia="宋体"/>
          <w:snapToGrid w:val="0"/>
          <w:spacing w:val="-6"/>
          <w:sz w:val="28"/>
          <w:szCs w:val="28"/>
        </w:rPr>
        <w:t>％。该履约保证金不是乙方预付的租金、物业管理费，仅是乙方履行本合同约定的义务的担保。如乙方违反本合同的规定，甲方有权不予返还履约保证金或直接从该保</w:t>
      </w:r>
      <w:r>
        <w:rPr>
          <w:rFonts w:hint="eastAsia" w:ascii="宋体" w:hAnsi="宋体" w:eastAsia="宋体"/>
          <w:sz w:val="28"/>
          <w:szCs w:val="28"/>
        </w:rPr>
        <w:t>证金中扣除相关费用，甲方在保证金中扣减后，乙方应当于</w:t>
      </w:r>
      <w:r>
        <w:rPr>
          <w:rFonts w:ascii="宋体" w:hAnsi="宋体" w:eastAsia="宋体"/>
          <w:sz w:val="28"/>
          <w:szCs w:val="28"/>
        </w:rPr>
        <w:t>10日内补足保证金</w:t>
      </w:r>
      <w:r>
        <w:rPr>
          <w:rFonts w:hint="eastAsia" w:ascii="宋体" w:hAnsi="宋体" w:eastAsia="宋体"/>
          <w:sz w:val="28"/>
          <w:szCs w:val="28"/>
        </w:rPr>
        <w:t>，乙方未补足保证金超过20天的，甲方有权解除合同，视为乙方根本违约，甲方有权解除合同。</w:t>
      </w:r>
    </w:p>
    <w:p>
      <w:pPr>
        <w:spacing w:line="400" w:lineRule="exact"/>
        <w:ind w:firstLine="600"/>
        <w:rPr>
          <w:rFonts w:ascii="宋体" w:hAnsi="宋体" w:eastAsia="宋体" w:cs="Times New Roman"/>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在租赁合同期满后及乙方把租赁房屋交还给甲方，且双方就租赁该租赁房屋而产生的一切权利和义务履约完毕并办理书面交接手续后</w:t>
      </w:r>
      <w:r>
        <w:rPr>
          <w:rFonts w:hint="eastAsia" w:ascii="宋体" w:hAnsi="宋体" w:eastAsia="宋体"/>
          <w:b/>
          <w:sz w:val="28"/>
          <w:szCs w:val="28"/>
          <w:u w:val="single"/>
        </w:rPr>
        <w:t>60</w:t>
      </w:r>
      <w:r>
        <w:rPr>
          <w:rFonts w:hint="eastAsia" w:ascii="宋体" w:hAnsi="宋体" w:eastAsia="宋体"/>
          <w:sz w:val="28"/>
          <w:szCs w:val="28"/>
          <w:u w:val="single"/>
        </w:rPr>
        <w:t>天内</w:t>
      </w:r>
      <w:r>
        <w:rPr>
          <w:rFonts w:hint="eastAsia" w:ascii="宋体" w:hAnsi="宋体" w:eastAsia="宋体"/>
          <w:sz w:val="28"/>
          <w:szCs w:val="28"/>
        </w:rPr>
        <w:t>，由甲方向乙方退还剩余履约保证金（不计利息）。</w:t>
      </w:r>
    </w:p>
    <w:p>
      <w:pPr>
        <w:spacing w:line="460" w:lineRule="exact"/>
        <w:rPr>
          <w:rFonts w:ascii="宋体" w:hAnsi="宋体" w:eastAsia="宋体"/>
          <w:sz w:val="28"/>
          <w:szCs w:val="28"/>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第五条 房屋使用</w:t>
      </w:r>
    </w:p>
    <w:p>
      <w:pPr>
        <w:spacing w:line="460" w:lineRule="exact"/>
        <w:ind w:firstLine="536" w:firstLineChars="200"/>
        <w:rPr>
          <w:rFonts w:ascii="宋体" w:hAnsi="宋体" w:eastAsia="宋体"/>
          <w:snapToGrid w:val="0"/>
          <w:spacing w:val="-6"/>
          <w:sz w:val="28"/>
          <w:szCs w:val="28"/>
        </w:rPr>
      </w:pPr>
      <w:r>
        <w:rPr>
          <w:rFonts w:hint="eastAsia" w:ascii="宋体" w:hAnsi="宋体" w:eastAsia="宋体"/>
          <w:snapToGrid w:val="0"/>
          <w:spacing w:val="-6"/>
          <w:sz w:val="28"/>
          <w:szCs w:val="28"/>
        </w:rPr>
        <w:t>1</w:t>
      </w:r>
      <w:r>
        <w:rPr>
          <w:rFonts w:ascii="宋体" w:hAnsi="宋体" w:eastAsia="宋体"/>
          <w:snapToGrid w:val="0"/>
          <w:spacing w:val="-6"/>
          <w:sz w:val="28"/>
          <w:szCs w:val="28"/>
        </w:rPr>
        <w:t>.</w:t>
      </w:r>
      <w:r>
        <w:rPr>
          <w:rFonts w:hint="eastAsia" w:ascii="宋体" w:hAnsi="宋体" w:eastAsia="宋体"/>
          <w:snapToGrid w:val="0"/>
          <w:spacing w:val="-6"/>
          <w:sz w:val="28"/>
          <w:szCs w:val="28"/>
        </w:rPr>
        <w:t>该出租房屋的房屋质量、面积、具体位置及水电状况均以该房屋现场展示为准。</w:t>
      </w:r>
    </w:p>
    <w:p>
      <w:pPr>
        <w:spacing w:line="460" w:lineRule="exact"/>
        <w:ind w:firstLine="536" w:firstLineChars="200"/>
        <w:rPr>
          <w:rFonts w:ascii="宋体" w:hAnsi="宋体" w:eastAsia="宋体"/>
          <w:snapToGrid w:val="0"/>
          <w:spacing w:val="-6"/>
          <w:sz w:val="28"/>
          <w:szCs w:val="28"/>
        </w:rPr>
      </w:pPr>
      <w:r>
        <w:rPr>
          <w:rFonts w:hint="eastAsia" w:ascii="宋体" w:hAnsi="宋体" w:eastAsia="宋体"/>
          <w:snapToGrid w:val="0"/>
          <w:spacing w:val="-6"/>
          <w:sz w:val="28"/>
          <w:szCs w:val="28"/>
        </w:rPr>
        <w:t>2</w:t>
      </w:r>
      <w:r>
        <w:rPr>
          <w:rFonts w:ascii="宋体" w:hAnsi="宋体" w:eastAsia="宋体"/>
          <w:snapToGrid w:val="0"/>
          <w:spacing w:val="-6"/>
          <w:sz w:val="28"/>
          <w:szCs w:val="28"/>
        </w:rPr>
        <w:t>.</w:t>
      </w:r>
      <w:r>
        <w:rPr>
          <w:rFonts w:hint="eastAsia" w:ascii="宋体" w:hAnsi="宋体" w:eastAsia="宋体"/>
          <w:snapToGrid w:val="0"/>
          <w:spacing w:val="-6"/>
          <w:sz w:val="28"/>
          <w:szCs w:val="28"/>
        </w:rPr>
        <w:t>出租房屋的移交在甲方和乙方之间进行，</w:t>
      </w:r>
      <w:r>
        <w:rPr>
          <w:rFonts w:hint="eastAsia" w:ascii="宋体" w:hAnsi="宋体" w:eastAsia="宋体" w:cs="仿宋"/>
          <w:sz w:val="28"/>
          <w:szCs w:val="28"/>
        </w:rPr>
        <w:t>乙方按期付清房屋租金、交易服务费及履约保证金的</w:t>
      </w:r>
      <w:r>
        <w:rPr>
          <w:rFonts w:hint="eastAsia" w:ascii="宋体" w:hAnsi="宋体" w:eastAsia="宋体"/>
          <w:snapToGrid w:val="0"/>
          <w:spacing w:val="-6"/>
          <w:sz w:val="28"/>
          <w:szCs w:val="28"/>
        </w:rPr>
        <w:t>甲方应在起租日（有原承租人的起租日为实际交付日）与乙方对房屋内设施设备进行清点，共同签字确认后将出租房屋交付乙方。如乙方逾期付款，甲方有权延期交付房屋，且乙方仍需全额支付租金。</w:t>
      </w:r>
    </w:p>
    <w:p>
      <w:pPr>
        <w:spacing w:line="460" w:lineRule="exact"/>
        <w:ind w:firstLine="6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甲方应保证出租房屋的使用功能（乙方装饰及添置设施除外），负责对房屋及主体结构的维修。其余部分由乙方负责维修并承担维修费用。乙方使用不当造成房屋或设施损坏的，乙方应立即负责修复或予以经济赔偿。</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cs="仿宋"/>
          <w:sz w:val="28"/>
          <w:szCs w:val="28"/>
        </w:rPr>
        <w:t>乙方未事先征得甲方及按规定应报经有关部门核准的书面同意，不得擅自改变房屋的结构和使用性质。</w:t>
      </w:r>
      <w:r>
        <w:rPr>
          <w:rFonts w:hint="eastAsia" w:ascii="宋体" w:hAnsi="宋体" w:eastAsia="宋体"/>
          <w:sz w:val="28"/>
          <w:szCs w:val="28"/>
        </w:rPr>
        <w:t>乙方如需对房屋进行改造、装修或增扩设备时，须提供装修施工蓝图事先征得甲方的书面同意，并按规定向有关部门办理审批同意手续后进行，施工完成后经有关部门验收通过后可投入使用，其所有费用及报批工作由乙方自行负责，如未按规定向有关部门办理审批、验收等手续，所有责任由乙方自行承担。乙方在房屋装修结束后需提供给甲方一套完整的装修竣工图纸和审批完成的材料。施工期间，必须服从甲方的统一管理，遵守甲方的各项规章制度。</w:t>
      </w:r>
    </w:p>
    <w:p>
      <w:pPr>
        <w:spacing w:line="460" w:lineRule="exact"/>
        <w:rPr>
          <w:rFonts w:ascii="宋体" w:hAnsi="宋体" w:eastAsia="宋体"/>
          <w:sz w:val="28"/>
          <w:szCs w:val="28"/>
        </w:rPr>
      </w:pPr>
      <w:r>
        <w:rPr>
          <w:rFonts w:hint="eastAsia" w:ascii="宋体" w:hAnsi="宋体" w:eastAsia="宋体"/>
          <w:b/>
          <w:snapToGrid w:val="0"/>
          <w:spacing w:val="-6"/>
          <w:sz w:val="28"/>
          <w:szCs w:val="28"/>
        </w:rPr>
        <w:t xml:space="preserve"> </w:t>
      </w:r>
      <w:r>
        <w:rPr>
          <w:rFonts w:ascii="宋体" w:hAnsi="宋体" w:eastAsia="宋体"/>
          <w:b/>
          <w:snapToGrid w:val="0"/>
          <w:spacing w:val="-6"/>
          <w:sz w:val="28"/>
          <w:szCs w:val="28"/>
        </w:rPr>
        <w:t xml:space="preserve">   </w:t>
      </w:r>
      <w:r>
        <w:rPr>
          <w:rFonts w:ascii="宋体" w:hAnsi="宋体" w:eastAsia="宋体"/>
          <w:snapToGrid w:val="0"/>
          <w:spacing w:val="-6"/>
          <w:sz w:val="28"/>
          <w:szCs w:val="28"/>
        </w:rPr>
        <w:t>5.</w:t>
      </w:r>
      <w:r>
        <w:rPr>
          <w:rFonts w:hint="eastAsia" w:ascii="宋体" w:hAnsi="宋体" w:eastAsia="宋体"/>
          <w:sz w:val="28"/>
          <w:szCs w:val="28"/>
        </w:rPr>
        <w:t>租赁期内，房屋日常维修、维护等工作由乙方自行负责。租赁期满后，乙方除对自行安装的设备可拆除外，其余设施及装修均不得拆除和破坏，无偿归甲方所有。</w:t>
      </w:r>
    </w:p>
    <w:p>
      <w:pPr>
        <w:spacing w:line="460" w:lineRule="exact"/>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乙方现场用电设备总负荷不得超出电控柜所能承受的电源进线总负荷，甲方有权对乙方所有设备用电负荷进行安全复核，复核同意才能投入使用，严禁私拉乱接，确保消防安全。</w:t>
      </w:r>
    </w:p>
    <w:p>
      <w:pPr>
        <w:spacing w:line="460" w:lineRule="exact"/>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租赁房屋的水、电、能耗、中央空调、网络、电话等相关费用由乙方全额承担并支付，乙方需缴纳：</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物业管理费</w:t>
      </w:r>
      <w:r>
        <w:rPr>
          <w:rFonts w:ascii="宋体" w:hAnsi="宋体" w:eastAsia="宋体"/>
          <w:sz w:val="28"/>
          <w:szCs w:val="28"/>
          <w:u w:val="single"/>
        </w:rPr>
        <w:t>0.1</w:t>
      </w:r>
      <w:r>
        <w:rPr>
          <w:rFonts w:hint="eastAsia" w:ascii="宋体" w:hAnsi="宋体" w:eastAsia="宋体"/>
          <w:sz w:val="28"/>
          <w:szCs w:val="28"/>
          <w:u w:val="single"/>
        </w:rPr>
        <w:t>元</w:t>
      </w:r>
      <w:r>
        <w:rPr>
          <w:rFonts w:hint="eastAsia" w:ascii="宋体" w:hAnsi="宋体" w:eastAsia="宋体"/>
          <w:sz w:val="28"/>
          <w:szCs w:val="28"/>
        </w:rPr>
        <w:t>/平方米/天</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基础能耗费</w:t>
      </w:r>
      <w:r>
        <w:rPr>
          <w:rFonts w:ascii="宋体" w:hAnsi="宋体" w:eastAsia="宋体"/>
          <w:sz w:val="28"/>
          <w:szCs w:val="28"/>
          <w:u w:val="single"/>
        </w:rPr>
        <w:t>0.2</w:t>
      </w:r>
      <w:r>
        <w:rPr>
          <w:rFonts w:hint="eastAsia" w:ascii="宋体" w:hAnsi="宋体" w:eastAsia="宋体"/>
          <w:sz w:val="28"/>
          <w:szCs w:val="28"/>
          <w:u w:val="single"/>
        </w:rPr>
        <w:t>元</w:t>
      </w:r>
      <w:r>
        <w:rPr>
          <w:rFonts w:hint="eastAsia" w:ascii="宋体" w:hAnsi="宋体" w:eastAsia="宋体"/>
          <w:sz w:val="28"/>
          <w:szCs w:val="28"/>
        </w:rPr>
        <w:t>/平方米/天（含基础用水、用电、含电路线损费）</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中央空调费</w:t>
      </w:r>
      <w:r>
        <w:rPr>
          <w:rFonts w:ascii="宋体" w:hAnsi="宋体" w:eastAsia="宋体"/>
          <w:sz w:val="28"/>
          <w:szCs w:val="28"/>
        </w:rPr>
        <w:t>0.37</w:t>
      </w:r>
      <w:r>
        <w:rPr>
          <w:rFonts w:hint="eastAsia" w:ascii="宋体" w:hAnsi="宋体" w:eastAsia="宋体"/>
          <w:sz w:val="28"/>
          <w:szCs w:val="28"/>
        </w:rPr>
        <w:t>元/平方米/天（按照实际使用天数结算）</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设施设备用电</w:t>
      </w:r>
      <w:r>
        <w:rPr>
          <w:rFonts w:ascii="宋体" w:hAnsi="宋体" w:eastAsia="宋体" w:cs="仿宋"/>
          <w:color w:val="000000" w:themeColor="text1"/>
          <w:sz w:val="28"/>
          <w:szCs w:val="28"/>
          <w:u w:val="single"/>
          <w14:textFill>
            <w14:solidFill>
              <w14:schemeClr w14:val="tx1"/>
            </w14:solidFill>
          </w14:textFill>
        </w:rPr>
        <w:t>0.9</w:t>
      </w:r>
      <w:r>
        <w:rPr>
          <w:rFonts w:hint="eastAsia" w:ascii="宋体" w:hAnsi="宋体" w:eastAsia="宋体" w:cs="仿宋"/>
          <w:color w:val="000000" w:themeColor="text1"/>
          <w:sz w:val="28"/>
          <w:szCs w:val="28"/>
          <w14:textFill>
            <w14:solidFill>
              <w14:schemeClr w14:val="tx1"/>
            </w14:solidFill>
          </w14:textFill>
        </w:rPr>
        <w:t>元/度（如有使用，</w:t>
      </w:r>
      <w:r>
        <w:rPr>
          <w:rFonts w:hint="eastAsia" w:ascii="宋体" w:hAnsi="宋体" w:eastAsia="宋体"/>
          <w:sz w:val="28"/>
          <w:szCs w:val="28"/>
        </w:rPr>
        <w:t>每月</w:t>
      </w:r>
      <w:r>
        <w:rPr>
          <w:rFonts w:ascii="宋体" w:hAnsi="宋体" w:eastAsia="宋体"/>
          <w:sz w:val="28"/>
          <w:szCs w:val="28"/>
        </w:rPr>
        <w:t>抄表</w:t>
      </w:r>
      <w:r>
        <w:rPr>
          <w:rFonts w:hint="eastAsia" w:ascii="宋体" w:hAnsi="宋体" w:eastAsia="宋体"/>
          <w:sz w:val="28"/>
          <w:szCs w:val="28"/>
        </w:rPr>
        <w:t>确定用量</w:t>
      </w:r>
      <w:r>
        <w:rPr>
          <w:rFonts w:hint="eastAsia" w:ascii="宋体" w:hAnsi="宋体" w:eastAsia="宋体" w:cs="仿宋"/>
          <w:color w:val="000000" w:themeColor="text1"/>
          <w:sz w:val="28"/>
          <w:szCs w:val="28"/>
          <w14:textFill>
            <w14:solidFill>
              <w14:schemeClr w14:val="tx1"/>
            </w14:solidFill>
          </w14:textFill>
        </w:rPr>
        <w:t>）</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设施设备用水</w:t>
      </w:r>
      <w:r>
        <w:rPr>
          <w:rFonts w:ascii="宋体" w:hAnsi="宋体" w:eastAsia="宋体" w:cs="仿宋"/>
          <w:color w:val="000000" w:themeColor="text1"/>
          <w:sz w:val="28"/>
          <w:szCs w:val="28"/>
          <w:u w:val="single"/>
          <w14:textFill>
            <w14:solidFill>
              <w14:schemeClr w14:val="tx1"/>
            </w14:solidFill>
          </w14:textFill>
        </w:rPr>
        <w:t>4.4</w:t>
      </w:r>
      <w:r>
        <w:rPr>
          <w:rFonts w:hint="eastAsia" w:ascii="宋体" w:hAnsi="宋体" w:eastAsia="宋体" w:cs="仿宋"/>
          <w:color w:val="000000" w:themeColor="text1"/>
          <w:sz w:val="28"/>
          <w:szCs w:val="28"/>
          <w14:textFill>
            <w14:solidFill>
              <w14:schemeClr w14:val="tx1"/>
            </w14:solidFill>
          </w14:textFill>
        </w:rPr>
        <w:t>元/吨（如有使用，</w:t>
      </w:r>
      <w:r>
        <w:rPr>
          <w:rFonts w:hint="eastAsia" w:ascii="宋体" w:hAnsi="宋体" w:eastAsia="宋体"/>
          <w:sz w:val="28"/>
          <w:szCs w:val="28"/>
        </w:rPr>
        <w:t>每月</w:t>
      </w:r>
      <w:r>
        <w:rPr>
          <w:rFonts w:ascii="宋体" w:hAnsi="宋体" w:eastAsia="宋体"/>
          <w:sz w:val="28"/>
          <w:szCs w:val="28"/>
        </w:rPr>
        <w:t>抄表</w:t>
      </w:r>
      <w:r>
        <w:rPr>
          <w:rFonts w:hint="eastAsia" w:ascii="宋体" w:hAnsi="宋体" w:eastAsia="宋体"/>
          <w:sz w:val="28"/>
          <w:szCs w:val="28"/>
        </w:rPr>
        <w:t>确定用量</w:t>
      </w:r>
      <w:r>
        <w:rPr>
          <w:rFonts w:hint="eastAsia" w:ascii="宋体" w:hAnsi="宋体" w:eastAsia="宋体" w:cs="仿宋"/>
          <w:color w:val="000000" w:themeColor="text1"/>
          <w:sz w:val="28"/>
          <w:szCs w:val="28"/>
          <w14:textFill>
            <w14:solidFill>
              <w14:schemeClr w14:val="tx1"/>
            </w14:solidFill>
          </w14:textFill>
        </w:rPr>
        <w:t>）</w:t>
      </w:r>
    </w:p>
    <w:p>
      <w:pPr>
        <w:spacing w:line="460" w:lineRule="exact"/>
        <w:ind w:firstLine="560" w:firstLineChars="200"/>
        <w:rPr>
          <w:rFonts w:ascii="宋体" w:hAnsi="宋体" w:eastAsia="宋体"/>
          <w:sz w:val="28"/>
          <w:szCs w:val="28"/>
        </w:rPr>
      </w:pPr>
      <w:r>
        <w:rPr>
          <w:rFonts w:hint="eastAsia" w:ascii="宋体" w:hAnsi="宋体" w:eastAsia="宋体" w:cs="仿宋"/>
          <w:color w:val="000000" w:themeColor="text1"/>
          <w:sz w:val="28"/>
          <w:szCs w:val="28"/>
          <w14:textFill>
            <w14:solidFill>
              <w14:schemeClr w14:val="tx1"/>
            </w14:solidFill>
          </w14:textFill>
        </w:rPr>
        <w:t>在合同履行过程中，如遇当地水、电力部门水、电费单价调整，则上述水、电费单价作相应调整；</w:t>
      </w:r>
      <w:r>
        <w:rPr>
          <w:rFonts w:hint="eastAsia" w:ascii="宋体" w:hAnsi="宋体" w:eastAsia="宋体"/>
          <w:sz w:val="28"/>
          <w:szCs w:val="28"/>
        </w:rPr>
        <w:t>上述物业管理费、基础能耗费与房租缴纳规则一致，乙方完成付款后</w:t>
      </w:r>
      <w:r>
        <w:rPr>
          <w:rFonts w:hint="eastAsia" w:ascii="宋体" w:hAnsi="宋体" w:eastAsia="宋体" w:cs="仿宋"/>
          <w:color w:val="000000" w:themeColor="text1"/>
          <w:sz w:val="28"/>
          <w:szCs w:val="28"/>
          <w14:textFill>
            <w14:solidFill>
              <w14:schemeClr w14:val="tx1"/>
            </w14:solidFill>
          </w14:textFill>
        </w:rPr>
        <w:t>甲方向乙方开具行政往来款收据</w:t>
      </w:r>
      <w:r>
        <w:rPr>
          <w:rFonts w:hint="eastAsia" w:ascii="宋体" w:hAnsi="宋体" w:eastAsia="宋体"/>
          <w:sz w:val="28"/>
          <w:szCs w:val="28"/>
        </w:rPr>
        <w:t>；中央空调、设施设备用水、设施设备用电按照季度结算，当季结束后</w:t>
      </w:r>
      <w:r>
        <w:rPr>
          <w:rFonts w:ascii="宋体" w:hAnsi="宋体" w:eastAsia="宋体"/>
          <w:sz w:val="28"/>
          <w:szCs w:val="28"/>
        </w:rPr>
        <w:t>7</w:t>
      </w:r>
      <w:r>
        <w:rPr>
          <w:rFonts w:hint="eastAsia" w:ascii="宋体" w:hAnsi="宋体" w:eastAsia="宋体"/>
          <w:sz w:val="28"/>
          <w:szCs w:val="28"/>
        </w:rPr>
        <w:t>个工作日内乙方完成费用支付，</w:t>
      </w:r>
      <w:r>
        <w:rPr>
          <w:rFonts w:hint="eastAsia" w:ascii="宋体" w:hAnsi="宋体" w:eastAsia="宋体" w:cs="仿宋"/>
          <w:color w:val="000000" w:themeColor="text1"/>
          <w:sz w:val="28"/>
          <w:szCs w:val="28"/>
          <w14:textFill>
            <w14:solidFill>
              <w14:schemeClr w14:val="tx1"/>
            </w14:solidFill>
          </w14:textFill>
        </w:rPr>
        <w:t>甲方向乙方开具行政往来款收据。上述费用甲方不出具相应发票，如乙方逾期付款，甲方有权从乙方履约保证金中扣除相应费用。</w:t>
      </w:r>
    </w:p>
    <w:p>
      <w:pPr>
        <w:spacing w:line="460" w:lineRule="exact"/>
        <w:ind w:firstLine="536" w:firstLineChars="200"/>
        <w:rPr>
          <w:rFonts w:ascii="宋体" w:hAnsi="宋体" w:eastAsia="宋体" w:cs="仿宋"/>
          <w:sz w:val="28"/>
          <w:szCs w:val="28"/>
        </w:rPr>
      </w:pPr>
      <w:r>
        <w:rPr>
          <w:rFonts w:ascii="宋体" w:hAnsi="宋体" w:eastAsia="宋体"/>
          <w:snapToGrid w:val="0"/>
          <w:spacing w:val="-6"/>
          <w:sz w:val="28"/>
          <w:szCs w:val="28"/>
        </w:rPr>
        <w:t>8.</w:t>
      </w:r>
      <w:r>
        <w:rPr>
          <w:rFonts w:hint="eastAsia" w:ascii="宋体" w:hAnsi="宋体" w:eastAsia="宋体"/>
          <w:snapToGrid w:val="0"/>
          <w:spacing w:val="-6"/>
          <w:sz w:val="28"/>
          <w:szCs w:val="28"/>
        </w:rPr>
        <w:t>租赁期满，甲方有权收回全部出租房屋，乙方应于租赁到期之日起</w:t>
      </w:r>
      <w:r>
        <w:rPr>
          <w:rFonts w:ascii="宋体" w:hAnsi="宋体" w:eastAsia="宋体"/>
          <w:snapToGrid w:val="0"/>
          <w:spacing w:val="-6"/>
          <w:sz w:val="28"/>
          <w:szCs w:val="28"/>
        </w:rPr>
        <w:t>10</w:t>
      </w:r>
      <w:r>
        <w:rPr>
          <w:rFonts w:hint="eastAsia" w:ascii="宋体" w:hAnsi="宋体" w:eastAsia="宋体"/>
          <w:snapToGrid w:val="0"/>
          <w:spacing w:val="-6"/>
          <w:sz w:val="28"/>
          <w:szCs w:val="28"/>
        </w:rPr>
        <w:t>个日历日内将该房屋腾退并归还甲方。如乙方逾期不归还的，则每逾期一天应向甲方支付日租金2倍的占用费，</w:t>
      </w:r>
      <w:r>
        <w:rPr>
          <w:rFonts w:hint="eastAsia" w:ascii="宋体" w:hAnsi="宋体" w:eastAsia="宋体" w:cs="仿宋"/>
          <w:sz w:val="28"/>
          <w:szCs w:val="28"/>
        </w:rPr>
        <w:t>同时甲方有权收回房屋并处置房屋内的一切装饰装修、设施设备或其他物品。</w:t>
      </w:r>
    </w:p>
    <w:p>
      <w:pPr>
        <w:spacing w:line="460" w:lineRule="exact"/>
        <w:ind w:firstLine="560" w:firstLineChars="200"/>
        <w:rPr>
          <w:rFonts w:ascii="宋体" w:hAnsi="宋体" w:eastAsia="宋体"/>
          <w:sz w:val="28"/>
          <w:szCs w:val="28"/>
          <w:highlight w:val="none"/>
        </w:rPr>
      </w:pPr>
      <w:r>
        <w:rPr>
          <w:rFonts w:hint="eastAsia" w:ascii="宋体" w:hAnsi="宋体" w:eastAsia="宋体" w:cs="仿宋"/>
          <w:sz w:val="28"/>
          <w:szCs w:val="28"/>
        </w:rPr>
        <w:t>9</w:t>
      </w:r>
      <w:r>
        <w:rPr>
          <w:rFonts w:ascii="宋体" w:hAnsi="宋体" w:eastAsia="宋体" w:cs="仿宋"/>
          <w:sz w:val="28"/>
          <w:szCs w:val="28"/>
        </w:rPr>
        <w:t>.</w:t>
      </w:r>
      <w:r>
        <w:rPr>
          <w:rFonts w:hint="eastAsia" w:ascii="宋体" w:hAnsi="宋体" w:eastAsia="宋体"/>
          <w:sz w:val="28"/>
          <w:szCs w:val="28"/>
        </w:rPr>
        <w:t>乙方负责租赁房屋的消防和安全工作，不得在房屋内存放易燃、易爆、化学危险品，由于乙方原因而给甲方造成损失的，应由乙方负</w:t>
      </w:r>
      <w:r>
        <w:rPr>
          <w:rFonts w:hint="eastAsia" w:ascii="宋体" w:hAnsi="宋体" w:eastAsia="宋体"/>
          <w:sz w:val="28"/>
          <w:szCs w:val="28"/>
          <w:highlight w:val="none"/>
        </w:rPr>
        <w:t>责赔偿，并承担由此而产生的民事和刑事责任。</w:t>
      </w:r>
    </w:p>
    <w:p>
      <w:pPr>
        <w:spacing w:line="460" w:lineRule="exact"/>
        <w:ind w:firstLine="585"/>
        <w:rPr>
          <w:rFonts w:ascii="黑体" w:hAnsi="黑体" w:eastAsia="黑体"/>
          <w:sz w:val="32"/>
          <w:szCs w:val="32"/>
          <w:highlight w:val="none"/>
        </w:rPr>
      </w:pPr>
    </w:p>
    <w:p>
      <w:pPr>
        <w:spacing w:line="460" w:lineRule="exact"/>
        <w:ind w:firstLine="585"/>
        <w:rPr>
          <w:rFonts w:ascii="黑体" w:hAnsi="黑体" w:eastAsia="黑体"/>
          <w:sz w:val="32"/>
          <w:szCs w:val="32"/>
          <w:highlight w:val="none"/>
        </w:rPr>
      </w:pPr>
      <w:r>
        <w:rPr>
          <w:rFonts w:ascii="黑体" w:hAnsi="黑体" w:eastAsia="黑体"/>
          <w:sz w:val="32"/>
          <w:szCs w:val="32"/>
          <w:highlight w:val="none"/>
        </w:rPr>
        <w:t>第</w:t>
      </w:r>
      <w:r>
        <w:rPr>
          <w:rFonts w:hint="eastAsia" w:ascii="黑体" w:hAnsi="黑体" w:eastAsia="黑体"/>
          <w:sz w:val="32"/>
          <w:szCs w:val="32"/>
          <w:highlight w:val="none"/>
        </w:rPr>
        <w:t>六</w:t>
      </w:r>
      <w:r>
        <w:rPr>
          <w:rFonts w:ascii="黑体" w:hAnsi="黑体" w:eastAsia="黑体"/>
          <w:sz w:val="32"/>
          <w:szCs w:val="32"/>
          <w:highlight w:val="none"/>
        </w:rPr>
        <w:t>条</w:t>
      </w:r>
      <w:r>
        <w:rPr>
          <w:rFonts w:hint="eastAsia" w:ascii="黑体" w:hAnsi="黑体" w:eastAsia="黑体"/>
          <w:sz w:val="32"/>
          <w:szCs w:val="32"/>
          <w:highlight w:val="none"/>
        </w:rPr>
        <w:t xml:space="preserve"> 约定事项</w:t>
      </w:r>
    </w:p>
    <w:p>
      <w:pPr>
        <w:pStyle w:val="6"/>
        <w:spacing w:line="460" w:lineRule="exact"/>
        <w:ind w:firstLine="560" w:firstLineChars="200"/>
        <w:rPr>
          <w:highlight w:val="none"/>
          <w:lang w:val="en-US"/>
        </w:rPr>
      </w:pPr>
      <w:r>
        <w:rPr>
          <w:rFonts w:hint="eastAsia" w:hAnsi="宋体" w:eastAsia="宋体"/>
          <w:sz w:val="28"/>
          <w:szCs w:val="28"/>
          <w:highlight w:val="none"/>
        </w:rPr>
        <w:t>1</w:t>
      </w:r>
      <w:r>
        <w:rPr>
          <w:rFonts w:hAnsi="宋体" w:eastAsia="宋体"/>
          <w:sz w:val="28"/>
          <w:szCs w:val="28"/>
          <w:highlight w:val="none"/>
        </w:rPr>
        <w:t>.</w:t>
      </w:r>
      <w:r>
        <w:rPr>
          <w:rFonts w:hint="eastAsia" w:hAnsi="宋体" w:eastAsia="宋体"/>
          <w:sz w:val="28"/>
          <w:szCs w:val="28"/>
          <w:highlight w:val="none"/>
        </w:rPr>
        <w:t>乙方保证所租赁的房屋经营业态为：</w:t>
      </w:r>
      <w:r>
        <w:rPr>
          <w:rFonts w:hint="eastAsia" w:hAnsi="宋体" w:eastAsia="宋体"/>
          <w:b/>
          <w:bCs/>
          <w:sz w:val="28"/>
          <w:szCs w:val="28"/>
          <w:highlight w:val="none"/>
          <w:u w:val="single"/>
        </w:rPr>
        <w:t>仅限经营</w:t>
      </w:r>
      <w:r>
        <w:rPr>
          <w:rFonts w:hint="eastAsia" w:hAnsi="宋体" w:eastAsia="宋体"/>
          <w:b/>
          <w:bCs/>
          <w:sz w:val="28"/>
          <w:szCs w:val="28"/>
          <w:highlight w:val="none"/>
          <w:u w:val="single"/>
          <w:lang w:val="en-US" w:eastAsia="zh-CN"/>
        </w:rPr>
        <w:t>街舞</w:t>
      </w:r>
      <w:r>
        <w:rPr>
          <w:rFonts w:hint="eastAsia" w:hAnsi="宋体" w:eastAsia="宋体"/>
          <w:b/>
          <w:bCs/>
          <w:sz w:val="28"/>
          <w:szCs w:val="28"/>
          <w:highlight w:val="none"/>
          <w:u w:val="single"/>
        </w:rPr>
        <w:t>培训，不得超范围经营</w:t>
      </w:r>
      <w:r>
        <w:rPr>
          <w:rFonts w:hint="eastAsia" w:hAnsi="宋体" w:eastAsia="宋体"/>
          <w:sz w:val="28"/>
          <w:szCs w:val="28"/>
          <w:highlight w:val="none"/>
        </w:rPr>
        <w:t>,否则视乙方违约，甲方有权解除合同，且租金、履约保证金等其它已缴纳的费用不予退还。</w:t>
      </w:r>
    </w:p>
    <w:p>
      <w:pPr>
        <w:spacing w:line="460" w:lineRule="exact"/>
        <w:ind w:firstLine="600"/>
        <w:rPr>
          <w:rFonts w:ascii="宋体" w:hAnsi="宋体" w:eastAsia="宋体"/>
          <w:snapToGrid w:val="0"/>
          <w:spacing w:val="-6"/>
          <w:sz w:val="28"/>
          <w:szCs w:val="28"/>
        </w:rPr>
      </w:pPr>
      <w:r>
        <w:rPr>
          <w:rFonts w:hint="eastAsia" w:ascii="宋体" w:hAnsi="宋体" w:eastAsia="宋体"/>
          <w:snapToGrid w:val="0"/>
          <w:spacing w:val="-6"/>
          <w:sz w:val="28"/>
          <w:szCs w:val="28"/>
          <w:highlight w:val="none"/>
        </w:rPr>
        <w:t>2</w:t>
      </w:r>
      <w:r>
        <w:rPr>
          <w:rFonts w:ascii="宋体" w:hAnsi="宋体" w:eastAsia="宋体"/>
          <w:snapToGrid w:val="0"/>
          <w:spacing w:val="-6"/>
          <w:sz w:val="28"/>
          <w:szCs w:val="28"/>
          <w:highlight w:val="none"/>
        </w:rPr>
        <w:t>.</w:t>
      </w:r>
      <w:r>
        <w:rPr>
          <w:rFonts w:hint="eastAsia" w:ascii="宋体" w:hAnsi="宋体" w:eastAsia="宋体"/>
          <w:snapToGrid w:val="0"/>
          <w:spacing w:val="-6"/>
          <w:sz w:val="28"/>
          <w:szCs w:val="28"/>
          <w:highlight w:val="none"/>
        </w:rPr>
        <w:t>乙方</w:t>
      </w:r>
      <w:r>
        <w:rPr>
          <w:rFonts w:ascii="宋体" w:hAnsi="宋体" w:eastAsia="宋体"/>
          <w:snapToGrid w:val="0"/>
          <w:spacing w:val="-6"/>
          <w:sz w:val="28"/>
          <w:szCs w:val="28"/>
          <w:highlight w:val="none"/>
        </w:rPr>
        <w:t>应遵循先付后用原则，按合同约定，按时交纳房屋租金，如</w:t>
      </w:r>
      <w:r>
        <w:rPr>
          <w:rFonts w:ascii="宋体" w:hAnsi="宋体" w:eastAsia="宋体"/>
          <w:snapToGrid w:val="0"/>
          <w:spacing w:val="-6"/>
          <w:sz w:val="28"/>
          <w:szCs w:val="28"/>
        </w:rPr>
        <w:t xml:space="preserve">乙方未按合同约定，按时交纳房屋租金，拖欠2次及以上的，甲方有权将其列入不诚信客户，在后期招标中取消其享有的同等条件下优先承租权。 </w:t>
      </w:r>
    </w:p>
    <w:p>
      <w:pPr>
        <w:spacing w:line="460" w:lineRule="exact"/>
        <w:ind w:firstLine="6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乙方保证在该租赁房屋所规定的用途范围内，按国家规定依法经营，自行负责办理相关手续和支付相关费用，乙方保证其经营所需相关证照齐全，且需在甲方处备份，如违反则甲方有权解除合同，乙方并负完全违约责任及对第三人的损害赔偿责任。</w:t>
      </w:r>
    </w:p>
    <w:p>
      <w:pPr>
        <w:spacing w:line="46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乙方不得侵犯他人商标权、专利权和其他权益，若发生侵权行为或被指控侵权的，乙方应承担由此产生的一切法律及经济责任，概与甲方无关。</w:t>
      </w:r>
    </w:p>
    <w:p>
      <w:pPr>
        <w:spacing w:line="460" w:lineRule="exact"/>
        <w:ind w:firstLine="57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乙方不得超越自己的经营范围以及本合同约定的经营范围，不在经营场所对外销售假冒伪劣商品和“三无”（无商标、无产地、无厂址）商品，不得损害消费者利益，如有违反并因此造成顾客申诉和赔偿的，所有经济和法律责任由乙方承担（包括但不仅限于甲方因此受到有关部门的罚款和名誉损失等）。</w:t>
      </w:r>
    </w:p>
    <w:p>
      <w:pPr>
        <w:spacing w:line="460" w:lineRule="exact"/>
        <w:ind w:firstLine="6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乙方应做好门前三包，费用自负，同时负责各项社会性工作及承担所发生的费用等。</w:t>
      </w:r>
    </w:p>
    <w:p>
      <w:pPr>
        <w:spacing w:line="460" w:lineRule="exact"/>
        <w:ind w:firstLine="600"/>
        <w:rPr>
          <w:rFonts w:ascii="宋体" w:hAnsi="宋体" w:eastAsia="宋体"/>
          <w:sz w:val="28"/>
          <w:szCs w:val="28"/>
          <w:highlight w:val="none"/>
        </w:rPr>
      </w:pPr>
      <w:r>
        <w:rPr>
          <w:rFonts w:ascii="宋体" w:hAnsi="宋体" w:eastAsia="宋体"/>
          <w:sz w:val="28"/>
          <w:szCs w:val="28"/>
        </w:rPr>
        <w:t>7.</w:t>
      </w:r>
      <w:r>
        <w:rPr>
          <w:rFonts w:hint="eastAsia" w:ascii="宋体" w:hAnsi="宋体" w:eastAsia="宋体"/>
          <w:sz w:val="28"/>
          <w:szCs w:val="28"/>
        </w:rPr>
        <w:t>乙方须全程购买财产保险及公众责任险，若对甲方房屋、设施</w:t>
      </w:r>
      <w:r>
        <w:rPr>
          <w:rFonts w:hint="eastAsia" w:ascii="宋体" w:hAnsi="宋体" w:eastAsia="宋体"/>
          <w:sz w:val="28"/>
          <w:szCs w:val="28"/>
          <w:highlight w:val="none"/>
        </w:rPr>
        <w:t>设备造成损失，须予以赔偿。</w:t>
      </w:r>
    </w:p>
    <w:p>
      <w:pPr>
        <w:spacing w:line="460" w:lineRule="exact"/>
        <w:ind w:firstLine="600"/>
        <w:rPr>
          <w:rFonts w:ascii="宋体" w:hAnsi="宋体" w:eastAsia="宋体"/>
          <w:sz w:val="28"/>
          <w:szCs w:val="28"/>
          <w:highlight w:val="none"/>
        </w:rPr>
      </w:pPr>
      <w:r>
        <w:rPr>
          <w:rFonts w:ascii="宋体" w:hAnsi="宋体" w:eastAsia="宋体"/>
          <w:sz w:val="28"/>
          <w:szCs w:val="28"/>
          <w:highlight w:val="none"/>
        </w:rPr>
        <w:t>8.</w:t>
      </w:r>
      <w:r>
        <w:rPr>
          <w:rFonts w:hint="eastAsia" w:ascii="宋体" w:hAnsi="宋体" w:eastAsia="宋体"/>
          <w:sz w:val="28"/>
          <w:szCs w:val="28"/>
          <w:highlight w:val="none"/>
        </w:rPr>
        <w:t>因本次招租位于</w:t>
      </w:r>
      <w:r>
        <w:rPr>
          <w:rFonts w:hint="eastAsia" w:ascii="宋体" w:hAnsi="宋体" w:eastAsia="宋体"/>
          <w:sz w:val="28"/>
          <w:szCs w:val="28"/>
          <w:highlight w:val="none"/>
          <w:lang w:eastAsia="zh-CN"/>
        </w:rPr>
        <w:t>A</w:t>
      </w:r>
      <w:r>
        <w:rPr>
          <w:rFonts w:hint="eastAsia" w:ascii="宋体" w:hAnsi="宋体" w:eastAsia="宋体"/>
          <w:sz w:val="28"/>
          <w:szCs w:val="28"/>
          <w:highlight w:val="none"/>
        </w:rPr>
        <w:t>楼</w:t>
      </w:r>
      <w:r>
        <w:rPr>
          <w:rFonts w:hint="eastAsia" w:ascii="宋体" w:hAnsi="宋体" w:eastAsia="宋体"/>
          <w:sz w:val="28"/>
          <w:szCs w:val="28"/>
          <w:highlight w:val="none"/>
          <w:lang w:eastAsia="zh-CN"/>
        </w:rPr>
        <w:t>9</w:t>
      </w:r>
      <w:r>
        <w:rPr>
          <w:rFonts w:hint="eastAsia" w:ascii="宋体" w:hAnsi="宋体" w:eastAsia="宋体"/>
          <w:sz w:val="28"/>
          <w:szCs w:val="28"/>
          <w:highlight w:val="none"/>
        </w:rPr>
        <w:t>楼部分区域，入口及公共区域与楼层其他区域共用，乙方严格遵守甲方及房屋所在地物业管理部门制定的消防、治安保卫及其他管理方面的规章制度，不得对该物业内甲方或其它单位开展的活动、办公秩序产生影响。</w:t>
      </w:r>
    </w:p>
    <w:p>
      <w:pPr>
        <w:spacing w:line="460" w:lineRule="exact"/>
        <w:ind w:firstLine="600"/>
        <w:rPr>
          <w:rFonts w:ascii="宋体" w:hAnsi="宋体" w:eastAsia="宋体"/>
          <w:snapToGrid w:val="0"/>
          <w:spacing w:val="-6"/>
          <w:sz w:val="28"/>
          <w:szCs w:val="28"/>
        </w:rPr>
      </w:pPr>
      <w:r>
        <w:rPr>
          <w:rFonts w:ascii="宋体" w:hAnsi="宋体" w:eastAsia="宋体" w:cs="仿宋"/>
          <w:sz w:val="28"/>
          <w:szCs w:val="28"/>
          <w:highlight w:val="none"/>
        </w:rPr>
        <w:t>9.</w:t>
      </w:r>
      <w:r>
        <w:rPr>
          <w:rFonts w:hint="eastAsia" w:ascii="宋体" w:hAnsi="宋体" w:eastAsia="宋体" w:cs="仿宋"/>
          <w:sz w:val="28"/>
          <w:szCs w:val="28"/>
          <w:highlight w:val="none"/>
        </w:rPr>
        <w:t>乙方在房屋租赁期间需</w:t>
      </w:r>
      <w:r>
        <w:rPr>
          <w:rFonts w:hint="eastAsia" w:ascii="宋体" w:hAnsi="宋体" w:eastAsia="宋体"/>
          <w:snapToGrid w:val="0"/>
          <w:spacing w:val="-6"/>
          <w:sz w:val="28"/>
          <w:szCs w:val="28"/>
          <w:highlight w:val="none"/>
        </w:rPr>
        <w:t>合法经营</w:t>
      </w:r>
      <w:r>
        <w:rPr>
          <w:rFonts w:hint="eastAsia" w:ascii="宋体" w:hAnsi="宋体" w:eastAsia="宋体" w:cs="仿宋"/>
          <w:sz w:val="28"/>
          <w:szCs w:val="28"/>
          <w:highlight w:val="none"/>
        </w:rPr>
        <w:t>，服从甲方的统一管理，遵守甲方相关制度及规定，甲方对乙方</w:t>
      </w:r>
      <w:r>
        <w:rPr>
          <w:rFonts w:hint="eastAsia" w:ascii="宋体" w:hAnsi="宋体" w:eastAsia="宋体" w:cs="仿宋"/>
          <w:sz w:val="28"/>
          <w:szCs w:val="28"/>
        </w:rPr>
        <w:t>有监管的权，甲方监管过程中，如发现乙方在租赁期内存在明显违法违规或本合同明确禁止的行为的，甲方有权要求乙方立即更正，不予更正的，</w:t>
      </w:r>
      <w:r>
        <w:rPr>
          <w:rFonts w:hint="eastAsia" w:ascii="宋体" w:hAnsi="宋体" w:eastAsia="宋体"/>
          <w:snapToGrid w:val="0"/>
          <w:spacing w:val="-6"/>
          <w:sz w:val="28"/>
          <w:szCs w:val="28"/>
        </w:rPr>
        <w:t>甲方有权解除本合同，</w:t>
      </w:r>
      <w:r>
        <w:rPr>
          <w:rFonts w:hint="eastAsia" w:ascii="宋体" w:hAnsi="宋体" w:eastAsia="宋体" w:cs="仿宋"/>
          <w:sz w:val="28"/>
          <w:szCs w:val="28"/>
        </w:rPr>
        <w:t>并要求乙方支付相应违约金，</w:t>
      </w:r>
      <w:r>
        <w:rPr>
          <w:rFonts w:hint="eastAsia" w:ascii="宋体" w:hAnsi="宋体" w:eastAsia="宋体"/>
          <w:snapToGrid w:val="0"/>
          <w:spacing w:val="-6"/>
          <w:sz w:val="28"/>
          <w:szCs w:val="28"/>
        </w:rPr>
        <w:t>乙方的租金、履约保证金</w:t>
      </w:r>
      <w:r>
        <w:rPr>
          <w:rFonts w:hint="eastAsia" w:hAnsi="宋体" w:eastAsia="宋体"/>
          <w:sz w:val="28"/>
          <w:szCs w:val="28"/>
        </w:rPr>
        <w:t>等其它已缴纳的费用</w:t>
      </w:r>
      <w:r>
        <w:rPr>
          <w:rFonts w:hint="eastAsia" w:ascii="宋体" w:hAnsi="宋体" w:eastAsia="宋体"/>
          <w:snapToGrid w:val="0"/>
          <w:spacing w:val="-6"/>
          <w:sz w:val="28"/>
          <w:szCs w:val="28"/>
        </w:rPr>
        <w:t>不予返还，乙方承担违法经营而产生的一切经济和法律责任。</w:t>
      </w:r>
    </w:p>
    <w:p>
      <w:pPr>
        <w:spacing w:line="460" w:lineRule="exact"/>
        <w:ind w:firstLine="585"/>
        <w:rPr>
          <w:rFonts w:ascii="宋体" w:hAnsi="宋体" w:eastAsia="宋体"/>
          <w:sz w:val="28"/>
          <w:szCs w:val="28"/>
        </w:rPr>
      </w:pPr>
      <w:r>
        <w:rPr>
          <w:rFonts w:ascii="宋体" w:hAnsi="宋体" w:eastAsia="宋体"/>
          <w:sz w:val="28"/>
          <w:szCs w:val="28"/>
        </w:rPr>
        <w:t>10.</w:t>
      </w:r>
      <w:r>
        <w:rPr>
          <w:rFonts w:hint="eastAsia" w:ascii="宋体" w:hAnsi="宋体" w:eastAsia="宋体"/>
          <w:sz w:val="28"/>
          <w:szCs w:val="28"/>
        </w:rPr>
        <w:t>租赁期间由乙方的生产经营行为导致的一切纠纷与甲方无责。</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1.</w:t>
      </w:r>
      <w:r>
        <w:rPr>
          <w:rFonts w:hint="eastAsia" w:ascii="宋体" w:hAnsi="宋体" w:eastAsia="宋体" w:cs="仿宋"/>
          <w:sz w:val="28"/>
          <w:szCs w:val="28"/>
        </w:rPr>
        <w:t>乙方不得以甲方名义进行对外宣传或承揽业务，乙方所聘请的工作人员与甲方不构成劳动、劳务、雇佣或任何其他形式的关系，亦不得以甲方代表或代理人的身份进行对外宣传或办理业务。</w:t>
      </w:r>
    </w:p>
    <w:p>
      <w:pPr>
        <w:spacing w:line="460" w:lineRule="exact"/>
        <w:ind w:firstLine="600"/>
        <w:rPr>
          <w:rFonts w:ascii="宋体" w:hAnsi="宋体" w:eastAsia="宋体"/>
          <w:sz w:val="28"/>
          <w:szCs w:val="28"/>
        </w:rPr>
      </w:pPr>
      <w:r>
        <w:rPr>
          <w:rFonts w:ascii="宋体" w:hAnsi="宋体" w:eastAsia="宋体"/>
          <w:sz w:val="28"/>
          <w:szCs w:val="28"/>
        </w:rPr>
        <w:t>12.</w:t>
      </w:r>
      <w:r>
        <w:rPr>
          <w:rFonts w:hint="eastAsia" w:ascii="宋体" w:hAnsi="宋体" w:eastAsia="宋体"/>
          <w:sz w:val="28"/>
          <w:szCs w:val="28"/>
        </w:rPr>
        <w:t>乙方如需使用甲方场馆室内/外广告位，甲方有偿提供服务，形式及内容需经甲方同意。</w:t>
      </w:r>
    </w:p>
    <w:p>
      <w:pPr>
        <w:spacing w:line="460" w:lineRule="exact"/>
        <w:ind w:firstLine="600"/>
        <w:rPr>
          <w:rFonts w:hint="eastAsia" w:ascii="宋体" w:hAnsi="宋体" w:eastAsia="宋体"/>
          <w:sz w:val="28"/>
        </w:rPr>
      </w:pPr>
      <w:r>
        <w:rPr>
          <w:rFonts w:hint="eastAsia" w:ascii="宋体" w:hAnsi="宋体" w:eastAsia="宋体"/>
          <w:sz w:val="28"/>
          <w:szCs w:val="28"/>
          <w:lang w:val="en-US" w:eastAsia="zh-CN"/>
        </w:rPr>
        <w:t>13.</w:t>
      </w:r>
      <w:r>
        <w:rPr>
          <w:rFonts w:hint="eastAsia" w:ascii="宋体" w:hAnsi="宋体" w:eastAsia="宋体"/>
          <w:sz w:val="28"/>
        </w:rPr>
        <w:t>租赁期内，乙方</w:t>
      </w:r>
      <w:r>
        <w:rPr>
          <w:rFonts w:hint="eastAsia" w:ascii="宋体" w:hAnsi="宋体" w:eastAsia="宋体"/>
          <w:sz w:val="28"/>
          <w:lang w:val="en-US" w:eastAsia="zh-CN"/>
        </w:rPr>
        <w:t>不得</w:t>
      </w:r>
      <w:r>
        <w:rPr>
          <w:rFonts w:hint="eastAsia" w:ascii="宋体" w:hAnsi="宋体" w:eastAsia="宋体"/>
          <w:snapToGrid w:val="0"/>
          <w:spacing w:val="-6"/>
          <w:sz w:val="28"/>
          <w:szCs w:val="28"/>
        </w:rPr>
        <w:t>擅自将</w:t>
      </w:r>
      <w:r>
        <w:rPr>
          <w:rFonts w:hint="eastAsia" w:ascii="宋体" w:hAnsi="宋体" w:eastAsia="宋体"/>
          <w:sz w:val="28"/>
          <w:szCs w:val="28"/>
        </w:rPr>
        <w:t>房屋转租、转让、转借他人或调换使用</w:t>
      </w:r>
      <w:r>
        <w:rPr>
          <w:rFonts w:hint="eastAsia" w:ascii="宋体" w:hAnsi="宋体" w:eastAsia="宋体"/>
          <w:sz w:val="28"/>
        </w:rPr>
        <w:t>。如乙方擅自</w:t>
      </w:r>
      <w:r>
        <w:rPr>
          <w:rFonts w:hint="eastAsia" w:ascii="宋体" w:hAnsi="宋体" w:eastAsia="宋体"/>
          <w:snapToGrid w:val="0"/>
          <w:spacing w:val="-6"/>
          <w:sz w:val="28"/>
          <w:szCs w:val="28"/>
        </w:rPr>
        <w:t>将</w:t>
      </w:r>
      <w:r>
        <w:rPr>
          <w:rFonts w:hint="eastAsia" w:ascii="宋体" w:hAnsi="宋体" w:eastAsia="宋体"/>
          <w:sz w:val="28"/>
          <w:szCs w:val="28"/>
        </w:rPr>
        <w:t>房屋转租、转让、转借他人或调换使用</w:t>
      </w:r>
      <w:r>
        <w:rPr>
          <w:rFonts w:hint="eastAsia" w:ascii="宋体" w:hAnsi="宋体" w:eastAsia="宋体"/>
          <w:sz w:val="28"/>
        </w:rPr>
        <w:t>的，</w:t>
      </w:r>
      <w:r>
        <w:rPr>
          <w:rFonts w:hint="eastAsia" w:ascii="宋体" w:hAnsi="宋体" w:eastAsia="宋体"/>
          <w:sz w:val="28"/>
          <w:lang w:val="en-US" w:eastAsia="zh-CN"/>
        </w:rPr>
        <w:t>该</w:t>
      </w:r>
      <w:r>
        <w:rPr>
          <w:rFonts w:hint="eastAsia" w:ascii="宋体" w:hAnsi="宋体" w:eastAsia="宋体"/>
          <w:sz w:val="28"/>
        </w:rPr>
        <w:t>行为无效。甲方有权单方面解除合同收回房屋。</w:t>
      </w:r>
    </w:p>
    <w:p>
      <w:pPr>
        <w:spacing w:line="460" w:lineRule="exact"/>
        <w:ind w:firstLine="600"/>
        <w:rPr>
          <w:rFonts w:hint="eastAsia" w:ascii="宋体" w:hAnsi="宋体" w:eastAsia="宋体"/>
          <w:sz w:val="28"/>
          <w:lang w:val="en-US" w:eastAsia="zh-CN"/>
        </w:rPr>
      </w:pPr>
      <w:r>
        <w:rPr>
          <w:rFonts w:hint="eastAsia" w:ascii="宋体" w:hAnsi="宋体" w:eastAsia="宋体"/>
          <w:sz w:val="28"/>
          <w:lang w:val="en-US" w:eastAsia="zh-CN"/>
        </w:rPr>
        <w:t>14.乙方在该租赁房屋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pPr>
        <w:spacing w:line="460" w:lineRule="exact"/>
        <w:ind w:firstLine="600"/>
        <w:rPr>
          <w:rFonts w:hint="default" w:ascii="宋体" w:hAnsi="宋体" w:eastAsia="宋体"/>
          <w:sz w:val="28"/>
          <w:lang w:val="en-US" w:eastAsia="zh-CN"/>
        </w:rPr>
      </w:pPr>
      <w:r>
        <w:rPr>
          <w:rFonts w:hint="eastAsia" w:ascii="宋体" w:hAnsi="宋体" w:eastAsia="宋体"/>
          <w:sz w:val="28"/>
          <w:lang w:val="en-US" w:eastAsia="zh-CN"/>
        </w:rPr>
        <w:t>15.如乙方收取预付款的培训时间超过本租赁合同到期时间的，视为违约，乙方应当向甲方支付违约金，违约金为年租金金额的30%。</w:t>
      </w:r>
    </w:p>
    <w:p>
      <w:pPr>
        <w:spacing w:line="460" w:lineRule="exact"/>
        <w:rPr>
          <w:rFonts w:ascii="宋体" w:hAnsi="宋体" w:eastAsia="宋体" w:cs="仿宋"/>
          <w:sz w:val="28"/>
          <w:szCs w:val="28"/>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第七条 不可抗力</w:t>
      </w:r>
    </w:p>
    <w:p>
      <w:pPr>
        <w:spacing w:line="4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如遇政府相关单位、甲方或经甲方同意的单位在房屋所在区域举办大型活动或有临时特殊规定且涉及本合同事项的，视为不可抗力事件，乙方必须无条件服从甲方的临时安排，例如暂时关停等。</w:t>
      </w:r>
    </w:p>
    <w:p>
      <w:pPr>
        <w:spacing w:line="460" w:lineRule="exact"/>
        <w:ind w:firstLine="560" w:firstLineChars="200"/>
        <w:rPr>
          <w:rFonts w:ascii="等线" w:hAnsi="等线" w:eastAsia="等线"/>
        </w:rPr>
      </w:pPr>
      <w:r>
        <w:rPr>
          <w:rFonts w:ascii="宋体" w:hAnsi="宋体" w:eastAsia="宋体"/>
          <w:sz w:val="28"/>
          <w:szCs w:val="28"/>
        </w:rPr>
        <w:t>2.</w:t>
      </w:r>
      <w:r>
        <w:rPr>
          <w:rFonts w:hint="eastAsia" w:ascii="宋体" w:hAnsi="宋体" w:eastAsia="宋体"/>
          <w:sz w:val="28"/>
          <w:szCs w:val="28"/>
        </w:rPr>
        <w:t>在租赁期内，因不可抗力、城市规划、体育场馆提升改造、市政建设需要拆除或改造、政府决定收回或改变该经营用房用途或变更该经营用房权属等情况，致使本合同不能继续履行或造成损失，甲乙双方互不承担责任、互不赔偿。因上述原因而终止本合同时，房屋租赁费按照乙方实际使用时间计算，不足整月的按天数计算，多退少补。</w:t>
      </w:r>
    </w:p>
    <w:p>
      <w:pPr>
        <w:spacing w:line="460" w:lineRule="exact"/>
        <w:rPr>
          <w:rFonts w:ascii="黑体" w:hAnsi="黑体" w:eastAsia="黑体"/>
          <w:sz w:val="32"/>
          <w:szCs w:val="32"/>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第八条 违约责任</w:t>
      </w:r>
    </w:p>
    <w:p>
      <w:pPr>
        <w:spacing w:line="460" w:lineRule="exact"/>
        <w:ind w:firstLine="536" w:firstLineChars="200"/>
        <w:rPr>
          <w:rFonts w:ascii="宋体" w:hAnsi="宋体" w:eastAsia="宋体"/>
          <w:snapToGrid w:val="0"/>
          <w:spacing w:val="-6"/>
          <w:sz w:val="28"/>
          <w:szCs w:val="28"/>
        </w:rPr>
      </w:pPr>
      <w:r>
        <w:rPr>
          <w:rFonts w:ascii="宋体" w:hAnsi="宋体" w:eastAsia="宋体"/>
          <w:snapToGrid w:val="0"/>
          <w:spacing w:val="-6"/>
          <w:sz w:val="28"/>
          <w:szCs w:val="28"/>
        </w:rPr>
        <w:t>1.</w:t>
      </w:r>
      <w:r>
        <w:rPr>
          <w:rFonts w:hint="eastAsia" w:ascii="宋体" w:hAnsi="宋体" w:eastAsia="宋体"/>
          <w:snapToGrid w:val="0"/>
          <w:spacing w:val="-6"/>
          <w:sz w:val="28"/>
          <w:szCs w:val="28"/>
        </w:rPr>
        <w:t>租赁期内，乙方未经甲方同意中途擅自退租、关停</w:t>
      </w:r>
      <w:r>
        <w:rPr>
          <w:rFonts w:hint="eastAsia" w:ascii="宋体" w:hAnsi="宋体" w:eastAsia="宋体" w:cs="仿宋"/>
          <w:sz w:val="28"/>
          <w:szCs w:val="28"/>
        </w:rPr>
        <w:t>（单次连续关停超过1</w:t>
      </w:r>
      <w:r>
        <w:rPr>
          <w:rFonts w:ascii="宋体" w:hAnsi="宋体" w:eastAsia="宋体" w:cs="仿宋"/>
          <w:sz w:val="28"/>
          <w:szCs w:val="28"/>
        </w:rPr>
        <w:t>4</w:t>
      </w:r>
      <w:r>
        <w:rPr>
          <w:rFonts w:hint="eastAsia" w:ascii="宋体" w:hAnsi="宋体" w:eastAsia="宋体" w:cs="仿宋"/>
          <w:sz w:val="28"/>
          <w:szCs w:val="28"/>
        </w:rPr>
        <w:t>天或半年累计关停超过30天的，视为关停）</w:t>
      </w:r>
      <w:r>
        <w:rPr>
          <w:rFonts w:hint="eastAsia" w:ascii="宋体" w:hAnsi="宋体" w:eastAsia="宋体"/>
          <w:snapToGrid w:val="0"/>
          <w:spacing w:val="-6"/>
          <w:sz w:val="28"/>
          <w:szCs w:val="28"/>
        </w:rPr>
        <w:t>，甲方可无责解除本合同，乙方应按月租金的</w:t>
      </w:r>
      <w:r>
        <w:rPr>
          <w:rFonts w:ascii="宋体" w:hAnsi="宋体" w:eastAsia="宋体"/>
          <w:snapToGrid w:val="0"/>
          <w:spacing w:val="-6"/>
          <w:sz w:val="28"/>
          <w:szCs w:val="28"/>
        </w:rPr>
        <w:t>2</w:t>
      </w:r>
      <w:r>
        <w:rPr>
          <w:rFonts w:hint="eastAsia" w:ascii="宋体" w:hAnsi="宋体" w:eastAsia="宋体"/>
          <w:snapToGrid w:val="0"/>
          <w:spacing w:val="-6"/>
          <w:sz w:val="28"/>
          <w:szCs w:val="28"/>
        </w:rPr>
        <w:t>倍向甲方支付违约金，且乙方租金、履约保证金</w:t>
      </w:r>
      <w:r>
        <w:rPr>
          <w:rFonts w:hint="eastAsia" w:hAnsi="宋体" w:eastAsia="宋体"/>
          <w:sz w:val="28"/>
          <w:szCs w:val="28"/>
        </w:rPr>
        <w:t>等其它已缴纳的费用</w:t>
      </w:r>
      <w:r>
        <w:rPr>
          <w:rFonts w:hint="eastAsia" w:ascii="宋体" w:hAnsi="宋体" w:eastAsia="宋体"/>
          <w:snapToGrid w:val="0"/>
          <w:spacing w:val="-6"/>
          <w:sz w:val="28"/>
          <w:szCs w:val="28"/>
        </w:rPr>
        <w:t>不予退还。</w:t>
      </w:r>
    </w:p>
    <w:p>
      <w:pPr>
        <w:spacing w:line="460" w:lineRule="exact"/>
        <w:ind w:firstLine="560" w:firstLineChars="200"/>
        <w:rPr>
          <w:rFonts w:ascii="宋体" w:hAnsi="宋体" w:eastAsia="宋体" w:cs="仿宋"/>
          <w:sz w:val="28"/>
          <w:szCs w:val="28"/>
        </w:rPr>
      </w:pPr>
      <w:r>
        <w:rPr>
          <w:rFonts w:ascii="宋体" w:hAnsi="宋体" w:eastAsia="宋体"/>
          <w:sz w:val="28"/>
          <w:szCs w:val="28"/>
        </w:rPr>
        <w:t>2.</w:t>
      </w:r>
      <w:r>
        <w:rPr>
          <w:rFonts w:hint="eastAsia" w:ascii="宋体" w:hAnsi="宋体" w:eastAsia="宋体"/>
          <w:sz w:val="28"/>
          <w:szCs w:val="28"/>
        </w:rPr>
        <w:t>乙方经营如含收取预付款后多次或者持续向消费者兑付商品或者提供服务行为的，需向甲方提供经营资质证明、营业执照等文件证明乙方具备经营项目的相关资质，乙方收取消费者预付款的经营行为必须遵守《单用途商业预付卡管理办法（试行）》、《消费者权益保护法实施条例》、《最高人民法院关于审理预付式消费民事纠纷案件适用法律若干问题的解释》等预付式消费相关规定，</w:t>
      </w:r>
      <w:r>
        <w:rPr>
          <w:rFonts w:hint="eastAsia" w:ascii="宋体" w:hAnsi="宋体" w:eastAsia="宋体" w:cs="仿宋"/>
          <w:sz w:val="28"/>
          <w:szCs w:val="28"/>
        </w:rPr>
        <w:t>如有预付式消费相关最新政策出台，则按新政策执行。</w:t>
      </w:r>
      <w:r>
        <w:rPr>
          <w:rFonts w:hint="eastAsia" w:ascii="宋体" w:hAnsi="宋体" w:eastAsia="宋体"/>
          <w:sz w:val="28"/>
          <w:szCs w:val="28"/>
        </w:rPr>
        <w:t>乙方收取预付款的行为应纳入甲方监管，且服从甲方的统一管理，如有必要，甲方可以使用乙方履约保证金赔付消费者的预付式消费。</w:t>
      </w:r>
    </w:p>
    <w:p>
      <w:pPr>
        <w:spacing w:line="460" w:lineRule="exact"/>
        <w:ind w:firstLine="560" w:firstLineChars="200"/>
        <w:rPr>
          <w:rFonts w:ascii="宋体" w:hAnsi="宋体" w:eastAsia="宋体"/>
          <w:snapToGrid w:val="0"/>
          <w:spacing w:val="-6"/>
          <w:sz w:val="28"/>
          <w:szCs w:val="28"/>
        </w:rPr>
      </w:pPr>
      <w:r>
        <w:rPr>
          <w:rFonts w:hint="eastAsia" w:ascii="宋体" w:hAnsi="宋体" w:eastAsia="宋体" w:cs="仿宋"/>
          <w:sz w:val="28"/>
          <w:szCs w:val="28"/>
        </w:rPr>
        <w:t>如</w:t>
      </w:r>
      <w:r>
        <w:rPr>
          <w:rFonts w:hint="eastAsia" w:ascii="宋体" w:hAnsi="宋体" w:eastAsia="宋体"/>
          <w:snapToGrid w:val="0"/>
          <w:spacing w:val="-6"/>
          <w:sz w:val="28"/>
          <w:szCs w:val="28"/>
        </w:rPr>
        <w:t>乙方违反预付式消费相关政策规定或违反甲方针对预付式消费的相关管理办法，</w:t>
      </w:r>
      <w:r>
        <w:rPr>
          <w:rFonts w:hint="eastAsia" w:ascii="宋体" w:hAnsi="宋体" w:eastAsia="宋体"/>
          <w:sz w:val="28"/>
          <w:szCs w:val="28"/>
        </w:rPr>
        <w:t>甲方可以无责解除合同</w:t>
      </w:r>
      <w:r>
        <w:rPr>
          <w:rFonts w:hint="eastAsia" w:ascii="宋体" w:hAnsi="宋体" w:eastAsia="宋体"/>
          <w:snapToGrid w:val="0"/>
          <w:spacing w:val="-6"/>
          <w:sz w:val="28"/>
          <w:szCs w:val="28"/>
        </w:rPr>
        <w:t>，且甲方有权要求乙方按月租金的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r>
        <w:rPr>
          <w:rFonts w:hint="eastAsia" w:ascii="宋体" w:hAnsi="宋体" w:eastAsia="宋体"/>
          <w:sz w:val="28"/>
          <w:szCs w:val="28"/>
        </w:rPr>
        <w:t>乙方租金、履约保证金</w:t>
      </w:r>
      <w:r>
        <w:rPr>
          <w:rFonts w:hint="eastAsia" w:hAnsi="宋体" w:eastAsia="宋体"/>
          <w:sz w:val="28"/>
          <w:szCs w:val="28"/>
        </w:rPr>
        <w:t>等其它已缴纳的费用</w:t>
      </w:r>
      <w:r>
        <w:rPr>
          <w:rFonts w:hint="eastAsia" w:ascii="宋体" w:hAnsi="宋体" w:eastAsia="宋体"/>
          <w:sz w:val="28"/>
          <w:szCs w:val="28"/>
        </w:rPr>
        <w:t>不予退还，乙方对此类经营行为及后果承担所有责任，甲方无责。</w:t>
      </w:r>
    </w:p>
    <w:p>
      <w:pPr>
        <w:spacing w:line="4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租赁期内，乙方有下列行为之一的，视乙方违约，甲方有权对该房屋停水停电，解除本合同，收回该房屋，已交租金、履约保证金</w:t>
      </w:r>
      <w:r>
        <w:rPr>
          <w:rFonts w:hint="eastAsia" w:hAnsi="宋体" w:eastAsia="宋体"/>
          <w:sz w:val="28"/>
          <w:szCs w:val="28"/>
        </w:rPr>
        <w:t>等其它已缴纳的费用</w:t>
      </w:r>
      <w:r>
        <w:rPr>
          <w:rFonts w:hint="eastAsia" w:ascii="宋体" w:hAnsi="宋体" w:eastAsia="宋体"/>
          <w:sz w:val="28"/>
          <w:szCs w:val="28"/>
        </w:rPr>
        <w:t>不予归还，由此而造成甲方损失的，乙方应予以赔偿：</w:t>
      </w:r>
    </w:p>
    <w:p>
      <w:pPr>
        <w:spacing w:line="4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擅自改变本合同规定的租赁用途，或利用该房屋进行违法违章活动的；</w:t>
      </w:r>
    </w:p>
    <w:p>
      <w:pPr>
        <w:spacing w:line="460" w:lineRule="exact"/>
        <w:ind w:firstLine="560" w:firstLineChars="200"/>
        <w:rPr>
          <w:rFonts w:ascii="宋体" w:hAnsi="宋体" w:eastAsia="宋体"/>
          <w:sz w:val="28"/>
          <w:szCs w:val="28"/>
        </w:rPr>
      </w:pPr>
      <w:r>
        <w:rPr>
          <w:rFonts w:ascii="宋体" w:hAnsi="宋体" w:eastAsia="宋体"/>
          <w:sz w:val="28"/>
          <w:szCs w:val="28"/>
        </w:rPr>
        <w:t>3.2</w:t>
      </w:r>
      <w:r>
        <w:rPr>
          <w:rFonts w:hint="eastAsia" w:ascii="宋体" w:hAnsi="宋体" w:eastAsia="宋体"/>
          <w:sz w:val="28"/>
          <w:szCs w:val="28"/>
        </w:rPr>
        <w:t>未经甲方同意，擅自拆改变动房屋结构，或损坏房屋，且经甲方书面通知，在限定时间内仍未纠正并修复的；</w:t>
      </w:r>
    </w:p>
    <w:p>
      <w:pPr>
        <w:spacing w:line="4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3</w:t>
      </w:r>
      <w:r>
        <w:rPr>
          <w:rFonts w:hint="eastAsia" w:ascii="宋体" w:hAnsi="宋体" w:eastAsia="宋体"/>
          <w:snapToGrid w:val="0"/>
          <w:spacing w:val="-6"/>
          <w:sz w:val="28"/>
          <w:szCs w:val="28"/>
        </w:rPr>
        <w:t>乙方擅自将</w:t>
      </w:r>
      <w:r>
        <w:rPr>
          <w:rFonts w:hint="eastAsia" w:ascii="宋体" w:hAnsi="宋体" w:eastAsia="宋体"/>
          <w:sz w:val="28"/>
          <w:szCs w:val="28"/>
        </w:rPr>
        <w:t>房屋转租、转让、转借他人或调换使用的；</w:t>
      </w:r>
    </w:p>
    <w:p>
      <w:pPr>
        <w:spacing w:line="4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4</w:t>
      </w:r>
      <w:r>
        <w:rPr>
          <w:rFonts w:hint="eastAsia" w:ascii="宋体" w:hAnsi="宋体" w:eastAsia="宋体"/>
          <w:sz w:val="28"/>
          <w:szCs w:val="28"/>
        </w:rPr>
        <w:t>拖欠水电、能耗、物业费等应缴费用累计1个月以上的；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5拖欠租金累计</w:t>
      </w:r>
      <w:r>
        <w:rPr>
          <w:rFonts w:ascii="宋体" w:hAnsi="宋体" w:eastAsia="宋体"/>
          <w:sz w:val="28"/>
          <w:szCs w:val="28"/>
          <w:highlight w:val="none"/>
        </w:rPr>
        <w:t>30</w:t>
      </w:r>
      <w:r>
        <w:rPr>
          <w:rFonts w:hint="eastAsia" w:ascii="宋体" w:hAnsi="宋体" w:eastAsia="宋体"/>
          <w:sz w:val="28"/>
          <w:szCs w:val="28"/>
          <w:highlight w:val="none"/>
        </w:rPr>
        <w:t>天以上的；</w:t>
      </w:r>
    </w:p>
    <w:p>
      <w:pPr>
        <w:spacing w:line="460" w:lineRule="exact"/>
        <w:ind w:firstLine="560" w:firstLineChars="200"/>
        <w:rPr>
          <w:rFonts w:ascii="宋体" w:hAnsi="宋体" w:eastAsia="宋体"/>
          <w:sz w:val="28"/>
          <w:szCs w:val="28"/>
          <w:highlight w:val="none"/>
        </w:rPr>
      </w:pPr>
      <w:r>
        <w:rPr>
          <w:rFonts w:ascii="宋体" w:hAnsi="宋体" w:eastAsia="宋体"/>
          <w:sz w:val="28"/>
          <w:szCs w:val="28"/>
          <w:highlight w:val="none"/>
        </w:rPr>
        <w:t>3.6</w:t>
      </w:r>
      <w:r>
        <w:rPr>
          <w:rFonts w:hint="eastAsia" w:ascii="宋体" w:hAnsi="宋体" w:eastAsia="宋体"/>
          <w:sz w:val="28"/>
          <w:szCs w:val="28"/>
          <w:highlight w:val="none"/>
        </w:rPr>
        <w:t>出现体适能培训以外的经营行为；</w:t>
      </w:r>
    </w:p>
    <w:p>
      <w:pPr>
        <w:spacing w:line="460" w:lineRule="exact"/>
        <w:ind w:firstLine="560" w:firstLineChars="200"/>
        <w:rPr>
          <w:rFonts w:ascii="宋体" w:hAnsi="宋体" w:eastAsia="宋体" w:cs="仿宋"/>
          <w:sz w:val="28"/>
          <w:szCs w:val="28"/>
          <w:highlight w:val="none"/>
        </w:rPr>
      </w:pPr>
      <w:r>
        <w:rPr>
          <w:rFonts w:ascii="宋体" w:hAnsi="宋体" w:eastAsia="宋体" w:cs="仿宋"/>
          <w:sz w:val="28"/>
          <w:szCs w:val="28"/>
          <w:highlight w:val="none"/>
        </w:rPr>
        <w:t>3.</w:t>
      </w:r>
      <w:r>
        <w:rPr>
          <w:rFonts w:hint="eastAsia" w:ascii="宋体" w:hAnsi="宋体" w:eastAsia="宋体" w:cs="仿宋"/>
          <w:sz w:val="28"/>
          <w:szCs w:val="28"/>
          <w:highlight w:val="none"/>
        </w:rPr>
        <w:t>7乙方被列入失信被执行人名单、进入破产清算程序，或者被吊销营业执照，或者注销。</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3</w:t>
      </w:r>
      <w:r>
        <w:rPr>
          <w:rFonts w:ascii="宋体" w:hAnsi="宋体" w:eastAsia="宋体" w:cs="仿宋"/>
          <w:sz w:val="28"/>
          <w:szCs w:val="28"/>
        </w:rPr>
        <w:t>.8</w:t>
      </w:r>
      <w:r>
        <w:rPr>
          <w:rFonts w:hint="eastAsia" w:ascii="宋体" w:hAnsi="宋体" w:eastAsia="宋体" w:cs="仿宋"/>
          <w:sz w:val="28"/>
          <w:szCs w:val="28"/>
        </w:rPr>
        <w:t>乙方存在侵犯消费者权益、偷税漏税或其他违法违规情形。</w:t>
      </w:r>
    </w:p>
    <w:p>
      <w:pPr>
        <w:spacing w:line="460" w:lineRule="exact"/>
        <w:ind w:firstLine="560" w:firstLineChars="200"/>
        <w:rPr>
          <w:rFonts w:ascii="宋体" w:hAnsi="宋体" w:eastAsia="宋体" w:cs="仿宋"/>
          <w:sz w:val="28"/>
          <w:szCs w:val="28"/>
        </w:rPr>
      </w:pPr>
      <w:bookmarkStart w:id="5" w:name="OLE_LINK2"/>
      <w:bookmarkStart w:id="6" w:name="OLE_LINK1"/>
      <w:r>
        <w:rPr>
          <w:rFonts w:ascii="宋体" w:hAnsi="宋体" w:eastAsia="宋体" w:cs="仿宋"/>
          <w:sz w:val="28"/>
          <w:szCs w:val="28"/>
        </w:rPr>
        <w:t>4.</w:t>
      </w:r>
      <w:r>
        <w:rPr>
          <w:rFonts w:hint="eastAsia" w:ascii="宋体" w:hAnsi="宋体" w:eastAsia="宋体" w:cs="仿宋"/>
          <w:sz w:val="28"/>
          <w:szCs w:val="28"/>
        </w:rPr>
        <w:t>如乙方在租赁期间因乙方原因导致发生人身、安全生产责任事故的，乙方应承担全部责任，包括但不限于甲方因牵连受罚支出的罚金、甲方先行垫付的赔偿、甲方为处置相关纠纷支出的诉讼费/律师费等全部费用）等由乙方承担，甲方有权就全部损失向乙方追偿，此外，</w:t>
      </w:r>
      <w:bookmarkStart w:id="7" w:name="OLE_LINK10"/>
      <w:r>
        <w:rPr>
          <w:rFonts w:hint="eastAsia" w:ascii="宋体" w:hAnsi="宋体" w:eastAsia="宋体" w:cs="仿宋"/>
          <w:sz w:val="28"/>
          <w:szCs w:val="28"/>
        </w:rPr>
        <w:t>甲方有权要求</w:t>
      </w:r>
      <w:r>
        <w:rPr>
          <w:rFonts w:hint="eastAsia" w:ascii="宋体" w:hAnsi="宋体" w:eastAsia="宋体"/>
          <w:snapToGrid w:val="0"/>
          <w:spacing w:val="-6"/>
          <w:sz w:val="28"/>
          <w:szCs w:val="28"/>
        </w:rPr>
        <w:t>乙方</w:t>
      </w:r>
      <w:bookmarkEnd w:id="7"/>
      <w:r>
        <w:rPr>
          <w:rFonts w:hint="eastAsia" w:ascii="宋体" w:hAnsi="宋体" w:eastAsia="宋体"/>
          <w:snapToGrid w:val="0"/>
          <w:spacing w:val="-6"/>
          <w:sz w:val="28"/>
          <w:szCs w:val="28"/>
        </w:rPr>
        <w:t>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bookmarkStart w:id="8" w:name="OLE_LINK9"/>
      <w:bookmarkStart w:id="9" w:name="OLE_LINK8"/>
      <w:r>
        <w:rPr>
          <w:rFonts w:hint="eastAsia" w:ascii="宋体" w:hAnsi="宋体" w:eastAsia="宋体" w:cs="仿宋"/>
          <w:sz w:val="28"/>
          <w:szCs w:val="28"/>
        </w:rPr>
        <w:t>且甲方有权解除本合同，乙方租金、履约保证金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bookmarkEnd w:id="8"/>
      <w:bookmarkEnd w:id="9"/>
    </w:p>
    <w:bookmarkEnd w:id="5"/>
    <w:bookmarkEnd w:id="6"/>
    <w:p>
      <w:pPr>
        <w:spacing w:line="400" w:lineRule="exact"/>
        <w:ind w:firstLine="600"/>
        <w:rPr>
          <w:rFonts w:ascii="宋体" w:hAnsi="宋体" w:eastAsia="宋体" w:cs="仿宋"/>
          <w:color w:val="000000" w:themeColor="text1"/>
          <w:sz w:val="28"/>
          <w:szCs w:val="28"/>
          <w14:textFill>
            <w14:solidFill>
              <w14:schemeClr w14:val="tx1"/>
            </w14:solidFill>
          </w14:textFill>
        </w:rPr>
      </w:pPr>
      <w:r>
        <w:rPr>
          <w:rFonts w:hint="eastAsia" w:ascii="宋体" w:hAnsi="宋体" w:eastAsia="宋体" w:cs="仿宋"/>
          <w:color w:val="000000" w:themeColor="text1"/>
          <w:sz w:val="28"/>
          <w:szCs w:val="28"/>
          <w14:textFill>
            <w14:solidFill>
              <w14:schemeClr w14:val="tx1"/>
            </w14:solidFill>
          </w14:textFill>
        </w:rPr>
        <w:t>5</w:t>
      </w:r>
      <w:r>
        <w:rPr>
          <w:rFonts w:ascii="宋体" w:hAnsi="宋体" w:eastAsia="宋体" w:cs="仿宋"/>
          <w:color w:val="000000" w:themeColor="text1"/>
          <w:sz w:val="28"/>
          <w:szCs w:val="28"/>
          <w14:textFill>
            <w14:solidFill>
              <w14:schemeClr w14:val="tx1"/>
            </w14:solidFill>
          </w14:textFill>
        </w:rPr>
        <w:t>.</w:t>
      </w:r>
      <w:r>
        <w:rPr>
          <w:rFonts w:hint="eastAsia" w:ascii="宋体" w:hAnsi="宋体" w:eastAsia="宋体" w:cs="仿宋"/>
          <w:color w:val="000000" w:themeColor="text1"/>
          <w:sz w:val="28"/>
          <w:szCs w:val="28"/>
          <w14:textFill>
            <w14:solidFill>
              <w14:schemeClr w14:val="tx1"/>
            </w14:solidFill>
          </w14:textFill>
        </w:rPr>
        <w:t>本合同无论在任何情况下终止，乙方必须在本合同终止之日起一周内到登记机关办理注册地址变更手续，使得注册地址脱离与甲方地址的关系，否则甲方有权没收履约保证金。</w:t>
      </w:r>
    </w:p>
    <w:p>
      <w:pPr>
        <w:spacing w:line="460" w:lineRule="exact"/>
        <w:ind w:firstLine="560" w:firstLineChars="200"/>
        <w:rPr>
          <w:rFonts w:ascii="宋体" w:hAnsi="宋体" w:eastAsia="宋体" w:cs="仿宋"/>
          <w:sz w:val="28"/>
          <w:szCs w:val="28"/>
        </w:rPr>
      </w:pPr>
      <w:r>
        <w:rPr>
          <w:rFonts w:hint="eastAsia" w:ascii="宋体" w:hAnsi="宋体" w:eastAsia="宋体" w:cs="仿宋"/>
          <w:sz w:val="28"/>
          <w:szCs w:val="28"/>
        </w:rPr>
        <w:t>6</w:t>
      </w:r>
      <w:r>
        <w:rPr>
          <w:rFonts w:ascii="宋体" w:hAnsi="宋体" w:eastAsia="宋体" w:cs="仿宋"/>
          <w:sz w:val="28"/>
          <w:szCs w:val="28"/>
        </w:rPr>
        <w:t>.</w:t>
      </w:r>
      <w:r>
        <w:rPr>
          <w:rFonts w:hint="eastAsia" w:ascii="宋体" w:hAnsi="宋体" w:eastAsia="宋体" w:cs="仿宋"/>
          <w:sz w:val="28"/>
          <w:szCs w:val="28"/>
        </w:rPr>
        <w:t>租赁期内，乙方被顾客投诉或导致甲方受到投诉后未能妥善处理的，甲方每次扣除履约保证金的</w:t>
      </w:r>
      <w:r>
        <w:rPr>
          <w:rFonts w:ascii="宋体" w:hAnsi="宋体" w:eastAsia="宋体" w:cs="仿宋"/>
          <w:sz w:val="28"/>
          <w:szCs w:val="28"/>
        </w:rPr>
        <w:t>10%</w:t>
      </w:r>
      <w:r>
        <w:rPr>
          <w:rFonts w:hint="eastAsia" w:ascii="宋体" w:hAnsi="宋体" w:eastAsia="宋体" w:cs="仿宋"/>
          <w:sz w:val="28"/>
          <w:szCs w:val="28"/>
        </w:rPr>
        <w:t>作为违约金，累计达五次的，甲方有权无责解除本合同，乙方租金、履约保证金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不予返还。</w:t>
      </w:r>
    </w:p>
    <w:p>
      <w:pPr>
        <w:spacing w:line="400" w:lineRule="exact"/>
        <w:ind w:firstLine="600"/>
        <w:rPr>
          <w:rFonts w:ascii="仿宋" w:hAnsi="仿宋" w:eastAsia="仿宋" w:cs="仿宋"/>
          <w:sz w:val="32"/>
          <w:szCs w:val="32"/>
          <w:highlight w:val="yellow"/>
        </w:rPr>
      </w:pPr>
    </w:p>
    <w:p>
      <w:pPr>
        <w:spacing w:line="400" w:lineRule="exact"/>
        <w:ind w:firstLine="600"/>
        <w:rPr>
          <w:rFonts w:ascii="黑体" w:hAnsi="黑体" w:eastAsia="黑体" w:cs="仿宋"/>
          <w:sz w:val="32"/>
          <w:szCs w:val="32"/>
        </w:rPr>
      </w:pPr>
      <w:r>
        <w:rPr>
          <w:rFonts w:hint="eastAsia" w:ascii="黑体" w:hAnsi="黑体" w:eastAsia="黑体" w:cs="仿宋"/>
          <w:sz w:val="32"/>
          <w:szCs w:val="32"/>
        </w:rPr>
        <w:t>第九条 惠民开放</w:t>
      </w:r>
    </w:p>
    <w:p>
      <w:pPr>
        <w:spacing w:line="40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rPr>
        <w:t>出租房屋若涉及经营体育运动类相关项目的乙方应按照甲方及行业主管部门相关规定及要求，配合做好经营项目的惠民免费、低收费开放工作，具体日期和时间段为</w:t>
      </w: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以甲方通知为准</w:t>
      </w:r>
      <w:r>
        <w:rPr>
          <w:rFonts w:hint="eastAsia" w:ascii="宋体" w:hAnsi="宋体" w:eastAsia="宋体" w:cs="仿宋"/>
          <w:sz w:val="28"/>
          <w:szCs w:val="28"/>
          <w:lang w:eastAsia="zh-CN"/>
        </w:rPr>
        <w:t>）</w:t>
      </w:r>
      <w:r>
        <w:rPr>
          <w:rFonts w:hint="eastAsia" w:ascii="宋体" w:hAnsi="宋体" w:eastAsia="宋体" w:cs="仿宋"/>
          <w:sz w:val="28"/>
          <w:szCs w:val="28"/>
        </w:rPr>
        <w:t>：</w:t>
      </w:r>
    </w:p>
    <w:p>
      <w:pPr>
        <w:spacing w:line="40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1</w:t>
      </w:r>
      <w:r>
        <w:rPr>
          <w:rFonts w:hint="eastAsia" w:ascii="宋体" w:hAnsi="宋体" w:eastAsia="宋体" w:cs="仿宋"/>
          <w:sz w:val="28"/>
          <w:szCs w:val="28"/>
        </w:rPr>
        <w:t>每年的8月8日“全民健身日”09:00-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0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2</w:t>
      </w:r>
      <w:r>
        <w:rPr>
          <w:rFonts w:hint="eastAsia" w:ascii="宋体" w:hAnsi="宋体" w:eastAsia="宋体" w:cs="仿宋"/>
          <w:sz w:val="28"/>
          <w:szCs w:val="28"/>
        </w:rPr>
        <w:t>每年的9月2</w:t>
      </w:r>
      <w:r>
        <w:rPr>
          <w:rFonts w:ascii="宋体" w:hAnsi="宋体" w:eastAsia="宋体" w:cs="仿宋"/>
          <w:sz w:val="28"/>
          <w:szCs w:val="28"/>
        </w:rPr>
        <w:t>3</w:t>
      </w:r>
      <w:r>
        <w:rPr>
          <w:rFonts w:hint="eastAsia" w:ascii="宋体" w:hAnsi="宋体" w:eastAsia="宋体" w:cs="仿宋"/>
          <w:sz w:val="28"/>
          <w:szCs w:val="28"/>
        </w:rPr>
        <w:t>日“</w:t>
      </w:r>
      <w:r>
        <w:rPr>
          <w:rFonts w:hint="eastAsia" w:ascii="宋体" w:hAnsi="宋体" w:eastAsia="宋体" w:cs="仿宋"/>
          <w:sz w:val="28"/>
          <w:szCs w:val="28"/>
          <w:lang w:val="en-US" w:eastAsia="zh-CN"/>
        </w:rPr>
        <w:t>体育场馆开放日</w:t>
      </w:r>
      <w:r>
        <w:rPr>
          <w:rFonts w:hint="eastAsia" w:ascii="宋体" w:hAnsi="宋体" w:eastAsia="宋体" w:cs="仿宋"/>
          <w:sz w:val="28"/>
          <w:szCs w:val="28"/>
        </w:rPr>
        <w:t>”09:00-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00" w:lineRule="exact"/>
        <w:ind w:firstLine="560" w:firstLineChars="200"/>
        <w:rPr>
          <w:rFonts w:ascii="宋体" w:hAnsi="宋体" w:eastAsia="宋体" w:cs="仿宋"/>
          <w:sz w:val="28"/>
          <w:szCs w:val="28"/>
        </w:rPr>
      </w:pPr>
      <w:r>
        <w:rPr>
          <w:rFonts w:hint="eastAsia" w:ascii="宋体" w:hAnsi="宋体" w:eastAsia="宋体" w:cs="仿宋"/>
          <w:sz w:val="28"/>
          <w:szCs w:val="28"/>
        </w:rPr>
        <w:t>如有最新免费开放的相关政策与本合作协议时间相冲突，以最新免费开放政策执行；如乙方未能按照甲方要求履行，甲方有权解除本合同，乙方租金、履约保证金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p>
    <w:p>
      <w:pPr>
        <w:spacing w:line="460" w:lineRule="exact"/>
        <w:ind w:firstLine="640" w:firstLineChars="200"/>
        <w:rPr>
          <w:rFonts w:ascii="黑体" w:hAnsi="黑体" w:eastAsia="黑体"/>
          <w:sz w:val="32"/>
          <w:szCs w:val="32"/>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第十条 争议解决</w:t>
      </w:r>
    </w:p>
    <w:p>
      <w:pPr>
        <w:spacing w:line="460" w:lineRule="exact"/>
        <w:ind w:firstLine="560" w:firstLineChars="200"/>
        <w:rPr>
          <w:rFonts w:ascii="宋体" w:hAnsi="宋体" w:eastAsia="宋体"/>
          <w:b/>
          <w:sz w:val="28"/>
          <w:szCs w:val="28"/>
        </w:rPr>
      </w:pPr>
      <w:r>
        <w:rPr>
          <w:rFonts w:hint="eastAsia" w:ascii="宋体" w:hAnsi="宋体" w:eastAsia="宋体"/>
          <w:sz w:val="28"/>
          <w:szCs w:val="28"/>
        </w:rPr>
        <w:t>因本合同发生的争议，双方应尽量协商解决，若协商不成，双方同意向甲方所在地法院提起诉讼。</w:t>
      </w:r>
    </w:p>
    <w:p>
      <w:pPr>
        <w:spacing w:line="460" w:lineRule="exact"/>
        <w:rPr>
          <w:b/>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黑体" w:hAnsi="黑体" w:eastAsia="黑体"/>
          <w:sz w:val="32"/>
          <w:szCs w:val="32"/>
        </w:rPr>
        <w:t>其他条款</w:t>
      </w:r>
    </w:p>
    <w:p>
      <w:pPr>
        <w:spacing w:line="460" w:lineRule="exact"/>
        <w:ind w:firstLine="560" w:firstLineChars="200"/>
        <w:rPr>
          <w:b/>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本合同未尽事宜，经甲、乙双方协商一致，可订立补充条款。但补充条款应符合国家、省、市有关房屋租赁管理规定。</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本合同一式肆份，甲乙双方各执贰份。</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本合同经甲、乙双方签字、盖章后生效。</w:t>
      </w:r>
    </w:p>
    <w:p>
      <w:pPr>
        <w:spacing w:line="460" w:lineRule="exact"/>
        <w:ind w:firstLine="560" w:firstLineChars="200"/>
        <w:rPr>
          <w:rFonts w:ascii="宋体" w:hAnsi="宋体" w:eastAsia="宋体"/>
          <w:sz w:val="28"/>
          <w:szCs w:val="28"/>
        </w:rPr>
      </w:pPr>
      <w:r>
        <w:rPr>
          <w:rFonts w:hint="eastAsia" w:ascii="宋体" w:hAnsi="宋体" w:eastAsia="宋体"/>
          <w:sz w:val="28"/>
          <w:szCs w:val="28"/>
        </w:rPr>
        <w:t>（以下无正文）</w:t>
      </w:r>
    </w:p>
    <w:p>
      <w:pPr>
        <w:spacing w:line="280" w:lineRule="exact"/>
        <w:rPr>
          <w:rFonts w:hint="eastAsia" w:ascii="宋体" w:hAnsi="宋体" w:eastAsia="宋体"/>
          <w:sz w:val="28"/>
          <w:szCs w:val="28"/>
        </w:rPr>
      </w:pPr>
    </w:p>
    <w:p>
      <w:pPr>
        <w:spacing w:line="300" w:lineRule="exact"/>
        <w:rPr>
          <w:rFonts w:ascii="宋体" w:hAnsi="宋体" w:eastAsia="宋体"/>
          <w:sz w:val="28"/>
          <w:szCs w:val="28"/>
        </w:rPr>
      </w:pPr>
      <w:r>
        <w:rPr>
          <w:rFonts w:hint="eastAsia" w:ascii="宋体" w:hAnsi="宋体" w:eastAsia="宋体"/>
          <w:sz w:val="28"/>
          <w:szCs w:val="28"/>
        </w:rPr>
        <w:t>甲方（出租人）：杭州市体育事业发展中心</w:t>
      </w:r>
      <w:r>
        <w:rPr>
          <w:rFonts w:ascii="宋体" w:hAnsi="宋体" w:eastAsia="宋体"/>
          <w:sz w:val="28"/>
          <w:szCs w:val="28"/>
        </w:rPr>
        <w:t xml:space="preserve"> </w:t>
      </w:r>
    </w:p>
    <w:p>
      <w:pPr>
        <w:spacing w:line="300" w:lineRule="exact"/>
        <w:ind w:firstLine="560" w:firstLineChars="200"/>
        <w:rPr>
          <w:rFonts w:ascii="宋体" w:hAnsi="宋体" w:eastAsia="宋体"/>
          <w:sz w:val="28"/>
          <w:szCs w:val="28"/>
        </w:rPr>
      </w:pPr>
    </w:p>
    <w:p>
      <w:pPr>
        <w:spacing w:line="300" w:lineRule="exact"/>
        <w:rPr>
          <w:rFonts w:ascii="宋体" w:hAnsi="宋体" w:eastAsia="宋体"/>
          <w:sz w:val="28"/>
          <w:szCs w:val="28"/>
        </w:rPr>
      </w:pPr>
      <w:r>
        <w:rPr>
          <w:rFonts w:hint="eastAsia" w:ascii="宋体" w:hAnsi="宋体" w:eastAsia="宋体"/>
          <w:sz w:val="28"/>
          <w:szCs w:val="28"/>
        </w:rPr>
        <w:t>地址：杭州市上城区富春路80号</w:t>
      </w:r>
    </w:p>
    <w:p>
      <w:pPr>
        <w:spacing w:line="300" w:lineRule="exact"/>
        <w:rPr>
          <w:rFonts w:ascii="宋体" w:hAnsi="宋体" w:eastAsia="宋体"/>
          <w:sz w:val="28"/>
          <w:szCs w:val="28"/>
        </w:rPr>
      </w:pPr>
      <w:r>
        <w:rPr>
          <w:rFonts w:hint="eastAsia" w:ascii="宋体" w:hAnsi="宋体" w:eastAsia="宋体"/>
          <w:sz w:val="28"/>
          <w:szCs w:val="28"/>
        </w:rPr>
        <w:t xml:space="preserve">                </w:t>
      </w:r>
    </w:p>
    <w:p>
      <w:pPr>
        <w:spacing w:line="300" w:lineRule="exact"/>
        <w:rPr>
          <w:rFonts w:ascii="宋体" w:hAnsi="宋体" w:eastAsia="宋体"/>
          <w:sz w:val="28"/>
          <w:szCs w:val="28"/>
        </w:rPr>
      </w:pPr>
      <w:r>
        <w:rPr>
          <w:rFonts w:hint="eastAsia" w:ascii="宋体" w:hAnsi="宋体" w:eastAsia="宋体"/>
          <w:sz w:val="28"/>
          <w:szCs w:val="28"/>
        </w:rPr>
        <w:t xml:space="preserve">授权人： </w:t>
      </w:r>
    </w:p>
    <w:p>
      <w:pPr>
        <w:spacing w:line="300" w:lineRule="exact"/>
        <w:rPr>
          <w:rFonts w:ascii="宋体" w:hAnsi="宋体" w:eastAsia="宋体"/>
          <w:sz w:val="28"/>
          <w:szCs w:val="28"/>
        </w:rPr>
      </w:pPr>
      <w:r>
        <w:rPr>
          <w:rFonts w:hint="eastAsia" w:ascii="宋体" w:hAnsi="宋体" w:eastAsia="宋体"/>
          <w:sz w:val="28"/>
          <w:szCs w:val="28"/>
        </w:rPr>
        <w:t xml:space="preserve">                 </w:t>
      </w:r>
    </w:p>
    <w:p>
      <w:pPr>
        <w:spacing w:line="300" w:lineRule="exact"/>
        <w:rPr>
          <w:rFonts w:ascii="宋体" w:hAnsi="宋体" w:eastAsia="宋体"/>
          <w:sz w:val="28"/>
          <w:szCs w:val="28"/>
        </w:rPr>
      </w:pPr>
      <w:r>
        <w:rPr>
          <w:rFonts w:hint="eastAsia" w:ascii="宋体" w:hAnsi="宋体" w:eastAsia="宋体"/>
          <w:sz w:val="28"/>
          <w:szCs w:val="28"/>
        </w:rPr>
        <w:t>签订日期：</w:t>
      </w:r>
    </w:p>
    <w:p>
      <w:pPr>
        <w:spacing w:line="300" w:lineRule="exact"/>
        <w:rPr>
          <w:rFonts w:ascii="宋体" w:hAnsi="宋体" w:eastAsia="宋体"/>
          <w:sz w:val="28"/>
          <w:szCs w:val="28"/>
        </w:rPr>
      </w:pPr>
    </w:p>
    <w:p>
      <w:pPr>
        <w:spacing w:line="300" w:lineRule="exact"/>
        <w:rPr>
          <w:rFonts w:hint="eastAsia" w:ascii="宋体" w:hAnsi="宋体" w:eastAsia="宋体"/>
          <w:sz w:val="28"/>
          <w:szCs w:val="28"/>
        </w:rPr>
      </w:pPr>
      <w:r>
        <w:rPr>
          <w:rFonts w:hint="eastAsia" w:ascii="宋体" w:hAnsi="宋体" w:eastAsia="宋体"/>
          <w:sz w:val="28"/>
          <w:szCs w:val="28"/>
        </w:rPr>
        <w:t>　　</w:t>
      </w:r>
    </w:p>
    <w:p>
      <w:pPr>
        <w:spacing w:line="300" w:lineRule="exact"/>
        <w:rPr>
          <w:rFonts w:ascii="宋体" w:hAnsi="宋体" w:eastAsia="宋体"/>
          <w:sz w:val="28"/>
          <w:szCs w:val="28"/>
        </w:rPr>
      </w:pPr>
    </w:p>
    <w:p>
      <w:pPr>
        <w:spacing w:line="300" w:lineRule="exact"/>
        <w:rPr>
          <w:rFonts w:ascii="宋体" w:hAnsi="宋体" w:eastAsia="宋体"/>
          <w:sz w:val="28"/>
          <w:szCs w:val="28"/>
        </w:rPr>
      </w:pPr>
    </w:p>
    <w:p>
      <w:pPr>
        <w:spacing w:line="300" w:lineRule="exact"/>
        <w:rPr>
          <w:rFonts w:ascii="宋体" w:hAnsi="宋体" w:eastAsia="宋体"/>
          <w:sz w:val="28"/>
          <w:szCs w:val="28"/>
        </w:rPr>
      </w:pPr>
      <w:r>
        <w:rPr>
          <w:rFonts w:hint="eastAsia" w:ascii="宋体" w:hAnsi="宋体" w:eastAsia="宋体"/>
          <w:sz w:val="28"/>
          <w:szCs w:val="28"/>
        </w:rPr>
        <w:t>乙方（承租人）：</w:t>
      </w:r>
      <w:r>
        <w:rPr>
          <w:rFonts w:ascii="宋体" w:hAnsi="宋体" w:eastAsia="宋体"/>
          <w:sz w:val="28"/>
          <w:szCs w:val="28"/>
        </w:rPr>
        <w:t xml:space="preserve"> </w:t>
      </w:r>
    </w:p>
    <w:p>
      <w:pPr>
        <w:spacing w:line="300" w:lineRule="exact"/>
        <w:rPr>
          <w:rFonts w:ascii="宋体" w:hAnsi="宋体" w:eastAsia="宋体"/>
          <w:sz w:val="28"/>
          <w:szCs w:val="28"/>
        </w:rPr>
      </w:pPr>
    </w:p>
    <w:p>
      <w:pPr>
        <w:spacing w:line="300" w:lineRule="exact"/>
        <w:rPr>
          <w:rFonts w:hint="default" w:ascii="宋体" w:hAnsi="宋体" w:eastAsia="宋体"/>
          <w:sz w:val="28"/>
          <w:szCs w:val="28"/>
          <w:lang w:val="en-US" w:eastAsia="zh-CN"/>
        </w:rPr>
      </w:pPr>
      <w:r>
        <w:rPr>
          <w:rFonts w:hint="eastAsia" w:ascii="宋体" w:hAnsi="宋体" w:eastAsia="宋体"/>
          <w:sz w:val="28"/>
          <w:szCs w:val="28"/>
        </w:rPr>
        <w:t>地址：</w:t>
      </w:r>
    </w:p>
    <w:p>
      <w:pPr>
        <w:spacing w:line="300" w:lineRule="exact"/>
        <w:rPr>
          <w:rFonts w:ascii="宋体" w:hAnsi="宋体" w:eastAsia="宋体"/>
          <w:sz w:val="28"/>
          <w:szCs w:val="28"/>
        </w:rPr>
      </w:pPr>
    </w:p>
    <w:p>
      <w:pPr>
        <w:spacing w:line="300" w:lineRule="exact"/>
        <w:rPr>
          <w:rFonts w:ascii="宋体" w:hAnsi="宋体" w:eastAsia="宋体"/>
          <w:sz w:val="28"/>
          <w:szCs w:val="28"/>
        </w:rPr>
      </w:pPr>
      <w:r>
        <w:rPr>
          <w:rFonts w:hint="eastAsia" w:ascii="宋体" w:hAnsi="宋体" w:eastAsia="宋体"/>
          <w:sz w:val="28"/>
          <w:szCs w:val="28"/>
        </w:rPr>
        <w:t xml:space="preserve">授权人：     </w:t>
      </w:r>
    </w:p>
    <w:p>
      <w:pPr>
        <w:spacing w:line="300" w:lineRule="exact"/>
        <w:rPr>
          <w:rFonts w:ascii="宋体" w:hAnsi="宋体" w:eastAsia="宋体"/>
          <w:sz w:val="28"/>
          <w:szCs w:val="28"/>
        </w:rPr>
      </w:pPr>
      <w:r>
        <w:rPr>
          <w:rFonts w:hint="eastAsia" w:ascii="宋体" w:hAnsi="宋体" w:eastAsia="宋体"/>
          <w:sz w:val="28"/>
          <w:szCs w:val="28"/>
        </w:rPr>
        <w:t xml:space="preserve">              </w:t>
      </w:r>
    </w:p>
    <w:p>
      <w:pPr>
        <w:spacing w:line="300" w:lineRule="exact"/>
        <w:rPr>
          <w:rFonts w:ascii="宋体" w:hAnsi="宋体" w:eastAsia="宋体"/>
          <w:sz w:val="28"/>
          <w:szCs w:val="28"/>
        </w:rPr>
      </w:pPr>
      <w:r>
        <w:rPr>
          <w:rFonts w:hint="eastAsia" w:ascii="宋体" w:hAnsi="宋体" w:eastAsia="宋体"/>
          <w:sz w:val="28"/>
          <w:szCs w:val="28"/>
        </w:rPr>
        <w:t>签订日期：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2084599762"/>
      <w:docPartObj>
        <w:docPartGallery w:val="autotext"/>
      </w:docPartObj>
    </w:sdtPr>
    <w:sdtEndPr>
      <w:rPr>
        <w:rFonts w:asciiTheme="majorHAnsi" w:hAnsiTheme="majorHAnsi" w:eastAsiaTheme="majorEastAsia" w:cstheme="majorBidi"/>
        <w:sz w:val="22"/>
        <w:szCs w:val="28"/>
        <w:lang w:val="zh-CN"/>
      </w:rPr>
    </w:sdtEndPr>
    <w:sdtContent>
      <w:p>
        <w:pPr>
          <w:pStyle w:val="4"/>
          <w:jc w:val="center"/>
          <w:rPr>
            <w:rFonts w:asciiTheme="majorHAnsi" w:hAnsiTheme="majorHAnsi" w:eastAsiaTheme="majorEastAsia" w:cstheme="majorBidi"/>
            <w:sz w:val="22"/>
            <w:szCs w:val="28"/>
          </w:rPr>
        </w:pPr>
        <w:r>
          <w:rPr>
            <w:rFonts w:asciiTheme="majorHAnsi" w:hAnsiTheme="majorHAnsi" w:eastAsiaTheme="majorEastAsia" w:cstheme="majorBidi"/>
            <w:sz w:val="22"/>
            <w:szCs w:val="28"/>
            <w:lang w:val="zh-CN"/>
          </w:rPr>
          <w:t xml:space="preserve">~ </w:t>
        </w:r>
        <w:r>
          <w:rPr>
            <w:rFonts w:cs="Times New Roman"/>
            <w:sz w:val="20"/>
            <w:szCs w:val="22"/>
          </w:rPr>
          <w:fldChar w:fldCharType="begin"/>
        </w:r>
        <w:r>
          <w:rPr>
            <w:sz w:val="15"/>
          </w:rPr>
          <w:instrText xml:space="preserve">PAGE    \* MERGEFORMAT</w:instrText>
        </w:r>
        <w:r>
          <w:rPr>
            <w:rFonts w:cs="Times New Roman"/>
            <w:sz w:val="20"/>
            <w:szCs w:val="22"/>
          </w:rPr>
          <w:fldChar w:fldCharType="separate"/>
        </w:r>
        <w:r>
          <w:rPr>
            <w:rFonts w:asciiTheme="majorHAnsi" w:hAnsiTheme="majorHAnsi" w:eastAsiaTheme="majorEastAsia" w:cstheme="majorBidi"/>
            <w:sz w:val="22"/>
            <w:szCs w:val="28"/>
            <w:lang w:val="zh-CN"/>
          </w:rPr>
          <w:t>9</w:t>
        </w:r>
        <w:r>
          <w:rPr>
            <w:rFonts w:asciiTheme="majorHAnsi" w:hAnsiTheme="majorHAnsi" w:eastAsiaTheme="majorEastAsia" w:cstheme="majorBidi"/>
            <w:sz w:val="22"/>
            <w:szCs w:val="28"/>
          </w:rPr>
          <w:fldChar w:fldCharType="end"/>
        </w:r>
        <w:r>
          <w:rPr>
            <w:rFonts w:asciiTheme="majorHAnsi" w:hAnsiTheme="majorHAnsi" w:eastAsiaTheme="majorEastAsia" w:cstheme="majorBidi"/>
            <w:sz w:val="22"/>
            <w:szCs w:val="28"/>
            <w:lang w:val="zh-CN"/>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0C"/>
    <w:rsid w:val="00000925"/>
    <w:rsid w:val="0001288D"/>
    <w:rsid w:val="00016C31"/>
    <w:rsid w:val="00025DEC"/>
    <w:rsid w:val="0003285C"/>
    <w:rsid w:val="0003612B"/>
    <w:rsid w:val="00051C00"/>
    <w:rsid w:val="000544ED"/>
    <w:rsid w:val="000579BE"/>
    <w:rsid w:val="000627D2"/>
    <w:rsid w:val="000720CD"/>
    <w:rsid w:val="000950C6"/>
    <w:rsid w:val="00096031"/>
    <w:rsid w:val="00096CA0"/>
    <w:rsid w:val="000A391D"/>
    <w:rsid w:val="000C0765"/>
    <w:rsid w:val="000C5818"/>
    <w:rsid w:val="000C64D8"/>
    <w:rsid w:val="000D07ED"/>
    <w:rsid w:val="000D39CD"/>
    <w:rsid w:val="000E3E76"/>
    <w:rsid w:val="000F084A"/>
    <w:rsid w:val="000F20AB"/>
    <w:rsid w:val="0011795C"/>
    <w:rsid w:val="00137439"/>
    <w:rsid w:val="00137C53"/>
    <w:rsid w:val="00153E80"/>
    <w:rsid w:val="001865FB"/>
    <w:rsid w:val="001966C6"/>
    <w:rsid w:val="001A314C"/>
    <w:rsid w:val="001B6DBC"/>
    <w:rsid w:val="001C0136"/>
    <w:rsid w:val="001C1B2E"/>
    <w:rsid w:val="001C52D5"/>
    <w:rsid w:val="001D5755"/>
    <w:rsid w:val="001F7AB8"/>
    <w:rsid w:val="00211813"/>
    <w:rsid w:val="002147A3"/>
    <w:rsid w:val="0022424A"/>
    <w:rsid w:val="002447D2"/>
    <w:rsid w:val="00257862"/>
    <w:rsid w:val="002641D0"/>
    <w:rsid w:val="00274875"/>
    <w:rsid w:val="002A3C79"/>
    <w:rsid w:val="002B47F1"/>
    <w:rsid w:val="002B7E67"/>
    <w:rsid w:val="002C0CA0"/>
    <w:rsid w:val="002D5C4C"/>
    <w:rsid w:val="002E0D2F"/>
    <w:rsid w:val="002E0ED7"/>
    <w:rsid w:val="002F26A3"/>
    <w:rsid w:val="002F59DF"/>
    <w:rsid w:val="002F5A69"/>
    <w:rsid w:val="002F7BBF"/>
    <w:rsid w:val="00302151"/>
    <w:rsid w:val="00307182"/>
    <w:rsid w:val="003149A9"/>
    <w:rsid w:val="003235BE"/>
    <w:rsid w:val="0032618D"/>
    <w:rsid w:val="00327A39"/>
    <w:rsid w:val="00334AC5"/>
    <w:rsid w:val="00350C18"/>
    <w:rsid w:val="0035333A"/>
    <w:rsid w:val="00354D1E"/>
    <w:rsid w:val="00361D63"/>
    <w:rsid w:val="00377793"/>
    <w:rsid w:val="00380C97"/>
    <w:rsid w:val="0038799E"/>
    <w:rsid w:val="00393E69"/>
    <w:rsid w:val="003A4A07"/>
    <w:rsid w:val="003D6C84"/>
    <w:rsid w:val="003F166A"/>
    <w:rsid w:val="003F2EE6"/>
    <w:rsid w:val="00401E71"/>
    <w:rsid w:val="00402B20"/>
    <w:rsid w:val="00405C66"/>
    <w:rsid w:val="004079D5"/>
    <w:rsid w:val="0041666D"/>
    <w:rsid w:val="00427FAC"/>
    <w:rsid w:val="0043076C"/>
    <w:rsid w:val="00446747"/>
    <w:rsid w:val="0044728F"/>
    <w:rsid w:val="00454BB9"/>
    <w:rsid w:val="00470F79"/>
    <w:rsid w:val="00490CDB"/>
    <w:rsid w:val="00491207"/>
    <w:rsid w:val="00492ED4"/>
    <w:rsid w:val="00495269"/>
    <w:rsid w:val="004A093C"/>
    <w:rsid w:val="004A1D9C"/>
    <w:rsid w:val="004A442D"/>
    <w:rsid w:val="004A4ADE"/>
    <w:rsid w:val="004B24A7"/>
    <w:rsid w:val="004B37FA"/>
    <w:rsid w:val="004C591F"/>
    <w:rsid w:val="004C5B2D"/>
    <w:rsid w:val="004C7F98"/>
    <w:rsid w:val="004D58EC"/>
    <w:rsid w:val="004D5FCA"/>
    <w:rsid w:val="004F69B9"/>
    <w:rsid w:val="00521259"/>
    <w:rsid w:val="00524582"/>
    <w:rsid w:val="00525339"/>
    <w:rsid w:val="00531163"/>
    <w:rsid w:val="00534C0E"/>
    <w:rsid w:val="00535287"/>
    <w:rsid w:val="00540D97"/>
    <w:rsid w:val="0054222D"/>
    <w:rsid w:val="00554CF3"/>
    <w:rsid w:val="00565CFC"/>
    <w:rsid w:val="00567A3D"/>
    <w:rsid w:val="00581678"/>
    <w:rsid w:val="00581720"/>
    <w:rsid w:val="005833AD"/>
    <w:rsid w:val="005937DF"/>
    <w:rsid w:val="00593869"/>
    <w:rsid w:val="00594D88"/>
    <w:rsid w:val="005A5C85"/>
    <w:rsid w:val="005B363E"/>
    <w:rsid w:val="005D15AC"/>
    <w:rsid w:val="005D35DA"/>
    <w:rsid w:val="005F2BEE"/>
    <w:rsid w:val="006156EA"/>
    <w:rsid w:val="00617689"/>
    <w:rsid w:val="00623305"/>
    <w:rsid w:val="00626330"/>
    <w:rsid w:val="00626492"/>
    <w:rsid w:val="00626793"/>
    <w:rsid w:val="00634266"/>
    <w:rsid w:val="00637253"/>
    <w:rsid w:val="006507BF"/>
    <w:rsid w:val="006524C6"/>
    <w:rsid w:val="00656BBC"/>
    <w:rsid w:val="00660840"/>
    <w:rsid w:val="006608F3"/>
    <w:rsid w:val="006746BB"/>
    <w:rsid w:val="00674CCE"/>
    <w:rsid w:val="00677CB0"/>
    <w:rsid w:val="00682A93"/>
    <w:rsid w:val="006B196A"/>
    <w:rsid w:val="006B63E2"/>
    <w:rsid w:val="006D65E8"/>
    <w:rsid w:val="006F1915"/>
    <w:rsid w:val="006F3306"/>
    <w:rsid w:val="006F5B65"/>
    <w:rsid w:val="00701F31"/>
    <w:rsid w:val="00704D48"/>
    <w:rsid w:val="0071057D"/>
    <w:rsid w:val="00712B23"/>
    <w:rsid w:val="00713D00"/>
    <w:rsid w:val="007153DC"/>
    <w:rsid w:val="007170D9"/>
    <w:rsid w:val="00717703"/>
    <w:rsid w:val="00726425"/>
    <w:rsid w:val="00736FA0"/>
    <w:rsid w:val="00743825"/>
    <w:rsid w:val="007536CB"/>
    <w:rsid w:val="00756545"/>
    <w:rsid w:val="00762987"/>
    <w:rsid w:val="00763456"/>
    <w:rsid w:val="00765C6A"/>
    <w:rsid w:val="0076683C"/>
    <w:rsid w:val="0076773D"/>
    <w:rsid w:val="00773A3B"/>
    <w:rsid w:val="00776415"/>
    <w:rsid w:val="007769CF"/>
    <w:rsid w:val="00781C46"/>
    <w:rsid w:val="00786A6C"/>
    <w:rsid w:val="007923A2"/>
    <w:rsid w:val="007A09DD"/>
    <w:rsid w:val="007B72AA"/>
    <w:rsid w:val="007C0974"/>
    <w:rsid w:val="007C41D5"/>
    <w:rsid w:val="007D6D4C"/>
    <w:rsid w:val="007E1C21"/>
    <w:rsid w:val="007E1EB0"/>
    <w:rsid w:val="007E7194"/>
    <w:rsid w:val="007F0FF8"/>
    <w:rsid w:val="00826C82"/>
    <w:rsid w:val="008326C0"/>
    <w:rsid w:val="00832E80"/>
    <w:rsid w:val="008451B4"/>
    <w:rsid w:val="00846D16"/>
    <w:rsid w:val="008535C5"/>
    <w:rsid w:val="00854BBD"/>
    <w:rsid w:val="00855390"/>
    <w:rsid w:val="00862140"/>
    <w:rsid w:val="00862CB6"/>
    <w:rsid w:val="00871930"/>
    <w:rsid w:val="00877F1E"/>
    <w:rsid w:val="00883A06"/>
    <w:rsid w:val="00896F43"/>
    <w:rsid w:val="008B0239"/>
    <w:rsid w:val="008B060B"/>
    <w:rsid w:val="008B5668"/>
    <w:rsid w:val="008B75E5"/>
    <w:rsid w:val="008C044C"/>
    <w:rsid w:val="008C2F4A"/>
    <w:rsid w:val="008C7535"/>
    <w:rsid w:val="008E3A2A"/>
    <w:rsid w:val="00901300"/>
    <w:rsid w:val="009032FA"/>
    <w:rsid w:val="009073F3"/>
    <w:rsid w:val="009141B3"/>
    <w:rsid w:val="0093563B"/>
    <w:rsid w:val="00944281"/>
    <w:rsid w:val="0095414A"/>
    <w:rsid w:val="009546BA"/>
    <w:rsid w:val="00955339"/>
    <w:rsid w:val="00962244"/>
    <w:rsid w:val="00964A00"/>
    <w:rsid w:val="009660AF"/>
    <w:rsid w:val="00967768"/>
    <w:rsid w:val="009748C5"/>
    <w:rsid w:val="00974ADF"/>
    <w:rsid w:val="00991671"/>
    <w:rsid w:val="00994810"/>
    <w:rsid w:val="00997E1F"/>
    <w:rsid w:val="009B31FC"/>
    <w:rsid w:val="009B389E"/>
    <w:rsid w:val="009D3C1E"/>
    <w:rsid w:val="009D694E"/>
    <w:rsid w:val="00A01B9F"/>
    <w:rsid w:val="00A077A4"/>
    <w:rsid w:val="00A13544"/>
    <w:rsid w:val="00A160E0"/>
    <w:rsid w:val="00A1723C"/>
    <w:rsid w:val="00A24127"/>
    <w:rsid w:val="00A27990"/>
    <w:rsid w:val="00A45614"/>
    <w:rsid w:val="00A54D18"/>
    <w:rsid w:val="00A65BB3"/>
    <w:rsid w:val="00A700B8"/>
    <w:rsid w:val="00A8131A"/>
    <w:rsid w:val="00A82180"/>
    <w:rsid w:val="00A93884"/>
    <w:rsid w:val="00AA1D9C"/>
    <w:rsid w:val="00AA1DE4"/>
    <w:rsid w:val="00AA69F5"/>
    <w:rsid w:val="00AB2EB2"/>
    <w:rsid w:val="00AC327B"/>
    <w:rsid w:val="00AC5C6A"/>
    <w:rsid w:val="00AE5900"/>
    <w:rsid w:val="00AE79DF"/>
    <w:rsid w:val="00AF1C91"/>
    <w:rsid w:val="00AF5BFC"/>
    <w:rsid w:val="00B03BBB"/>
    <w:rsid w:val="00B07F84"/>
    <w:rsid w:val="00B133FB"/>
    <w:rsid w:val="00B16ECF"/>
    <w:rsid w:val="00B20C31"/>
    <w:rsid w:val="00B223CA"/>
    <w:rsid w:val="00B2687C"/>
    <w:rsid w:val="00B33C3E"/>
    <w:rsid w:val="00B64B27"/>
    <w:rsid w:val="00B652E3"/>
    <w:rsid w:val="00B65FBA"/>
    <w:rsid w:val="00B94002"/>
    <w:rsid w:val="00B97A6F"/>
    <w:rsid w:val="00BA2A45"/>
    <w:rsid w:val="00BA4686"/>
    <w:rsid w:val="00BB3E8D"/>
    <w:rsid w:val="00BC14D6"/>
    <w:rsid w:val="00BC20F4"/>
    <w:rsid w:val="00BC2564"/>
    <w:rsid w:val="00BC2BE2"/>
    <w:rsid w:val="00BC3D89"/>
    <w:rsid w:val="00BC42BB"/>
    <w:rsid w:val="00BC7496"/>
    <w:rsid w:val="00BF1608"/>
    <w:rsid w:val="00C02E0D"/>
    <w:rsid w:val="00C04BA3"/>
    <w:rsid w:val="00C069F8"/>
    <w:rsid w:val="00C25F2D"/>
    <w:rsid w:val="00C27D52"/>
    <w:rsid w:val="00C3600C"/>
    <w:rsid w:val="00C4667C"/>
    <w:rsid w:val="00C60F95"/>
    <w:rsid w:val="00C62FCC"/>
    <w:rsid w:val="00C678CA"/>
    <w:rsid w:val="00C72864"/>
    <w:rsid w:val="00C82F37"/>
    <w:rsid w:val="00C84587"/>
    <w:rsid w:val="00C9417F"/>
    <w:rsid w:val="00CA1529"/>
    <w:rsid w:val="00CB1FB4"/>
    <w:rsid w:val="00CC1683"/>
    <w:rsid w:val="00CC66AB"/>
    <w:rsid w:val="00CD722E"/>
    <w:rsid w:val="00CE7B93"/>
    <w:rsid w:val="00CF009F"/>
    <w:rsid w:val="00CF1029"/>
    <w:rsid w:val="00D01A19"/>
    <w:rsid w:val="00D1289F"/>
    <w:rsid w:val="00D21452"/>
    <w:rsid w:val="00D31FDB"/>
    <w:rsid w:val="00D34872"/>
    <w:rsid w:val="00D40DC9"/>
    <w:rsid w:val="00D42E15"/>
    <w:rsid w:val="00D44A79"/>
    <w:rsid w:val="00D47C41"/>
    <w:rsid w:val="00D54DEB"/>
    <w:rsid w:val="00D9092E"/>
    <w:rsid w:val="00D97EB5"/>
    <w:rsid w:val="00DA1A7F"/>
    <w:rsid w:val="00DA40B2"/>
    <w:rsid w:val="00DC15FB"/>
    <w:rsid w:val="00DD06F3"/>
    <w:rsid w:val="00DD2ED2"/>
    <w:rsid w:val="00DE1236"/>
    <w:rsid w:val="00DE1D04"/>
    <w:rsid w:val="00DE3C91"/>
    <w:rsid w:val="00DF120B"/>
    <w:rsid w:val="00DF310F"/>
    <w:rsid w:val="00DF7644"/>
    <w:rsid w:val="00E05A7C"/>
    <w:rsid w:val="00E10CC9"/>
    <w:rsid w:val="00E13F54"/>
    <w:rsid w:val="00E14793"/>
    <w:rsid w:val="00E22E84"/>
    <w:rsid w:val="00E279B6"/>
    <w:rsid w:val="00E34A27"/>
    <w:rsid w:val="00E36956"/>
    <w:rsid w:val="00E36CBC"/>
    <w:rsid w:val="00E52BD9"/>
    <w:rsid w:val="00E607C3"/>
    <w:rsid w:val="00E67CEC"/>
    <w:rsid w:val="00E80012"/>
    <w:rsid w:val="00E93EB4"/>
    <w:rsid w:val="00E97AA6"/>
    <w:rsid w:val="00EB3168"/>
    <w:rsid w:val="00EB48B0"/>
    <w:rsid w:val="00EB5080"/>
    <w:rsid w:val="00EB5F48"/>
    <w:rsid w:val="00EC0393"/>
    <w:rsid w:val="00ED120B"/>
    <w:rsid w:val="00EE1D42"/>
    <w:rsid w:val="00EF4CEC"/>
    <w:rsid w:val="00EF4D29"/>
    <w:rsid w:val="00EF6595"/>
    <w:rsid w:val="00F0101B"/>
    <w:rsid w:val="00F11828"/>
    <w:rsid w:val="00F136C1"/>
    <w:rsid w:val="00F16D99"/>
    <w:rsid w:val="00F22049"/>
    <w:rsid w:val="00F23AC5"/>
    <w:rsid w:val="00F24864"/>
    <w:rsid w:val="00F25FF8"/>
    <w:rsid w:val="00F4489F"/>
    <w:rsid w:val="00F67CEF"/>
    <w:rsid w:val="00F750F6"/>
    <w:rsid w:val="00F83E2F"/>
    <w:rsid w:val="00F846E9"/>
    <w:rsid w:val="00F92068"/>
    <w:rsid w:val="00F96DAC"/>
    <w:rsid w:val="00FA0A2B"/>
    <w:rsid w:val="00FA4278"/>
    <w:rsid w:val="00FB666F"/>
    <w:rsid w:val="00FC23DB"/>
    <w:rsid w:val="00FD67F2"/>
    <w:rsid w:val="00FE5B99"/>
    <w:rsid w:val="00FF2CAA"/>
    <w:rsid w:val="00FF5FBA"/>
    <w:rsid w:val="10BE7C0D"/>
    <w:rsid w:val="126C3176"/>
    <w:rsid w:val="155B07FE"/>
    <w:rsid w:val="253E5604"/>
    <w:rsid w:val="25FC0A13"/>
    <w:rsid w:val="28BC0911"/>
    <w:rsid w:val="2F6173BC"/>
    <w:rsid w:val="343D7837"/>
    <w:rsid w:val="37F52DBB"/>
    <w:rsid w:val="3AFF2630"/>
    <w:rsid w:val="3F7516DA"/>
    <w:rsid w:val="55727763"/>
    <w:rsid w:val="58651200"/>
    <w:rsid w:val="59357C33"/>
    <w:rsid w:val="5A493372"/>
    <w:rsid w:val="69262046"/>
    <w:rsid w:val="6FD81756"/>
    <w:rsid w:val="72E77116"/>
    <w:rsid w:val="7474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qFormat/>
    <w:uiPriority w:val="0"/>
    <w:pPr>
      <w:autoSpaceDE w:val="0"/>
      <w:autoSpaceDN w:val="0"/>
      <w:adjustRightInd w:val="0"/>
      <w:spacing w:after="0" w:line="360" w:lineRule="auto"/>
      <w:ind w:firstLine="420"/>
    </w:pPr>
    <w:rPr>
      <w:rFonts w:ascii="宋体" w:hAnsi="Times New Roman" w:eastAsia="仿宋_GB2312" w:cs="Times New Roman"/>
      <w:sz w:val="24"/>
      <w:szCs w:val="24"/>
      <w:lang w:val="zh-CN"/>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8"/>
    <w:link w:val="2"/>
    <w:semiHidden/>
    <w:qFormat/>
    <w:uiPriority w:val="99"/>
  </w:style>
  <w:style w:type="character" w:customStyle="1" w:styleId="13">
    <w:name w:val="正文首行缩进 字符"/>
    <w:basedOn w:val="12"/>
    <w:link w:val="6"/>
    <w:qFormat/>
    <w:uiPriority w:val="0"/>
    <w:rPr>
      <w:rFonts w:ascii="宋体" w:hAnsi="Times New Roman" w:eastAsia="仿宋_GB2312" w:cs="Times New Roman"/>
      <w:sz w:val="24"/>
      <w:szCs w:val="24"/>
      <w:lang w:val="zh-CN"/>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1E77-AB45-4AFA-B88A-DB74407C075C}">
  <ds:schemaRefs/>
</ds:datastoreItem>
</file>

<file path=docProps/app.xml><?xml version="1.0" encoding="utf-8"?>
<Properties xmlns="http://schemas.openxmlformats.org/officeDocument/2006/extended-properties" xmlns:vt="http://schemas.openxmlformats.org/officeDocument/2006/docPropsVTypes">
  <Template>Normal</Template>
  <Pages>9</Pages>
  <Words>1020</Words>
  <Characters>1090</Characters>
  <Lines>41</Lines>
  <Paragraphs>11</Paragraphs>
  <TotalTime>2</TotalTime>
  <ScaleCrop>false</ScaleCrop>
  <LinksUpToDate>false</LinksUpToDate>
  <CharactersWithSpaces>1248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2025-06-24T08:58:00Z</dcterms:created>
  <dc:creator>dell</dc:creator>
  <cp:lastModifiedBy>SJ</cp:lastModifiedBy>
  <cp:lastPrinted>2025-09-28T06:52:00Z</cp:lastPrinted>
  <dcterms:modified xsi:type="dcterms:W3CDTF">2025-12-05T06:19:10Z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eyJoZGlkIjoiNDJiY2ZjNzc1ZjczMWQ4MDJhZGI0ODc3NmEyMzAwYTkiLCJ1c2VySWQiOiIyODEzNzI2MTgifQ==</vt:lpwstr>
  </property>
  <property fmtid="{D5CDD505-2E9C-101B-9397-08002B2CF9AE}" pid="3" name="KSOProductBuildVer">
    <vt:lpwstr>2052-11.8.2.12085</vt:lpwstr>
  </property>
  <property fmtid="{D5CDD505-2E9C-101B-9397-08002B2CF9AE}" pid="4" name="ICV">
    <vt:lpwstr>E9CB2AFB7A4343A38E12DA8C2E9984E0_13</vt:lpwstr>
  </property>
</Properties>
</file>