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w:t>
      </w:r>
      <w:r>
        <w:rPr>
          <w:rFonts w:hint="eastAsia" w:asciiTheme="minorEastAsia" w:hAnsiTheme="minorEastAsia"/>
          <w:b/>
          <w:bCs/>
          <w:szCs w:val="21"/>
          <w:highlight w:val="none"/>
          <w:u w:val="single"/>
          <w:lang w:val="en-US" w:eastAsia="zh-CN"/>
        </w:rPr>
        <w:t>上海市宝山区牡丹江路1211号1810室房产</w:t>
      </w:r>
      <w:bookmarkStart w:id="3" w:name="_GoBack"/>
      <w:bookmarkEnd w:id="3"/>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w:t>
      </w:r>
      <w:r>
        <w:rPr>
          <w:rFonts w:hint="eastAsia" w:asciiTheme="minorEastAsia" w:hAnsiTheme="minorEastAsia" w:eastAsiaTheme="minorEastAsia"/>
          <w:b w:val="0"/>
          <w:bCs w:val="0"/>
          <w:szCs w:val="21"/>
          <w:lang w:val="en-US" w:eastAsia="zh-CN"/>
        </w:rPr>
        <w:t>我方已仔细阅读并自愿遵守杭交所《资产转让在线报价交易须知》等文件的规定，同意按照相关规定参加本项目在线报价活动。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（1）同意在被确定为受让方之日起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r>
        <w:rPr>
          <w:rFonts w:hint="eastAsia" w:asciiTheme="minorEastAsia" w:hAnsiTheme="minorEastAsia" w:eastAsiaTheme="minorEastAsia"/>
          <w:b w:val="0"/>
          <w:bCs w:val="0"/>
          <w:szCs w:val="21"/>
          <w:lang w:eastAsia="zh-CN"/>
        </w:rPr>
        <w:t>。</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我方知悉并同意：该房屋目前空置，不动产权证载使用期限至2043年11月18日。交易双方完成不动产权证、水电等相关过户手续且转让方收到全部成交价款后30个工作日内，交易双方按标的现状进行移交，移交清单签署完毕即视为实物移交完毕，移交地为交易标的所在地，房屋的交接安排详见《资产交易合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4</w:t>
      </w:r>
      <w:r>
        <w:rPr>
          <w:rFonts w:hint="eastAsia" w:asciiTheme="minorEastAsia" w:hAnsiTheme="minorEastAsia" w:eastAsiaTheme="minorEastAsia"/>
          <w:b w:val="0"/>
          <w:bCs w:val="0"/>
          <w:szCs w:val="21"/>
        </w:rPr>
        <w:t>）若我方成为受让方，我方知悉并同意：已自行了解标的资产所在地的相关政策及规定，并确认符合标的资产所在地相关部门或机构对购买者设置的资格条件，不得以不了解标的资产所在地相关政策和购买条件导致不能过户或变更等理由退还标的资产。如因不符合标的资产所在地的买卖政策或法律法规而造成的不良后果，由受让方承担全部责任。若因受让方原因造成所成交的房屋无法过户，所缴纳的购房款损失及其他经济损失均由受让方承担，与转让方、经纪会员和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5</w:t>
      </w:r>
      <w:r>
        <w:rPr>
          <w:rFonts w:hint="eastAsia" w:asciiTheme="minorEastAsia" w:hAnsiTheme="minorEastAsia" w:eastAsiaTheme="minorEastAsia"/>
          <w:b w:val="0"/>
          <w:bCs w:val="0"/>
          <w:szCs w:val="21"/>
        </w:rPr>
        <w:t>）若我方成为受让方，我方知悉并同意：在办理房产权证过户手续过程中所涉及买卖双方应缴纳的税、费，按国家有关规定由</w:t>
      </w:r>
      <w:bookmarkStart w:id="0" w:name="OLE_LINK24"/>
      <w:r>
        <w:rPr>
          <w:rFonts w:hint="eastAsia" w:asciiTheme="minorEastAsia" w:hAnsiTheme="minorEastAsia" w:eastAsiaTheme="minorEastAsia"/>
          <w:b w:val="0"/>
          <w:bCs w:val="0"/>
          <w:szCs w:val="21"/>
          <w:lang w:val="en-US" w:eastAsia="zh-CN"/>
        </w:rPr>
        <w:t>转让方</w:t>
      </w:r>
      <w:bookmarkEnd w:id="0"/>
      <w:r>
        <w:rPr>
          <w:rFonts w:hint="eastAsia" w:asciiTheme="minorEastAsia" w:hAnsiTheme="minorEastAsia" w:eastAsiaTheme="minorEastAsia"/>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6</w:t>
      </w:r>
      <w:r>
        <w:rPr>
          <w:rFonts w:hint="eastAsia" w:asciiTheme="minorEastAsia" w:hAnsiTheme="minorEastAsia" w:eastAsiaTheme="minorEastAsia"/>
          <w:b w:val="0"/>
          <w:bCs w:val="0"/>
          <w:szCs w:val="21"/>
        </w:rPr>
        <w:t>）若我方成为受让方，我方知悉并同意：</w:t>
      </w:r>
      <w:bookmarkStart w:id="1" w:name="OLE_LINK17"/>
      <w:r>
        <w:rPr>
          <w:rFonts w:hint="eastAsia" w:asciiTheme="minorEastAsia" w:hAnsiTheme="minorEastAsia" w:eastAsiaTheme="minorEastAsia"/>
          <w:b w:val="0"/>
          <w:bCs w:val="0"/>
          <w:szCs w:val="21"/>
        </w:rPr>
        <w:t>在办理房产权证变更登记手续时，有关职能部门要求提供文本合同的，</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和受让方应按照相关规定签订文本合同，但双方签订的该等文本合同仅作为办理登记手续之用，不作为双方的实际履行依据，双方权利义务关系均以《资产交易合同》</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样本</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bookmarkStart w:id="2" w:name="OLE_LINK1"/>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7</w:t>
      </w:r>
      <w:r>
        <w:rPr>
          <w:rFonts w:hint="eastAsia" w:asciiTheme="minorEastAsia" w:hAnsiTheme="minorEastAsia" w:eastAsiaTheme="minorEastAsia"/>
          <w:b w:val="0"/>
          <w:bCs w:val="0"/>
          <w:szCs w:val="21"/>
        </w:rPr>
        <w:t>）若我方成为受让方，我方知悉并同意：</w:t>
      </w:r>
      <w:bookmarkEnd w:id="2"/>
      <w:r>
        <w:rPr>
          <w:rFonts w:hint="eastAsia" w:asciiTheme="minorEastAsia" w:hAnsiTheme="minorEastAsia" w:eastAsiaTheme="minorEastAsia"/>
          <w:b w:val="0"/>
          <w:bCs w:val="0"/>
          <w:szCs w:val="21"/>
        </w:rPr>
        <w:t>物业管理费从交接次月起由受让方承担。水、电开户的相关手续及费用由受让方自理，但是否可以重新开户不在</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（8）若我方成为受让方，我方知悉并同意：本次交易标的只限于权证核定的面积范围内。标的房屋存在长时间未使用等情况，如有漏水或需维修的情况，均由受让方自理,转让方不承担任何费用和责任。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9</w:t>
      </w: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若我方成为受让方，已知悉并同意：</w:t>
      </w:r>
      <w:r>
        <w:rPr>
          <w:rFonts w:hint="eastAsia" w:asciiTheme="minorEastAsia" w:hAnsiTheme="minorEastAsia" w:eastAsiaTheme="minorEastAsia"/>
          <w:b w:val="0"/>
          <w:bCs w:val="0"/>
          <w:szCs w:val="21"/>
          <w:lang w:val="en-US"/>
        </w:rPr>
        <w:t>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）若我方成为受让方，我方同意按照成交价</w:t>
      </w:r>
      <w:r>
        <w:rPr>
          <w:rFonts w:hint="eastAsia" w:asciiTheme="minorEastAsia" w:hAnsiTheme="minorEastAsia" w:eastAsiaTheme="minorEastAsia"/>
          <w:b w:val="0"/>
          <w:bCs w:val="0"/>
          <w:szCs w:val="21"/>
          <w:lang w:val="en-US" w:eastAsia="zh-CN"/>
        </w:rPr>
        <w:t>金额</w:t>
      </w:r>
      <w:r>
        <w:rPr>
          <w:rFonts w:hint="eastAsia" w:asciiTheme="minorEastAsia" w:hAnsiTheme="minorEastAsia" w:eastAsiaTheme="minorEastAsia"/>
          <w:b w:val="0"/>
          <w:bCs w:val="0"/>
          <w:szCs w:val="21"/>
        </w:rPr>
        <w:t>的2.5%</w:t>
      </w:r>
      <w:r>
        <w:rPr>
          <w:rFonts w:hint="eastAsia" w:asciiTheme="minorEastAsia" w:hAnsiTheme="minorEastAsia" w:eastAsiaTheme="minorEastAsia"/>
          <w:b w:val="0"/>
          <w:bCs w:val="0"/>
          <w:szCs w:val="21"/>
          <w:lang w:val="en-US" w:eastAsia="zh-CN"/>
        </w:rPr>
        <w:t>向杭交所</w:t>
      </w:r>
      <w:r>
        <w:rPr>
          <w:rFonts w:hint="eastAsia" w:asciiTheme="minorEastAsia" w:hAnsiTheme="minorEastAsia" w:eastAsiaTheme="minorEastAsia"/>
          <w:b w:val="0"/>
          <w:bCs w:val="0"/>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11</w:t>
      </w:r>
      <w:r>
        <w:rPr>
          <w:rFonts w:hint="eastAsia" w:asciiTheme="minorEastAsia" w:hAnsiTheme="minorEastAsia" w:eastAsiaTheme="minorEastAsia"/>
          <w:b w:val="0"/>
          <w:bCs w:val="0"/>
          <w:szCs w:val="21"/>
          <w:lang w:eastAsia="zh-CN"/>
        </w:rPr>
        <w:t>）</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A7FB9"/>
    <w:multiLevelType w:val="singleLevel"/>
    <w:tmpl w:val="403A7FB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1E060E20"/>
    <w:rsid w:val="21A71F2F"/>
    <w:rsid w:val="222D7C2A"/>
    <w:rsid w:val="23D20CE0"/>
    <w:rsid w:val="244C7748"/>
    <w:rsid w:val="247D744F"/>
    <w:rsid w:val="25EF35A9"/>
    <w:rsid w:val="26851B4D"/>
    <w:rsid w:val="292A24CC"/>
    <w:rsid w:val="2AE67843"/>
    <w:rsid w:val="2C444127"/>
    <w:rsid w:val="2E064EEA"/>
    <w:rsid w:val="2E71508E"/>
    <w:rsid w:val="30873003"/>
    <w:rsid w:val="30BD3CBE"/>
    <w:rsid w:val="310A7869"/>
    <w:rsid w:val="330674AA"/>
    <w:rsid w:val="3617545F"/>
    <w:rsid w:val="381E3097"/>
    <w:rsid w:val="38746213"/>
    <w:rsid w:val="393C566E"/>
    <w:rsid w:val="3B02794B"/>
    <w:rsid w:val="3DF85820"/>
    <w:rsid w:val="3F1C0717"/>
    <w:rsid w:val="412C0193"/>
    <w:rsid w:val="43D31E0E"/>
    <w:rsid w:val="45C32B75"/>
    <w:rsid w:val="48BB3081"/>
    <w:rsid w:val="4BF729BC"/>
    <w:rsid w:val="4C0C44FB"/>
    <w:rsid w:val="4CB033F0"/>
    <w:rsid w:val="50B21B17"/>
    <w:rsid w:val="51B53AC1"/>
    <w:rsid w:val="52A237E1"/>
    <w:rsid w:val="52C04869"/>
    <w:rsid w:val="550F2213"/>
    <w:rsid w:val="552600D9"/>
    <w:rsid w:val="56775064"/>
    <w:rsid w:val="57CA4BF5"/>
    <w:rsid w:val="590B26FF"/>
    <w:rsid w:val="5AB50C32"/>
    <w:rsid w:val="5D4F7A03"/>
    <w:rsid w:val="610339B9"/>
    <w:rsid w:val="62C1127F"/>
    <w:rsid w:val="64127BB2"/>
    <w:rsid w:val="643E2976"/>
    <w:rsid w:val="646972B1"/>
    <w:rsid w:val="67FE4DC6"/>
    <w:rsid w:val="6B0965FB"/>
    <w:rsid w:val="6BAD384D"/>
    <w:rsid w:val="6F1C59C3"/>
    <w:rsid w:val="729C34D0"/>
    <w:rsid w:val="75F95F98"/>
    <w:rsid w:val="779F4AC3"/>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rFonts w:ascii="Times New Roman" w:hAnsi="Times New Roman" w:eastAsia="宋体" w:cs="Times New Roman"/>
      <w:sz w:val="18"/>
      <w:szCs w:val="18"/>
    </w:rPr>
  </w:style>
  <w:style w:type="character" w:customStyle="1" w:styleId="12">
    <w:name w:val="页脚 字符"/>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 w:type="paragraph" w:customStyle="1" w:styleId="15">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1940</Words>
  <Characters>1954</Characters>
  <Lines>15</Lines>
  <Paragraphs>4</Paragraphs>
  <TotalTime>25</TotalTime>
  <ScaleCrop>false</ScaleCrop>
  <LinksUpToDate>false</LinksUpToDate>
  <CharactersWithSpaces>2019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2025-12-03T02:29:46Z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y fmtid="{D5CDD505-2E9C-101B-9397-08002B2CF9AE}" pid="4" name="KSOTemplateDocerSaveRecord">
    <vt:lpwstr>eyJoZGlkIjoiZDQyMTliOGFhNjFjMjMxMzk1NWU0ZWU0ZTU0OGM4MzYiLCJ1c2VySWQiOiI0NDgwNDI4NDcifQ==</vt:lpwstr>
  </property>
</Properties>
</file>