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bookmarkStart w:id="0" w:name="OLE_LINK25"/>
      <w:r>
        <w:rPr>
          <w:rFonts w:hint="eastAsia" w:asciiTheme="minorEastAsia" w:hAnsiTheme="minorEastAsia" w:eastAsiaTheme="minorEastAsia"/>
          <w:szCs w:val="21"/>
          <w:u w:val="none"/>
          <w:lang w:val="en-US" w:eastAsia="zh-CN"/>
        </w:rPr>
        <w:t>杭州市上城区云锦城10幢1单元</w:t>
      </w:r>
      <w:bookmarkStart w:id="2" w:name="_GoBack"/>
      <w:bookmarkEnd w:id="2"/>
      <w:r>
        <w:rPr>
          <w:rFonts w:hint="eastAsia" w:asciiTheme="minorEastAsia" w:hAnsiTheme="minorEastAsia" w:eastAsiaTheme="minorEastAsia"/>
          <w:szCs w:val="21"/>
          <w:u w:val="none"/>
          <w:lang w:val="en-US" w:eastAsia="zh-CN"/>
        </w:rPr>
        <w:t>2301室房产</w:t>
      </w:r>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同意在被确定为受让方之日起5个工作日内，携带受让申请材料原件到杭交所完成现场确认并签署交易记录、《成交通知书》、《资产交易合同》；并在《成交通知书》、《资产交易合同》签署之日起20个工作日内向杭交所指定账户一次性支付交易价款等交易资金（《资产交易合同》签署当日，其交纳的对应标的的交易保证金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140㎡以下的预付款按成交价1.5%计收，140㎡以上的预付款按成交价2.5%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对符合按揭政策的受让方申请用杭交所指定银行按揭贷款支付成交款项并获得银行核准的，须在《成交通知书》、《资产交易合同》签署之日起5个工作日内付清首付款、预付款（房屋建筑面积140㎡以下的预付款按成交价1.5%计收，140㎡以上的预付款按成交价2.5%计收）（多退少补）和权证过户服务费，余款用按揭贷款支付【《资产交易合同》签署当日，受让方交纳的对应标的的交易保证金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若受让方按揭贷款审批未通过的，受让方应自按揭贷款审核不通过之日起10个工作日内向杭交所指定账户一次性付清全部交易价款（原交易保证金转为履约保证金）。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w:t>
      </w:r>
      <w:r>
        <w:rPr>
          <w:rFonts w:hint="eastAsia" w:cs="Times New Roman" w:asciiTheme="minorEastAsia" w:hAnsiTheme="minorEastAsia" w:eastAsiaTheme="minorEastAsia"/>
          <w:szCs w:val="21"/>
          <w:lang w:val="en-US" w:eastAsia="zh-CN"/>
        </w:rPr>
        <w:t>同意杭交所在经转让方申请之日起3个工作日内将受让方已交纳的交易价款全部划转至转让方指定账户</w:t>
      </w:r>
      <w:r>
        <w:rPr>
          <w:rFonts w:hint="eastAsia" w:cs="Times New Roman"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4）若我方成为受让方，我方知悉并同意：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5）若我方成为受让方，我方知悉并同意：同意转让标的各种使用费用（不限于物业管理费、水、电费等）在不动产权证转移登记完成当月及之前由转让方承担，不动产权证转移登记完成次月1日起由受让方承担，水、电可以重新开户的，相关手续及费用由受让方自理，但是否可以重新开户不在转让方合同义务范围内，具体按照转让标的情况和政府相关管理规定执行</w:t>
      </w:r>
      <w:r>
        <w:rPr>
          <w:rFonts w:hint="eastAsia" w:cs="Times New Roman" w:asciiTheme="minorEastAsia" w:hAnsiTheme="minorEastAsia" w:eastAsiaTheme="minorEastAsia"/>
          <w:szCs w:val="21"/>
          <w:lang w:val="en-US"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（6）若我方成为受让方，我方知悉并同意：如有户口未迁出的情况发生，转让方通知原户主把户口迁出，但有关学区房孩子能否就读的情况请意向受让方自行查证，对此转让方、经纪会员、杭交所不做承诺。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（7）若我方成为受让方，我方知悉并同意：本次交易标的只限于权证核定的面积范围内。标的房屋如有漏水或需维修的情况，均由受让方自理,转让方不承担任何费用和责任。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rPr>
        <w:t>）若我方成为受让方，已知悉并同意：</w:t>
      </w:r>
      <w:bookmarkStart w:id="1" w:name="OLE_LINK2"/>
      <w:r>
        <w:rPr>
          <w:rFonts w:hint="eastAsia" w:cs="Times New Roman" w:asciiTheme="minorEastAsia" w:hAnsiTheme="minorEastAsia" w:eastAsiaTheme="minorEastAsia"/>
          <w:szCs w:val="21"/>
        </w:rPr>
        <w:t>本次</w:t>
      </w:r>
      <w:r>
        <w:rPr>
          <w:rFonts w:hint="eastAsia" w:cs="Times New Roman" w:asciiTheme="minorEastAsia" w:hAnsiTheme="minorEastAsia" w:eastAsiaTheme="minorEastAsia"/>
          <w:szCs w:val="21"/>
          <w:lang w:val="en-US" w:eastAsia="zh-CN"/>
        </w:rPr>
        <w:t>标的</w:t>
      </w:r>
      <w:r>
        <w:rPr>
          <w:rFonts w:hint="eastAsia" w:cs="Times New Roman" w:asciiTheme="minorEastAsia" w:hAnsiTheme="minorEastAsia" w:eastAsiaTheme="minorEastAsia"/>
          <w:szCs w:val="21"/>
        </w:rPr>
        <w:t>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979646E"/>
    <w:rsid w:val="2AE67843"/>
    <w:rsid w:val="2C444127"/>
    <w:rsid w:val="2E064EEA"/>
    <w:rsid w:val="2E71508E"/>
    <w:rsid w:val="30873003"/>
    <w:rsid w:val="30BD3CBE"/>
    <w:rsid w:val="310A7869"/>
    <w:rsid w:val="34B04A19"/>
    <w:rsid w:val="35E50602"/>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64479FA"/>
    <w:rsid w:val="67FE4DC6"/>
    <w:rsid w:val="6B0965FB"/>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3</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2025-12-01T04:06:09Z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