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宋体" w:hAnsi="宋体"/>
          <w:szCs w:val="21"/>
          <w:highlight w:val="none"/>
          <w:lang w:val="en-US" w:eastAsia="zh-CN"/>
        </w:rPr>
        <w:t>杭州市原运河新城单元GS1004-09-1地块（地块1）场地租赁权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个工作日内，携带承租申请材料原件到杭交所完成现场确认并签署《场地租赁合同》；并在《场地租赁合同》签署之日起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本次对外招租的场地因已征收，故产权证、土地证已注销，承租方承租后须按租赁用途使用，为确保合法合规使用，承租方需自行设法办理合法合规使用所必备的各类证照、规定的审批手续等，出租方予以配合。出租方对承租方办理政府有关部门批准必要的执照、批准证书或许可证等手续不作任何保证、不承担任何责任。若承租方因上述原因最终未能取得政府有关部门批准必要的各类证照、审批手续等的，放弃向出租方追究违约责任的权利</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6、承租方需自行解决水、电、气相关事宜的申办，安装费用及日常水、电、气使用费用均由承租方自行承担。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7、承租方为正常合法合规使用场地，对承租场地投入的改造费用、增设的设施设备等均由承租方自行承担，出租方不承担任何补偿费用。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该租赁场地出租方如因土地收储、项目建设或周边出让地块建设有配合需要等原因，出租方需要提前收回租赁场地的，承租方需无条件退场并在出租方要求的时间内将租赁场地移交出租方，撤场移交时恢复场地原貌（包括围墙、标高等），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9、租赁期内，未经出租方书面同意，承租方不得擅自转租，不得擅自改变租赁用途。</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10、租赁期间，承租方承担场地内整体的安全管理及环境整治美化责任。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若本租赁场地涉及土地年收益征收问题，则由承租方进行支付。（土地年收益是指国有划拨土地因地上房屋出租或从事商业等经营性活动以及国有土地上房屋临时改变用途，每年按规定向政府缴纳的土地收益），上述支付义务不因合同租赁期限到期而终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12、出租方与承租方权利义务具体以出租方提供的《场地租赁合同》（样本）为准。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同意本次交易有二个及以上意向承租方报名且成交的，承租方须缴纳按成交租金累计额的2%计的交易服务费；（2）本次交易只有一位意向承租方报名且成交的，承租方须缴纳成交租金累计额的1%计的交易服务费。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14</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839EE"/>
    <w:rsid w:val="46DF21A2"/>
    <w:rsid w:val="4ACC618D"/>
    <w:rsid w:val="4D8520D3"/>
    <w:rsid w:val="50D93D32"/>
    <w:rsid w:val="5187378F"/>
    <w:rsid w:val="54E62B26"/>
    <w:rsid w:val="55D769B2"/>
    <w:rsid w:val="585D3FC2"/>
    <w:rsid w:val="5A765B12"/>
    <w:rsid w:val="5A7D1B2E"/>
    <w:rsid w:val="5B7B2FC6"/>
    <w:rsid w:val="5CF46009"/>
    <w:rsid w:val="5EE74137"/>
    <w:rsid w:val="62F53709"/>
    <w:rsid w:val="63A4737E"/>
    <w:rsid w:val="63C12C87"/>
    <w:rsid w:val="655941F8"/>
    <w:rsid w:val="66141D8A"/>
    <w:rsid w:val="663A5F69"/>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2025-12-01T06:17:19Z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