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承租杭州市钱塘区秋潮弄9号观澜农贸市场</w:t>
      </w:r>
      <w:r>
        <w:rPr>
          <w:rFonts w:hint="eastAsia" w:asciiTheme="minorEastAsia" w:hAnsiTheme="minorEastAsia" w:eastAsiaTheme="minorEastAsia" w:cstheme="minorEastAsia"/>
          <w:sz w:val="21"/>
          <w:szCs w:val="21"/>
          <w:highlight w:val="none"/>
          <w:u w:val="single"/>
          <w:lang w:val="en-US" w:eastAsia="zh-CN"/>
        </w:rPr>
        <w:t>4</w:t>
      </w:r>
      <w:bookmarkStart w:id="0" w:name="_GoBack"/>
      <w:bookmarkEnd w:id="0"/>
      <w:r>
        <w:rPr>
          <w:rFonts w:hint="eastAsia" w:asciiTheme="minorEastAsia" w:hAnsiTheme="minorEastAsia" w:eastAsiaTheme="minorEastAsia" w:cstheme="minorEastAsia"/>
          <w:sz w:val="21"/>
          <w:szCs w:val="21"/>
          <w:highlight w:val="none"/>
          <w:u w:val="single"/>
        </w:rPr>
        <w:t>层部分房屋5年租赁权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4、我方同意杭交所在经出租方申请之日起3个工作日内将承租方已交纳的首期租金、履约保证金全部划转至出租方指定账户。</w:t>
      </w:r>
    </w:p>
    <w:p>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5、承租方须依法办理经营所需的证照，不得非法经营，不得经营与周围环境不和谐或扰民的经营项目</w:t>
      </w:r>
      <w:r>
        <w:rPr>
          <w:rFonts w:hint="eastAsia" w:asciiTheme="minorEastAsia" w:hAnsiTheme="minorEastAsia" w:eastAsiaTheme="minorEastAsia" w:cstheme="minorEastAsia"/>
          <w:sz w:val="21"/>
          <w:szCs w:val="21"/>
          <w:highlight w:val="none"/>
          <w:lang w:eastAsia="zh-CN"/>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租赁期内，承租方未经出租方同意，将房屋转租、转借给他人使用或他人交换租赁、合作经营的，出租方有权终止合同，收回租赁房屋，没收承租方全部保证金，并且承租方应按照当年度应缴租金的10%额度向出租方支付违约金。</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、出租方与承租方的权利义务详见《房屋租赁合同》（样本）。</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11、我方同意交纳</w:t>
      </w:r>
      <w:r>
        <w:rPr>
          <w:rFonts w:hint="eastAsia" w:asciiTheme="minorEastAsia" w:hAnsiTheme="minorEastAsia" w:eastAsiaTheme="minorEastAsia" w:cstheme="minorEastAsia"/>
          <w:sz w:val="21"/>
          <w:szCs w:val="21"/>
          <w:highlight w:val="none"/>
          <w:lang w:val="en-US" w:eastAsia="zh-CN"/>
        </w:rPr>
        <w:t>第一计租年度一个月租金</w:t>
      </w:r>
      <w:r>
        <w:rPr>
          <w:rFonts w:hint="eastAsia" w:asciiTheme="minorEastAsia" w:hAnsiTheme="minorEastAsia" w:eastAsiaTheme="minorEastAsia" w:cstheme="minorEastAsia"/>
          <w:sz w:val="21"/>
          <w:szCs w:val="21"/>
          <w:highlight w:val="none"/>
        </w:rPr>
        <w:t>计的交易服务费。</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、若非出租方原因，出现以下任一情况时，意向承租方交纳的保证金不予退还，先用于补偿杭交所的各项服务费，剩余部分作为对出租方的经济补偿金，保证金不足以补偿的，相关方有权按照实际损失继续追诉：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EEC13A1"/>
    <w:rsid w:val="20A51056"/>
    <w:rsid w:val="27541626"/>
    <w:rsid w:val="27AA290F"/>
    <w:rsid w:val="285D694C"/>
    <w:rsid w:val="2B1F0483"/>
    <w:rsid w:val="2B913DD8"/>
    <w:rsid w:val="2FA5177C"/>
    <w:rsid w:val="312243DD"/>
    <w:rsid w:val="32557358"/>
    <w:rsid w:val="32FB67E2"/>
    <w:rsid w:val="37522BCA"/>
    <w:rsid w:val="37522DE0"/>
    <w:rsid w:val="383E6FED"/>
    <w:rsid w:val="38456167"/>
    <w:rsid w:val="3AC43A69"/>
    <w:rsid w:val="3B103714"/>
    <w:rsid w:val="3B6738AB"/>
    <w:rsid w:val="3BA33429"/>
    <w:rsid w:val="3D332F9E"/>
    <w:rsid w:val="3ECE4566"/>
    <w:rsid w:val="45962498"/>
    <w:rsid w:val="46DF21A2"/>
    <w:rsid w:val="4ACC618D"/>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6C7C4DBA"/>
    <w:rsid w:val="6F750ECD"/>
    <w:rsid w:val="714C77AC"/>
    <w:rsid w:val="71D57417"/>
    <w:rsid w:val="72D17325"/>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1461</Characters>
  <Lines>8</Lines>
  <Paragraphs>2</Paragraphs>
  <TotalTime>44</TotalTime>
  <ScaleCrop>false</ScaleCrop>
  <LinksUpToDate>false</LinksUpToDate>
  <CharactersWithSpaces>1555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2025-11-28T06:56:00Z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