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B099"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 w14:paraId="7B5F1C4E"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 w14:paraId="114D4D50"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 xml:space="preserve">    （标的名称）    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房屋</w:t>
      </w:r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杭州联合供销发展有限公司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 w14:paraId="325EE196"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</w:rPr>
        <w:t>商业</w:t>
      </w:r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 w14:paraId="01C96225"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 w14:paraId="6029852F"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 w14:paraId="2E61D75F"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</w:t>
      </w:r>
      <w:r>
        <w:rPr>
          <w:rFonts w:hint="eastAsia" w:eastAsia="宋体"/>
          <w:bCs/>
          <w:sz w:val="28"/>
          <w:szCs w:val="28"/>
        </w:rPr>
        <w:t>杭州联合供销发展有限公司</w:t>
      </w:r>
    </w:p>
    <w:p w14:paraId="24194BA6"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 w14:paraId="3018C93F">
      <w:pPr>
        <w:spacing w:line="480" w:lineRule="exact"/>
        <w:ind w:firstLine="840" w:firstLineChars="300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 w14:paraId="221A95B7"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7F74CA0"/>
    <w:rsid w:val="087F2703"/>
    <w:rsid w:val="09EB3A6D"/>
    <w:rsid w:val="0A9E00FB"/>
    <w:rsid w:val="0FE11346"/>
    <w:rsid w:val="128B75B3"/>
    <w:rsid w:val="12E93E42"/>
    <w:rsid w:val="12FE4E52"/>
    <w:rsid w:val="1429725F"/>
    <w:rsid w:val="17F93AE5"/>
    <w:rsid w:val="19CA28D6"/>
    <w:rsid w:val="2447442A"/>
    <w:rsid w:val="2A475185"/>
    <w:rsid w:val="2AFB0A91"/>
    <w:rsid w:val="3035725B"/>
    <w:rsid w:val="34BE5F78"/>
    <w:rsid w:val="36387C79"/>
    <w:rsid w:val="3E7353CF"/>
    <w:rsid w:val="457D5439"/>
    <w:rsid w:val="45BE0D47"/>
    <w:rsid w:val="478C5039"/>
    <w:rsid w:val="58E5599E"/>
    <w:rsid w:val="5BBE2DD3"/>
    <w:rsid w:val="5C697813"/>
    <w:rsid w:val="5ECA43E5"/>
    <w:rsid w:val="62925BD2"/>
    <w:rsid w:val="67526F3F"/>
    <w:rsid w:val="6BE53C3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qFormat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2</TotalTime>
  <ScaleCrop>false</ScaleCrop>
  <LinksUpToDate>false</LinksUpToDate>
  <CharactersWithSpaces>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华姣</cp:lastModifiedBy>
  <cp:lastPrinted>2018-01-16T01:49:00Z</cp:lastPrinted>
  <dcterms:modified xsi:type="dcterms:W3CDTF">2025-06-16T06:45:48Z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B9A96BFDECF141B39A7A5040DD52390A_13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