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bookmarkStart w:id="0" w:name="OLE_LINK4"/>
      <w:r>
        <w:rPr>
          <w:rFonts w:hint="eastAsia" w:asciiTheme="minorEastAsia" w:hAnsiTheme="minorEastAsia" w:eastAsiaTheme="minorEastAsia"/>
          <w:szCs w:val="21"/>
        </w:rPr>
        <w:t>杭州西站站房城市通廊南侧</w:t>
      </w:r>
      <w:bookmarkEnd w:id="0"/>
      <w:r>
        <w:rPr>
          <w:rFonts w:hint="eastAsia" w:asciiTheme="minorEastAsia" w:hAnsiTheme="minorEastAsia" w:eastAsiaTheme="minorEastAsia"/>
          <w:szCs w:val="21"/>
        </w:rPr>
        <w:t>2根LED电子屏立柱广告位（C1、D1）一年经营权</w:t>
      </w:r>
      <w:r>
        <w:rPr>
          <w:rFonts w:hint="eastAsia" w:eastAsia="宋体" w:cs="Times New Roman" w:asciiTheme="minorEastAsia" w:hAnsiTheme="minorEastAsia"/>
          <w:szCs w:val="21"/>
        </w:rPr>
        <w:t>，现</w:t>
      </w:r>
      <w:r>
        <w:rPr>
          <w:rFonts w:hint="eastAsia" w:asciiTheme="minorEastAsia" w:hAnsiTheme="minorEastAsia" w:eastAsiaTheme="minorEastAsia"/>
          <w:szCs w:val="21"/>
        </w:rPr>
        <w:t>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个工作日内，携带受让申请材料原件到杭交所完成现场确认并签署《成交通知书》、《</w:t>
      </w:r>
      <w:r>
        <w:rPr>
          <w:rFonts w:hint="eastAsia" w:asciiTheme="minorEastAsia" w:hAnsiTheme="minorEastAsia" w:eastAsiaTheme="minorEastAsia"/>
          <w:szCs w:val="21"/>
          <w:lang w:eastAsia="zh-CN"/>
        </w:rPr>
        <w:t>杭州西站站房C1、D1广告位经营权临时租赁合同</w:t>
      </w:r>
      <w:r>
        <w:rPr>
          <w:rFonts w:hint="eastAsia" w:asciiTheme="minorEastAsia" w:hAnsiTheme="minorEastAsia" w:eastAsiaTheme="minorEastAsia"/>
          <w:szCs w:val="21"/>
        </w:rPr>
        <w:t>》等交易合同；并在《成交通知书》、《</w:t>
      </w:r>
      <w:bookmarkStart w:id="1" w:name="OLE_LINK18"/>
      <w:r>
        <w:rPr>
          <w:rFonts w:hint="eastAsia" w:asciiTheme="minorEastAsia" w:hAnsiTheme="minorEastAsia" w:eastAsiaTheme="minorEastAsia"/>
          <w:szCs w:val="21"/>
          <w:lang w:eastAsia="zh-CN"/>
        </w:rPr>
        <w:t>杭州西站站房C1、D1广告位经营权临时租赁合同</w:t>
      </w:r>
      <w:bookmarkEnd w:id="1"/>
      <w:r>
        <w:rPr>
          <w:rFonts w:hint="eastAsia" w:asciiTheme="minorEastAsia" w:hAnsiTheme="minorEastAsia" w:eastAsiaTheme="minorEastAsia"/>
          <w:szCs w:val="21"/>
        </w:rPr>
        <w:t>》等交易合同签署之日起5个工作日内向杭交所指定账户一次性支付</w:t>
      </w:r>
      <w:r>
        <w:rPr>
          <w:rFonts w:hint="eastAsia" w:asciiTheme="minorEastAsia" w:hAnsiTheme="minorEastAsia" w:eastAsiaTheme="minorEastAsia"/>
          <w:szCs w:val="21"/>
          <w:lang w:val="en-US" w:eastAsia="zh-CN"/>
        </w:rPr>
        <w:t>首期租金</w:t>
      </w:r>
      <w:r>
        <w:rPr>
          <w:rFonts w:hint="eastAsia" w:asciiTheme="minorEastAsia" w:hAnsiTheme="minorEastAsia" w:eastAsiaTheme="minorEastAsia"/>
          <w:szCs w:val="21"/>
        </w:rPr>
        <w:t>、履约保证金及交易服务费等交易资金（以到账时间为准）。</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同意杭交所经转让方申请之日起3个工作日内将受让方已交纳的交易价款全部划转至转让方指定账户。</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知悉并同意：受让方所设计、制作、发布的广告，应符合《中华人民共和国广告法》《浙江省广告管理条例》及有关法律规定，同时落实《公益广告促进和管理暂行办法》及杭州市《关于贯彻落实&lt;公益广告促进和管理暂行办法&gt;的实施意见》，并符合杭州西站站房整体设计理念、调性，确保整洁美观。若受让方发布医疗、药品、医疗器械、农药、兽药和保健食品广告，以及法律、行政法规规定应当进行审查的其他广告等，应当在发布前获得政府有关管理部门审批许可。受让方不得发布男科、妇科等不雅医疗类广告内容，不得出现任何关于色情、宗教、人种歧视、政治敏感问题等广告内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6、我方</w:t>
      </w:r>
      <w:r>
        <w:rPr>
          <w:rFonts w:hint="eastAsia" w:asciiTheme="minorEastAsia" w:hAnsiTheme="minorEastAsia" w:eastAsiaTheme="minorEastAsia"/>
          <w:szCs w:val="21"/>
        </w:rPr>
        <w:t>知悉并同意：</w:t>
      </w:r>
      <w:r>
        <w:rPr>
          <w:rFonts w:hint="eastAsia" w:ascii="宋体" w:hAnsi="宋体" w:eastAsia="宋体" w:cs="Times New Roman"/>
          <w:szCs w:val="21"/>
          <w:lang w:eastAsia="zh-CN"/>
        </w:rPr>
        <w:t>受让方</w:t>
      </w:r>
      <w:r>
        <w:rPr>
          <w:rFonts w:hint="eastAsia" w:ascii="宋体" w:hAnsi="宋体" w:eastAsia="宋体" w:cs="Times New Roman"/>
          <w:szCs w:val="21"/>
        </w:rPr>
        <w:t>承诺所有投放的广告均符合国家、省、市有关规定，如有违规发布造成</w:t>
      </w:r>
      <w:r>
        <w:rPr>
          <w:rFonts w:hint="eastAsia" w:ascii="宋体" w:hAnsi="宋体" w:eastAsia="宋体" w:cs="Times New Roman"/>
          <w:szCs w:val="21"/>
          <w:lang w:eastAsia="zh-CN"/>
        </w:rPr>
        <w:t>转让方</w:t>
      </w:r>
      <w:r>
        <w:rPr>
          <w:rFonts w:hint="eastAsia" w:ascii="宋体" w:hAnsi="宋体" w:eastAsia="宋体" w:cs="Times New Roman"/>
          <w:szCs w:val="21"/>
        </w:rPr>
        <w:t>受到损失的，概由</w:t>
      </w:r>
      <w:r>
        <w:rPr>
          <w:rFonts w:hint="eastAsia" w:ascii="宋体" w:hAnsi="宋体" w:eastAsia="宋体" w:cs="Times New Roman"/>
          <w:szCs w:val="21"/>
          <w:lang w:eastAsia="zh-CN"/>
        </w:rPr>
        <w:t>受让方</w:t>
      </w:r>
      <w:r>
        <w:rPr>
          <w:rFonts w:hint="eastAsia" w:ascii="宋体" w:hAnsi="宋体" w:eastAsia="宋体" w:cs="Times New Roman"/>
          <w:szCs w:val="21"/>
        </w:rPr>
        <w:t>承担全部损失。</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7、我方</w:t>
      </w:r>
      <w:r>
        <w:rPr>
          <w:rFonts w:hint="eastAsia" w:asciiTheme="minorEastAsia" w:hAnsiTheme="minorEastAsia" w:eastAsiaTheme="minorEastAsia"/>
          <w:szCs w:val="21"/>
        </w:rPr>
        <w:t>知悉并同意：</w:t>
      </w:r>
      <w:r>
        <w:rPr>
          <w:rFonts w:hint="eastAsia" w:ascii="宋体" w:hAnsi="宋体" w:eastAsia="宋体" w:cs="Times New Roman"/>
          <w:szCs w:val="21"/>
          <w:lang w:eastAsia="zh-CN"/>
        </w:rPr>
        <w:t>受让方</w:t>
      </w:r>
      <w:r>
        <w:rPr>
          <w:rFonts w:hint="eastAsia" w:ascii="宋体" w:hAnsi="宋体" w:eastAsia="宋体" w:cs="Times New Roman"/>
          <w:szCs w:val="21"/>
        </w:rPr>
        <w:t>在发布广告前，必须将广告样稿送交</w:t>
      </w:r>
      <w:r>
        <w:rPr>
          <w:rFonts w:hint="eastAsia" w:ascii="宋体" w:hAnsi="宋体" w:eastAsia="宋体" w:cs="Times New Roman"/>
          <w:szCs w:val="21"/>
          <w:lang w:eastAsia="zh-CN"/>
        </w:rPr>
        <w:t>转让方</w:t>
      </w:r>
      <w:r>
        <w:rPr>
          <w:rFonts w:hint="eastAsia" w:ascii="宋体" w:hAnsi="宋体" w:eastAsia="宋体" w:cs="Times New Roman"/>
          <w:szCs w:val="21"/>
        </w:rPr>
        <w:t>审核，详见《广告投放申请单》（《</w:t>
      </w:r>
      <w:r>
        <w:rPr>
          <w:rFonts w:hint="eastAsia" w:ascii="宋体" w:hAnsi="宋体" w:eastAsia="宋体" w:cs="Times New Roman"/>
          <w:szCs w:val="21"/>
          <w:lang w:eastAsia="zh-CN"/>
        </w:rPr>
        <w:t>杭州西站站房C1、D1广告位经营权临时租赁合同</w:t>
      </w:r>
      <w:r>
        <w:rPr>
          <w:rFonts w:hint="eastAsia" w:ascii="宋体" w:hAnsi="宋体" w:eastAsia="宋体" w:cs="Times New Roman"/>
          <w:szCs w:val="21"/>
        </w:rPr>
        <w:t>》</w:t>
      </w:r>
      <w:r>
        <w:rPr>
          <w:rFonts w:hint="eastAsia" w:ascii="宋体" w:hAnsi="宋体" w:eastAsia="宋体" w:cs="Times New Roman"/>
          <w:szCs w:val="21"/>
          <w:lang w:val="en-US" w:eastAsia="zh-CN"/>
        </w:rPr>
        <w:t>样本</w:t>
      </w:r>
      <w:r>
        <w:rPr>
          <w:rFonts w:hint="eastAsia" w:ascii="宋体" w:hAnsi="宋体" w:eastAsia="宋体" w:cs="Times New Roman"/>
          <w:szCs w:val="21"/>
        </w:rPr>
        <w:t>附件2），经审核通过后方能发布。无论</w:t>
      </w:r>
      <w:r>
        <w:rPr>
          <w:rFonts w:hint="eastAsia" w:ascii="宋体" w:hAnsi="宋体" w:eastAsia="宋体" w:cs="Times New Roman"/>
          <w:szCs w:val="21"/>
          <w:lang w:eastAsia="zh-CN"/>
        </w:rPr>
        <w:t>转让方</w:t>
      </w:r>
      <w:r>
        <w:rPr>
          <w:rFonts w:hint="eastAsia" w:ascii="宋体" w:hAnsi="宋体" w:eastAsia="宋体" w:cs="Times New Roman"/>
          <w:szCs w:val="21"/>
        </w:rPr>
        <w:t>审核与否，</w:t>
      </w:r>
      <w:r>
        <w:rPr>
          <w:rFonts w:hint="eastAsia" w:ascii="宋体" w:hAnsi="宋体" w:eastAsia="宋体" w:cs="Times New Roman"/>
          <w:szCs w:val="21"/>
          <w:lang w:eastAsia="zh-CN"/>
        </w:rPr>
        <w:t>受让方</w:t>
      </w:r>
      <w:r>
        <w:rPr>
          <w:rFonts w:hint="eastAsia" w:ascii="宋体" w:hAnsi="宋体" w:eastAsia="宋体" w:cs="Times New Roman"/>
          <w:szCs w:val="21"/>
        </w:rPr>
        <w:t>均应自行承担制作发布广告的任何法律责任及《</w:t>
      </w:r>
      <w:r>
        <w:rPr>
          <w:rFonts w:hint="eastAsia" w:ascii="宋体" w:hAnsi="宋体" w:eastAsia="宋体" w:cs="Times New Roman"/>
          <w:szCs w:val="21"/>
          <w:lang w:eastAsia="zh-CN"/>
        </w:rPr>
        <w:t>杭州西站站房C1、D1广告位经营权临时租赁合同</w:t>
      </w:r>
      <w:r>
        <w:rPr>
          <w:rFonts w:hint="eastAsia" w:ascii="宋体" w:hAnsi="宋体" w:eastAsia="宋体" w:cs="Times New Roman"/>
          <w:szCs w:val="21"/>
        </w:rPr>
        <w:t>》项下的义务和责任</w:t>
      </w:r>
      <w:r>
        <w:rPr>
          <w:rFonts w:hint="eastAsia" w:asciiTheme="minorEastAsia" w:hAnsiTheme="minorEastAsia" w:eastAsiaTheme="minorEastAsia"/>
          <w:szCs w:val="21"/>
        </w:rPr>
        <w:t>。</w:t>
      </w:r>
    </w:p>
    <w:p>
      <w:pPr>
        <w:numPr>
          <w:ilvl w:val="0"/>
          <w:numId w:val="2"/>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知悉并同意：</w:t>
      </w:r>
      <w:r>
        <w:rPr>
          <w:rFonts w:hint="eastAsia" w:asciiTheme="minorEastAsia" w:hAnsiTheme="minorEastAsia" w:eastAsiaTheme="minorEastAsia"/>
          <w:szCs w:val="21"/>
          <w:lang w:eastAsia="zh-CN"/>
        </w:rPr>
        <w:t>受让方</w:t>
      </w:r>
      <w:r>
        <w:rPr>
          <w:rFonts w:hint="eastAsia" w:asciiTheme="minorEastAsia" w:hAnsiTheme="minorEastAsia" w:eastAsiaTheme="minorEastAsia"/>
          <w:szCs w:val="21"/>
        </w:rPr>
        <w:t>不得将租赁广告位转租。</w:t>
      </w:r>
    </w:p>
    <w:p>
      <w:pPr>
        <w:numPr>
          <w:ilvl w:val="0"/>
          <w:numId w:val="2"/>
        </w:numPr>
        <w:spacing w:line="360" w:lineRule="auto"/>
        <w:ind w:firstLine="420" w:firstLineChars="200"/>
        <w:rPr>
          <w:rFonts w:hint="eastAsia" w:ascii="宋体" w:hAnsi="宋体" w:eastAsia="宋体" w:cs="Times New Roman"/>
          <w:szCs w:val="21"/>
          <w:highlight w:val="none"/>
          <w:lang w:val="en-US" w:eastAsia="zh-CN"/>
        </w:rPr>
      </w:pPr>
      <w:r>
        <w:rPr>
          <w:rFonts w:hint="eastAsia" w:asciiTheme="minorEastAsia" w:hAnsiTheme="minorEastAsia" w:eastAsiaTheme="minorEastAsia"/>
          <w:szCs w:val="21"/>
          <w:lang w:val="en-US" w:eastAsia="zh-CN"/>
        </w:rPr>
        <w:t>我方</w:t>
      </w:r>
      <w:r>
        <w:rPr>
          <w:rFonts w:hint="eastAsia" w:ascii="宋体" w:hAnsi="宋体" w:eastAsia="宋体" w:cs="Times New Roman"/>
          <w:szCs w:val="21"/>
          <w:highlight w:val="none"/>
          <w:lang w:val="en-US" w:eastAsia="zh-CN"/>
        </w:rPr>
        <w:t>知悉并同意：如受让方暂不使用的广告位，应保留原来已发布的广告，不得拆除或更换。合同履行期间，广告设施不得出现广告空白现象，在广告位闲置期间，转让方有权要求发布公益性广告，受让方应无偿提供。</w:t>
      </w:r>
    </w:p>
    <w:p>
      <w:pPr>
        <w:numPr>
          <w:ilvl w:val="0"/>
          <w:numId w:val="2"/>
        </w:numPr>
        <w:spacing w:line="360" w:lineRule="auto"/>
        <w:ind w:firstLine="420" w:firstLineChars="200"/>
        <w:rPr>
          <w:rFonts w:hint="eastAsia" w:ascii="宋体" w:hAnsi="宋体" w:eastAsia="宋体" w:cs="Times New Roman"/>
          <w:szCs w:val="21"/>
          <w:highlight w:val="none"/>
          <w:lang w:val="en-US" w:eastAsia="zh-CN"/>
        </w:rPr>
      </w:pPr>
      <w:r>
        <w:rPr>
          <w:rFonts w:hint="eastAsia" w:asciiTheme="minorEastAsia" w:hAnsiTheme="minorEastAsia" w:eastAsiaTheme="minorEastAsia"/>
          <w:szCs w:val="21"/>
          <w:lang w:val="en-US" w:eastAsia="zh-CN"/>
        </w:rPr>
        <w:t>我方</w:t>
      </w:r>
      <w:r>
        <w:rPr>
          <w:rFonts w:hint="eastAsia" w:ascii="宋体" w:hAnsi="宋体" w:eastAsia="宋体" w:cs="Times New Roman"/>
          <w:szCs w:val="21"/>
          <w:highlight w:val="none"/>
          <w:lang w:val="en-US" w:eastAsia="zh-CN"/>
        </w:rPr>
        <w:t>知悉并同意：亮灯时间：租赁期限内广告位亮灯时间按每天18小时计，即6:00—24:00。</w:t>
      </w:r>
    </w:p>
    <w:p>
      <w:pPr>
        <w:numPr>
          <w:ilvl w:val="0"/>
          <w:numId w:val="2"/>
        </w:numPr>
        <w:spacing w:line="360" w:lineRule="auto"/>
        <w:ind w:firstLine="420" w:firstLineChars="200"/>
        <w:rPr>
          <w:rFonts w:hint="eastAsia" w:ascii="宋体" w:hAnsi="宋体" w:eastAsia="宋体" w:cs="Times New Roman"/>
          <w:szCs w:val="21"/>
          <w:highlight w:val="none"/>
          <w:lang w:val="en-US" w:eastAsia="zh-CN"/>
        </w:rPr>
      </w:pPr>
      <w:r>
        <w:rPr>
          <w:rFonts w:hint="eastAsia" w:asciiTheme="minorEastAsia" w:hAnsiTheme="minorEastAsia" w:eastAsiaTheme="minorEastAsia"/>
          <w:szCs w:val="21"/>
          <w:lang w:val="en-US" w:eastAsia="zh-CN"/>
        </w:rPr>
        <w:t>我方</w:t>
      </w:r>
      <w:r>
        <w:rPr>
          <w:rFonts w:hint="eastAsia" w:ascii="宋体" w:hAnsi="宋体" w:eastAsia="宋体" w:cs="Times New Roman"/>
          <w:szCs w:val="21"/>
          <w:highlight w:val="none"/>
          <w:lang w:val="en-US" w:eastAsia="zh-CN"/>
        </w:rPr>
        <w:t>知悉并同意：转让方向受让方开具增值税专用发票，税金为9 %，受让方已明确知晓上述情况。</w:t>
      </w:r>
    </w:p>
    <w:p>
      <w:pPr>
        <w:numPr>
          <w:ilvl w:val="0"/>
          <w:numId w:val="2"/>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我方</w:t>
      </w:r>
      <w:r>
        <w:rPr>
          <w:rFonts w:hint="eastAsia" w:ascii="宋体" w:hAnsi="宋体" w:eastAsia="宋体" w:cs="Times New Roman"/>
          <w:szCs w:val="21"/>
          <w:highlight w:val="none"/>
          <w:lang w:val="en-US" w:eastAsia="zh-CN"/>
        </w:rPr>
        <w:t>知悉并同意：</w:t>
      </w:r>
      <w:r>
        <w:rPr>
          <w:rFonts w:hint="eastAsia" w:ascii="宋体" w:hAnsi="宋体" w:eastAsia="宋体" w:cs="Times New Roman"/>
          <w:b w:val="0"/>
          <w:bCs w:val="0"/>
          <w:sz w:val="21"/>
          <w:szCs w:val="21"/>
          <w:highlight w:val="none"/>
          <w:lang w:val="en-US" w:eastAsia="zh-CN"/>
        </w:rPr>
        <w:t>受让方须缴纳</w:t>
      </w:r>
      <w:r>
        <w:rPr>
          <w:rFonts w:hint="eastAsia" w:ascii="宋体" w:hAnsi="宋体" w:eastAsia="宋体" w:cs="Times New Roman"/>
          <w:szCs w:val="21"/>
          <w:highlight w:val="none"/>
          <w:lang w:val="en-US" w:eastAsia="zh-CN"/>
        </w:rPr>
        <w:t>成交价格5%</w:t>
      </w:r>
      <w:r>
        <w:rPr>
          <w:rFonts w:hint="eastAsia" w:ascii="宋体" w:hAnsi="宋体" w:eastAsia="宋体" w:cs="Times New Roman"/>
          <w:b w:val="0"/>
          <w:bCs w:val="0"/>
          <w:sz w:val="21"/>
          <w:szCs w:val="21"/>
          <w:highlight w:val="none"/>
          <w:lang w:val="en-US" w:eastAsia="zh-CN"/>
        </w:rPr>
        <w:t>计的履约保证金</w:t>
      </w:r>
      <w:r>
        <w:rPr>
          <w:rFonts w:hint="eastAsia" w:ascii="宋体" w:hAnsi="宋体" w:eastAsia="宋体" w:cs="Times New Roman"/>
          <w:szCs w:val="21"/>
          <w:highlight w:val="none"/>
          <w:lang w:val="en-US" w:eastAsia="zh-CN"/>
        </w:rPr>
        <w:t>。</w:t>
      </w:r>
    </w:p>
    <w:p>
      <w:pPr>
        <w:numPr>
          <w:ilvl w:val="0"/>
          <w:numId w:val="2"/>
        </w:numPr>
        <w:spacing w:line="360" w:lineRule="auto"/>
        <w:ind w:left="0" w:leftChars="0" w:firstLine="420" w:firstLineChars="200"/>
        <w:rPr>
          <w:rFonts w:hint="eastAsia" w:ascii="宋体" w:hAnsi="宋体" w:eastAsia="宋体" w:cs="Times New Roman"/>
          <w:szCs w:val="21"/>
        </w:rPr>
      </w:pPr>
      <w:r>
        <w:rPr>
          <w:rFonts w:hint="eastAsia" w:ascii="宋体" w:hAnsi="宋体" w:eastAsia="宋体" w:cs="Times New Roman"/>
          <w:szCs w:val="21"/>
        </w:rPr>
        <w:t>转让方与受让方的权利义务及交易标的的交付详见《</w:t>
      </w:r>
      <w:r>
        <w:rPr>
          <w:rFonts w:hint="eastAsia" w:ascii="宋体" w:hAnsi="宋体" w:eastAsia="宋体" w:cs="Times New Roman"/>
          <w:szCs w:val="21"/>
          <w:lang w:eastAsia="zh-CN"/>
        </w:rPr>
        <w:t>杭州西站站房C1、D1广告位经营权临时租赁合同</w:t>
      </w:r>
      <w:r>
        <w:rPr>
          <w:rFonts w:hint="eastAsia" w:ascii="宋体" w:hAnsi="宋体" w:eastAsia="宋体" w:cs="Times New Roman"/>
          <w:szCs w:val="21"/>
        </w:rPr>
        <w:t>》等交易合同。</w:t>
      </w:r>
    </w:p>
    <w:p>
      <w:pPr>
        <w:numPr>
          <w:ilvl w:val="0"/>
          <w:numId w:val="2"/>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我方</w:t>
      </w:r>
      <w:r>
        <w:rPr>
          <w:rFonts w:hint="eastAsia" w:ascii="宋体" w:hAnsi="宋体" w:eastAsia="宋体" w:cs="Times New Roman"/>
          <w:szCs w:val="21"/>
          <w:highlight w:val="none"/>
          <w:lang w:val="en-US" w:eastAsia="zh-CN"/>
        </w:rPr>
        <w:t>知悉并同意：</w:t>
      </w:r>
      <w:r>
        <w:rPr>
          <w:rFonts w:hint="default" w:ascii="宋体" w:hAnsi="宋体" w:eastAsia="宋体" w:cs="Times New Roman"/>
          <w:szCs w:val="21"/>
        </w:rPr>
        <w:t>本项目成交后，</w:t>
      </w:r>
      <w:r>
        <w:rPr>
          <w:rFonts w:hint="eastAsia" w:ascii="宋体" w:hAnsi="宋体" w:eastAsia="宋体" w:cs="Times New Roman"/>
          <w:szCs w:val="21"/>
          <w:lang w:val="en-US" w:eastAsia="zh-CN"/>
        </w:rPr>
        <w:t>受让</w:t>
      </w:r>
      <w:r>
        <w:rPr>
          <w:rFonts w:hint="default" w:ascii="宋体" w:hAnsi="宋体" w:eastAsia="宋体" w:cs="Times New Roman"/>
          <w:szCs w:val="21"/>
        </w:rPr>
        <w:t>方须支付</w:t>
      </w:r>
      <w:r>
        <w:rPr>
          <w:rFonts w:hint="eastAsia" w:ascii="宋体" w:hAnsi="宋体" w:eastAsia="宋体" w:cs="Times New Roman"/>
          <w:szCs w:val="21"/>
          <w:lang w:val="en-US" w:eastAsia="zh-CN"/>
        </w:rPr>
        <w:t>成交总价4%</w:t>
      </w:r>
      <w:r>
        <w:rPr>
          <w:rFonts w:hint="default" w:ascii="宋体" w:hAnsi="宋体" w:eastAsia="宋体" w:cs="Times New Roman"/>
          <w:szCs w:val="21"/>
        </w:rPr>
        <w:t>计的交易服务费。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bookmarkStart w:id="2" w:name="_GoBack"/>
      <w:bookmarkEnd w:id="2"/>
      <w:r>
        <w:rPr>
          <w:rFonts w:asciiTheme="minorEastAsia" w:hAnsiTheme="minorEastAsia" w:eastAsiaTheme="minorEastAsia"/>
          <w:szCs w:val="21"/>
        </w:rPr>
        <w:t>、</w:t>
      </w:r>
      <w:r>
        <w:rPr>
          <w:rFonts w:hint="eastAsia" w:asciiTheme="minorEastAsia" w:hAnsiTheme="minorEastAsia" w:eastAsiaTheme="minorEastAsia"/>
          <w:szCs w:val="21"/>
        </w:rPr>
        <w:t>若非转让方原因，出现以下任一情况时，转让方有权扣除意向受让方交纳的交易保证金，先用于补偿杭交所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的各项服务费，剩余部分作为对转让方的经济补偿金，交易保证金不足以补偿的，相关方有权按照实际损失继续追诉：</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（1）意向</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方提交</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申请材料并交纳交易保证金后单方撤回</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申请的；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w:t>
      </w:r>
      <w:r>
        <w:rPr>
          <w:rFonts w:hint="eastAsia" w:asciiTheme="minorEastAsia" w:hAnsiTheme="minorEastAsia" w:eastAsiaTheme="minorEastAsia"/>
          <w:szCs w:val="21"/>
          <w:lang w:eastAsia="zh-CN"/>
        </w:rPr>
        <w:t>受让方</w:t>
      </w:r>
      <w:r>
        <w:rPr>
          <w:rFonts w:hint="eastAsia" w:asciiTheme="minorEastAsia" w:hAnsiTheme="minorEastAsia" w:eastAsiaTheme="minorEastAsia"/>
          <w:szCs w:val="21"/>
        </w:rPr>
        <w:t>后，各意</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方在竞价期间均不报价的；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w:t>
      </w:r>
      <w:r>
        <w:rPr>
          <w:rFonts w:hint="eastAsia" w:asciiTheme="minorEastAsia" w:hAnsiTheme="minorEastAsia" w:eastAsiaTheme="minorEastAsia"/>
          <w:szCs w:val="21"/>
          <w:lang w:eastAsia="zh-CN"/>
        </w:rPr>
        <w:t>受让方</w:t>
      </w:r>
      <w:r>
        <w:rPr>
          <w:rFonts w:hint="eastAsia" w:asciiTheme="minorEastAsia" w:hAnsiTheme="minorEastAsia" w:eastAsiaTheme="minorEastAsia"/>
          <w:szCs w:val="21"/>
        </w:rPr>
        <w:t>后未按约定签署《</w:t>
      </w:r>
      <w:r>
        <w:rPr>
          <w:rFonts w:hint="eastAsia" w:ascii="宋体" w:hAnsi="宋体" w:eastAsia="宋体" w:cs="Times New Roman"/>
          <w:szCs w:val="21"/>
          <w:lang w:eastAsia="zh-CN"/>
        </w:rPr>
        <w:t>杭州西站站房C1、D1广告位经营权临时租赁合同</w:t>
      </w:r>
      <w:r>
        <w:rPr>
          <w:rFonts w:hint="eastAsia" w:asciiTheme="minorEastAsia" w:hAnsiTheme="minorEastAsia" w:eastAsiaTheme="minorEastAsia"/>
          <w:szCs w:val="21"/>
        </w:rPr>
        <w:t>》的或未按约定支付</w:t>
      </w:r>
      <w:r>
        <w:rPr>
          <w:rFonts w:hint="eastAsia" w:asciiTheme="minorEastAsia" w:hAnsiTheme="minorEastAsia" w:eastAsiaTheme="minorEastAsia"/>
          <w:szCs w:val="21"/>
          <w:lang w:val="en-US" w:eastAsia="zh-CN"/>
        </w:rPr>
        <w:t>首期租金</w:t>
      </w:r>
      <w:r>
        <w:rPr>
          <w:rFonts w:hint="eastAsia" w:asciiTheme="minorEastAsia" w:hAnsiTheme="minorEastAsia" w:eastAsiaTheme="minorEastAsia"/>
          <w:szCs w:val="21"/>
        </w:rPr>
        <w:t>、履约保证金</w:t>
      </w:r>
      <w:r>
        <w:rPr>
          <w:rFonts w:hint="eastAsia" w:asciiTheme="minorEastAsia" w:hAnsiTheme="minorEastAsia" w:eastAsiaTheme="minorEastAsia"/>
          <w:szCs w:val="21"/>
          <w:lang w:val="en-US" w:eastAsia="zh-CN"/>
        </w:rPr>
        <w:t>及交易服务费</w:t>
      </w:r>
      <w:r>
        <w:rPr>
          <w:rFonts w:hint="eastAsia" w:asciiTheme="minorEastAsia" w:hAnsiTheme="minorEastAsia" w:eastAsiaTheme="minorEastAsia"/>
          <w:szCs w:val="21"/>
        </w:rPr>
        <w:t>；</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受让方</w:t>
      </w:r>
      <w:r>
        <w:rPr>
          <w:rFonts w:hint="eastAsia" w:asciiTheme="minorEastAsia" w:hAnsiTheme="minorEastAsia" w:eastAsiaTheme="minorEastAsia"/>
          <w:szCs w:val="21"/>
        </w:rPr>
        <w:t>未履行书面承诺事项的；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60" w:lineRule="auto"/>
        <w:ind w:firstLine="3990" w:firstLineChars="19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意向受让方（签章）：</w:t>
      </w:r>
      <w:r>
        <w:rPr>
          <w:rFonts w:hint="eastAsia" w:asciiTheme="minorEastAsia" w:hAnsiTheme="minorEastAsia" w:eastAsiaTheme="minorEastAsia"/>
          <w:szCs w:val="21"/>
          <w:lang w:val="en-US" w:eastAsia="zh-CN"/>
        </w:rPr>
        <w:t xml:space="preserve"> </w:t>
      </w:r>
    </w:p>
    <w:p>
      <w:pPr>
        <w:spacing w:line="360" w:lineRule="auto"/>
        <w:ind w:firstLine="3990" w:firstLineChars="1900"/>
      </w:pP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3FA6D"/>
    <w:multiLevelType w:val="singleLevel"/>
    <w:tmpl w:val="8203FA6D"/>
    <w:lvl w:ilvl="0" w:tentative="0">
      <w:start w:val="4"/>
      <w:numFmt w:val="decimal"/>
      <w:suff w:val="nothing"/>
      <w:lvlText w:val="%1、"/>
      <w:lvlJc w:val="left"/>
    </w:lvl>
  </w:abstractNum>
  <w:abstractNum w:abstractNumId="1">
    <w:nsid w:val="2EC91A88"/>
    <w:multiLevelType w:val="singleLevel"/>
    <w:tmpl w:val="2EC91A88"/>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E079C"/>
    <w:rsid w:val="00413930"/>
    <w:rsid w:val="00430675"/>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62215"/>
    <w:rsid w:val="00681679"/>
    <w:rsid w:val="00737286"/>
    <w:rsid w:val="007847DD"/>
    <w:rsid w:val="00790D21"/>
    <w:rsid w:val="007B4AA1"/>
    <w:rsid w:val="007E4EDD"/>
    <w:rsid w:val="0084282E"/>
    <w:rsid w:val="00877424"/>
    <w:rsid w:val="00884F8A"/>
    <w:rsid w:val="008D72E8"/>
    <w:rsid w:val="00906FAC"/>
    <w:rsid w:val="00934A3A"/>
    <w:rsid w:val="0096235F"/>
    <w:rsid w:val="009733B3"/>
    <w:rsid w:val="00981F20"/>
    <w:rsid w:val="009E27F0"/>
    <w:rsid w:val="009F646A"/>
    <w:rsid w:val="00A11F15"/>
    <w:rsid w:val="00A24DD0"/>
    <w:rsid w:val="00A53E81"/>
    <w:rsid w:val="00A66AE6"/>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B24DF"/>
    <w:rsid w:val="00CB5B8C"/>
    <w:rsid w:val="00CF4007"/>
    <w:rsid w:val="00D22AFA"/>
    <w:rsid w:val="00D56D57"/>
    <w:rsid w:val="00DD02F6"/>
    <w:rsid w:val="00E00E55"/>
    <w:rsid w:val="00E10ADA"/>
    <w:rsid w:val="00E60BD5"/>
    <w:rsid w:val="00ED0403"/>
    <w:rsid w:val="00ED4E9F"/>
    <w:rsid w:val="00EF62AF"/>
    <w:rsid w:val="00F06BEC"/>
    <w:rsid w:val="00F2413B"/>
    <w:rsid w:val="00F47654"/>
    <w:rsid w:val="00FA0343"/>
    <w:rsid w:val="00FA6AB7"/>
    <w:rsid w:val="044A3860"/>
    <w:rsid w:val="086342E3"/>
    <w:rsid w:val="08FA4D12"/>
    <w:rsid w:val="0C043B75"/>
    <w:rsid w:val="0CDE1A0C"/>
    <w:rsid w:val="0CF21073"/>
    <w:rsid w:val="10156B6E"/>
    <w:rsid w:val="116B1192"/>
    <w:rsid w:val="1289707F"/>
    <w:rsid w:val="134018A1"/>
    <w:rsid w:val="15B843E2"/>
    <w:rsid w:val="19C34CA8"/>
    <w:rsid w:val="1D2F091D"/>
    <w:rsid w:val="1DCB620E"/>
    <w:rsid w:val="1E877B01"/>
    <w:rsid w:val="1F7F65D4"/>
    <w:rsid w:val="24C977C1"/>
    <w:rsid w:val="2525211A"/>
    <w:rsid w:val="275A0DB4"/>
    <w:rsid w:val="2A246152"/>
    <w:rsid w:val="2B2A2B21"/>
    <w:rsid w:val="2C747852"/>
    <w:rsid w:val="2E280FB3"/>
    <w:rsid w:val="2F543F3F"/>
    <w:rsid w:val="30BF791A"/>
    <w:rsid w:val="30DD6F38"/>
    <w:rsid w:val="328F5EEF"/>
    <w:rsid w:val="35DD3E34"/>
    <w:rsid w:val="36DE7BFE"/>
    <w:rsid w:val="383D4FC0"/>
    <w:rsid w:val="3FC647FE"/>
    <w:rsid w:val="405E68A9"/>
    <w:rsid w:val="42A06623"/>
    <w:rsid w:val="46B42051"/>
    <w:rsid w:val="46E77C98"/>
    <w:rsid w:val="48BB1DD8"/>
    <w:rsid w:val="48F50095"/>
    <w:rsid w:val="4A591F2E"/>
    <w:rsid w:val="4B65756B"/>
    <w:rsid w:val="4CFC5A46"/>
    <w:rsid w:val="52166E81"/>
    <w:rsid w:val="52EE690D"/>
    <w:rsid w:val="54570943"/>
    <w:rsid w:val="54D92206"/>
    <w:rsid w:val="5A554F51"/>
    <w:rsid w:val="5C3224A8"/>
    <w:rsid w:val="5EC07578"/>
    <w:rsid w:val="63525C7E"/>
    <w:rsid w:val="63A329B1"/>
    <w:rsid w:val="659F3E0D"/>
    <w:rsid w:val="684518B6"/>
    <w:rsid w:val="68E842F7"/>
    <w:rsid w:val="6A18592F"/>
    <w:rsid w:val="6B245F03"/>
    <w:rsid w:val="6C571102"/>
    <w:rsid w:val="704E7C98"/>
    <w:rsid w:val="71B01137"/>
    <w:rsid w:val="76822061"/>
    <w:rsid w:val="76B33FD7"/>
    <w:rsid w:val="77110E47"/>
    <w:rsid w:val="77D82FAB"/>
    <w:rsid w:val="79625E4F"/>
    <w:rsid w:val="7AA23313"/>
    <w:rsid w:val="7AD76E1C"/>
    <w:rsid w:val="7B6F0FA1"/>
    <w:rsid w:val="7C3D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幼圆" w:eastAsia="幼圆"/>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字符"/>
    <w:basedOn w:val="7"/>
    <w:link w:val="5"/>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312</Words>
  <Characters>1783</Characters>
  <Lines>14</Lines>
  <Paragraphs>4</Paragraphs>
  <TotalTime>1</TotalTime>
  <ScaleCrop>false</ScaleCrop>
  <LinksUpToDate>false</LinksUpToDate>
  <CharactersWithSpaces>2091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2021-11-11T13:18:00Z</dcterms:created>
  <dc:creator>zxy</dc:creator>
  <cp:lastModifiedBy>SJ</cp:lastModifiedBy>
  <cp:lastPrinted>2021-11-11T02:04:00Z</cp:lastPrinted>
  <dcterms:modified xsi:type="dcterms:W3CDTF">2025-11-25T07:03:40Z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8F84B87D14E341E18C4783BBF7B78E67</vt:lpwstr>
  </property>
</Properties>
</file>