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bookmarkStart w:id="0" w:name="_GoBack"/>
      <w:r>
        <w:rPr>
          <w:rFonts w:hint="eastAsia" w:asciiTheme="minorEastAsia" w:hAnsiTheme="minorEastAsia" w:eastAsiaTheme="minorEastAsia" w:cstheme="minorEastAsia"/>
          <w:sz w:val="20"/>
          <w:szCs w:val="20"/>
          <w:highlight w:val="none"/>
          <w:u w:val="single"/>
        </w:rPr>
        <w:t>良和雅苑8幢8-2号房屋4年2个月租赁</w:t>
      </w:r>
      <w:bookmarkEnd w:id="0"/>
      <w:r>
        <w:rPr>
          <w:rFonts w:hint="eastAsia" w:asciiTheme="minorEastAsia" w:hAnsiTheme="minorEastAsia" w:eastAsiaTheme="minorEastAsia" w:cstheme="minorEastAsia"/>
          <w:sz w:val="20"/>
          <w:szCs w:val="20"/>
          <w:highlight w:val="none"/>
          <w:u w:val="none"/>
        </w:rPr>
        <w:t>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ans-serif">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377D532"/>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FB72E77"/>
    <w:rsid w:val="7FBDD061"/>
    <w:rsid w:val="A7AC8918"/>
    <w:rsid w:val="BDF7692C"/>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2025-11-24T09:31:58Z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