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lang w:eastAsia="zh-CN"/>
        </w:rPr>
      </w:pPr>
      <w:bookmarkStart w:id="1" w:name="_GoBack"/>
      <w:bookmarkEnd w:id="1"/>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转让方（以下称“甲方”）：浙江久融智能技术有限公司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pPr>
        <w:spacing w:line="500" w:lineRule="exact"/>
        <w:rPr>
          <w:rFonts w:hint="eastAsia" w:ascii="宋体" w:hAnsi="宋体" w:eastAsia="宋体" w:cs="宋体"/>
          <w:sz w:val="24"/>
          <w:szCs w:val="24"/>
          <w:highlight w:val="none"/>
          <w:lang w:val="en-US" w:eastAsia="zh-CN"/>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bookmarkStart w:id="0" w:name="OLE_LINK2"/>
      <w:r>
        <w:rPr>
          <w:rFonts w:hint="eastAsia" w:ascii="宋体" w:hAnsi="宋体" w:eastAsia="宋体" w:cs="Times New Roman"/>
          <w:sz w:val="24"/>
          <w:lang w:val="en-US" w:eastAsia="zh-CN"/>
        </w:rPr>
        <w:t>一批检测设备及其他生产辅助配套设备等资产</w:t>
      </w:r>
      <w:bookmarkEnd w:id="0"/>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宋体"/>
          <w:sz w:val="24"/>
          <w:szCs w:val="24"/>
          <w:highlight w:val="none"/>
          <w:lang w:val="en-US" w:eastAsia="zh-CN"/>
        </w:rPr>
        <w:t>一批检测设备及其他生产辅助配套设备等资产</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750000</w:t>
      </w:r>
      <w:r>
        <w:rPr>
          <w:rFonts w:hint="eastAsia" w:ascii="宋体" w:hAnsi="宋体"/>
          <w:sz w:val="24"/>
        </w:rPr>
        <w:t>元（大写：</w:t>
      </w:r>
      <w:r>
        <w:rPr>
          <w:rFonts w:hint="eastAsia" w:ascii="宋体" w:hAnsi="宋体"/>
          <w:sz w:val="24"/>
          <w:lang w:val="en-US" w:eastAsia="zh-CN"/>
        </w:rPr>
        <w:t>柒拾伍万元整</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14</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eastAsia="宋体"/>
          <w:sz w:val="24"/>
          <w:lang w:val="en-US" w:eastAsia="zh-CN"/>
        </w:rPr>
      </w:pPr>
      <w:r>
        <w:rPr>
          <w:rFonts w:hint="eastAsia" w:ascii="宋体" w:hAnsi="宋体"/>
          <w:sz w:val="24"/>
          <w:lang w:val="en-US" w:eastAsia="zh-CN"/>
        </w:rPr>
        <w:t xml:space="preserve"> </w:t>
      </w:r>
    </w:p>
    <w:p>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4EE0B72"/>
    <w:rsid w:val="0A617C53"/>
    <w:rsid w:val="0D3303F2"/>
    <w:rsid w:val="18013824"/>
    <w:rsid w:val="1E5B2534"/>
    <w:rsid w:val="1EEA1590"/>
    <w:rsid w:val="20140D2A"/>
    <w:rsid w:val="23D76645"/>
    <w:rsid w:val="24D740D4"/>
    <w:rsid w:val="258950C0"/>
    <w:rsid w:val="281925DE"/>
    <w:rsid w:val="29626A24"/>
    <w:rsid w:val="2C903C6A"/>
    <w:rsid w:val="2E093148"/>
    <w:rsid w:val="2EF05508"/>
    <w:rsid w:val="32374F5C"/>
    <w:rsid w:val="33E6724E"/>
    <w:rsid w:val="35C22E7C"/>
    <w:rsid w:val="36C40C97"/>
    <w:rsid w:val="372B7CE6"/>
    <w:rsid w:val="373F3C3B"/>
    <w:rsid w:val="37FA3D5C"/>
    <w:rsid w:val="38684032"/>
    <w:rsid w:val="3C2F5975"/>
    <w:rsid w:val="3C775454"/>
    <w:rsid w:val="3DE61B46"/>
    <w:rsid w:val="424B42D6"/>
    <w:rsid w:val="44CD1C43"/>
    <w:rsid w:val="47E2198B"/>
    <w:rsid w:val="4B47437B"/>
    <w:rsid w:val="4CC6412A"/>
    <w:rsid w:val="51281690"/>
    <w:rsid w:val="51A20096"/>
    <w:rsid w:val="53494B6E"/>
    <w:rsid w:val="54FC33DD"/>
    <w:rsid w:val="550E7E04"/>
    <w:rsid w:val="55B84C4A"/>
    <w:rsid w:val="55E00648"/>
    <w:rsid w:val="56730610"/>
    <w:rsid w:val="591D2F66"/>
    <w:rsid w:val="59220F45"/>
    <w:rsid w:val="5C35109A"/>
    <w:rsid w:val="603C49BD"/>
    <w:rsid w:val="6DA43C4D"/>
    <w:rsid w:val="6F7A4A60"/>
    <w:rsid w:val="710657A7"/>
    <w:rsid w:val="731C7968"/>
    <w:rsid w:val="73550AF9"/>
    <w:rsid w:val="752A55E1"/>
    <w:rsid w:val="7B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2061</Words>
  <Characters>2156</Characters>
  <Lines>0</Lines>
  <Paragraphs>0</Paragraphs>
  <TotalTime>1</TotalTime>
  <ScaleCrop>false</ScaleCrop>
  <LinksUpToDate>false</LinksUpToDate>
  <CharactersWithSpaces>2252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SJ</cp:lastModifiedBy>
  <dcterms:modified xsi:type="dcterms:W3CDTF">2025-11-20T09:09:34Z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386613968BEA4442893CF9F93EA67B70</vt:lpwstr>
  </property>
  <property fmtid="{D5CDD505-2E9C-101B-9397-08002B2CF9AE}" pid="4" name="KSOTemplateDocerSaveRecord">
    <vt:lpwstr>eyJoZGlkIjoiZmY1Yzk0MmIyYzNkOTRjZGQ1NDg2ZThlMzExMWI0MzkiLCJ1c2VySWQiOiIxMjQ1OTE3NTEwIn0=</vt:lpwstr>
  </property>
</Properties>
</file>