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杭州城投未来之星C2幢3702室7年租赁权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根据房屋相关权证载明，用途为工业用地/非住宅，附记所示规划批建用途为厂房，实际批准用途为工业用地（创新型产业），归类于工业用地，如因租赁物业证载的用途和租赁用途不一致而需要办理相关审批手续的，由承租方自行负责办理，出租方予以协助，如因此需缴纳相关费用的，由承租方负责。承租方应充分了解上述情况，由此无法在市场监督管理局办理登记及其他行政审批等相关手续，承租方如有损失自行承担。出租方不承担任何责任。</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租赁期内，未经出租方书面批准，承租方不得对租赁房屋进行任何形式的转租、分租、合作经营或联营，否则视为严重违约，出租方有权提前解除已签订的房屋租赁合同，收回房产，承租方应承担导致合同提前终止的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1"/>
      <w:r>
        <w:rPr>
          <w:rFonts w:hint="eastAsia" w:asciiTheme="minorEastAsia" w:hAnsiTheme="minorEastAsia" w:eastAsiaTheme="minorEastAsia"/>
          <w:szCs w:val="21"/>
        </w:rPr>
        <w:t>若我方成为承租方，我方已知悉并同意：</w:t>
      </w:r>
      <w:bookmarkEnd w:id="2"/>
      <w:r>
        <w:rPr>
          <w:rFonts w:hint="eastAsia" w:asciiTheme="minorEastAsia" w:hAnsiTheme="minorEastAsia" w:eastAsiaTheme="minorEastAsia"/>
          <w:szCs w:val="21"/>
        </w:rPr>
        <w:t>本次交易出租方和承租方的相关权利义务以《房屋租赁合同》（样本）为准。。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、我方已知悉并同意：本项目成交后，若有2个及以上意向承租方报名且成交的，承租方须支付按首年一个月租金计的交易服务费。</w:t>
      </w:r>
    </w:p>
    <w:p>
      <w:pPr>
        <w:spacing w:line="336" w:lineRule="auto"/>
        <w:ind w:firstLine="420" w:firstLineChars="200"/>
        <w:rPr>
          <w:rFonts w:hint="eastAsia" w:asciiTheme="minorEastAsia" w:hAnsiTheme="minorEastAsia" w:eastAsiaTheme="minorEastAsia"/>
          <w:szCs w:val="21"/>
        </w:rPr>
      </w:pPr>
      <w:bookmarkStart w:id="3" w:name="_GoBack"/>
      <w:bookmarkEnd w:id="3"/>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w:t>
      </w:r>
      <w:r>
        <w:rPr>
          <w:rFonts w:hint="eastAsia" w:asciiTheme="minorEastAsia" w:hAnsiTheme="minorEastAsia" w:eastAsiaTheme="minorEastAsia"/>
          <w:szCs w:val="21"/>
          <w:lang w:val="en-US" w:eastAsia="zh-CN"/>
        </w:rPr>
        <w:t>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p>
      <w:pPr>
        <w:spacing w:line="336" w:lineRule="auto"/>
        <w:rPr>
          <w:rFonts w:hint="eastAsia"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8D6D16"/>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202E7"/>
    <w:rsid w:val="413362B8"/>
    <w:rsid w:val="42C54CCE"/>
    <w:rsid w:val="45F94112"/>
    <w:rsid w:val="494F753A"/>
    <w:rsid w:val="4A9D5263"/>
    <w:rsid w:val="4AFF3DA7"/>
    <w:rsid w:val="4CC66179"/>
    <w:rsid w:val="4E0013D2"/>
    <w:rsid w:val="50B653E2"/>
    <w:rsid w:val="50EE6AAC"/>
    <w:rsid w:val="51317EBA"/>
    <w:rsid w:val="52FA2FF0"/>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D7205AE"/>
    <w:rsid w:val="6F7A6D9C"/>
    <w:rsid w:val="71711121"/>
    <w:rsid w:val="71933AE8"/>
    <w:rsid w:val="71E501E5"/>
    <w:rsid w:val="72117A4A"/>
    <w:rsid w:val="736C7394"/>
    <w:rsid w:val="73B45BA4"/>
    <w:rsid w:val="74D422A5"/>
    <w:rsid w:val="776E5FD8"/>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11</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2025-11-18T06:02:07Z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