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lang w:val="en-US" w:eastAsia="zh-CN"/>
        </w:rPr>
        <w:t>我方就参与</w:t>
      </w:r>
      <w:r>
        <w:rPr>
          <w:rFonts w:hint="eastAsia" w:ascii="宋体" w:hAnsi="宋体"/>
          <w:b/>
          <w:bCs/>
          <w:szCs w:val="21"/>
          <w:highlight w:val="none"/>
          <w:u w:val="single"/>
          <w:lang w:val="en-US" w:eastAsia="zh-CN"/>
        </w:rPr>
        <w:t>杭州市西湖区嘉绿青苑2幢1101室</w:t>
      </w:r>
      <w:r>
        <w:rPr>
          <w:rFonts w:hint="eastAsia" w:ascii="宋体" w:hAnsi="宋体" w:eastAsia="宋体"/>
          <w:b w:val="0"/>
          <w:bCs w:val="0"/>
          <w:szCs w:val="21"/>
        </w:rPr>
        <w:t>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活动做如下承诺：</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u w:val="none"/>
          <w:lang w:val="en-US" w:eastAsia="zh-CN"/>
        </w:rPr>
        <w:t>一、我方已仔细阅读并自愿遵守杭交所</w:t>
      </w:r>
      <w:r>
        <w:rPr>
          <w:rFonts w:hint="eastAsia" w:ascii="宋体" w:hAnsi="宋体"/>
          <w:szCs w:val="21"/>
          <w:highlight w:val="none"/>
          <w:u w:val="single"/>
          <w:lang w:val="en-US" w:eastAsia="zh-CN"/>
        </w:rPr>
        <w:t>《资产转让在线报价交易须知》</w:t>
      </w:r>
      <w:r>
        <w:rPr>
          <w:rFonts w:hint="eastAsia" w:ascii="宋体" w:hAnsi="宋体"/>
          <w:szCs w:val="21"/>
          <w:highlight w:val="none"/>
          <w:u w:val="none"/>
          <w:lang w:val="en-US" w:eastAsia="zh-CN"/>
        </w:rPr>
        <w:t>等文件的规定，同意按照相关规定参加本项目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lang w:val="en-US" w:eastAsia="zh-CN"/>
        </w:rPr>
      </w:pPr>
      <w:r>
        <w:rPr>
          <w:rFonts w:hint="eastAsia" w:ascii="宋体" w:hAnsi="宋体"/>
          <w:szCs w:val="21"/>
          <w:highlight w:val="none"/>
          <w:u w:val="none"/>
          <w:lang w:val="en-US" w:eastAsia="zh-CN"/>
        </w:rPr>
        <w:t>二、我方已完成对本项目标的的全面调查了解（包括但不限于查阅由转让方提供的本项目档案文件），对项目的情况已充分知晓。我方对竞买行为负责，</w:t>
      </w:r>
      <w:r>
        <w:rPr>
          <w:rFonts w:hint="eastAsia" w:ascii="宋体" w:hAnsi="宋体" w:eastAsia="宋体" w:cs="宋体"/>
          <w:sz w:val="21"/>
          <w:szCs w:val="21"/>
          <w:lang w:val="en-US" w:eastAsia="zh-CN"/>
        </w:rPr>
        <w:t>自行承担包括但不限于因所获取的标的信息不全面或误解而产生的相应后果。</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三、</w:t>
      </w:r>
      <w:r>
        <w:rPr>
          <w:rFonts w:hint="eastAsia" w:ascii="宋体" w:hAnsi="宋体" w:eastAsia="宋体" w:cs="宋体"/>
          <w:sz w:val="21"/>
          <w:szCs w:val="21"/>
        </w:rPr>
        <w:t>本次</w:t>
      </w:r>
      <w:r>
        <w:rPr>
          <w:rFonts w:ascii="宋体" w:hAnsi="宋体"/>
          <w:szCs w:val="21"/>
          <w:highlight w:val="none"/>
          <w:u w:val="single"/>
        </w:rPr>
        <w:t>受让</w:t>
      </w:r>
      <w:r>
        <w:rPr>
          <w:rFonts w:hint="eastAsia" w:ascii="宋体" w:hAnsi="宋体" w:eastAsia="宋体" w:cs="宋体"/>
          <w:sz w:val="21"/>
          <w:szCs w:val="21"/>
        </w:rPr>
        <w:t>是我方真实意愿表示，所提交的</w:t>
      </w:r>
      <w:r>
        <w:rPr>
          <w:rFonts w:ascii="宋体" w:hAnsi="宋体"/>
          <w:szCs w:val="21"/>
          <w:highlight w:val="none"/>
          <w:u w:val="single"/>
        </w:rPr>
        <w:t>受让</w:t>
      </w:r>
      <w:r>
        <w:rPr>
          <w:rFonts w:hint="eastAsia" w:ascii="宋体" w:hAnsi="宋体" w:eastAsia="宋体" w:cs="宋体"/>
          <w:sz w:val="21"/>
          <w:szCs w:val="21"/>
        </w:rPr>
        <w:t>申请及附件材料的内容不存在虚假记载、误导性陈述或重大遗漏，</w:t>
      </w:r>
      <w:r>
        <w:rPr>
          <w:rFonts w:hint="eastAsia" w:ascii="宋体" w:hAnsi="宋体" w:eastAsia="宋体" w:cs="宋体"/>
          <w:sz w:val="21"/>
          <w:szCs w:val="21"/>
          <w:lang w:val="en-US" w:eastAsia="zh-CN"/>
        </w:rPr>
        <w:t>我方</w:t>
      </w:r>
      <w:r>
        <w:rPr>
          <w:rFonts w:hint="eastAsia" w:ascii="宋体" w:hAnsi="宋体" w:eastAsia="宋体" w:cs="宋体"/>
          <w:sz w:val="21"/>
          <w:szCs w:val="21"/>
        </w:rPr>
        <w:t>对其真实性、完整性、合法性、有效性承担法律责任。</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szCs w:val="21"/>
          <w:highlight w:val="none"/>
          <w:lang w:val="en-US" w:eastAsia="zh-CN"/>
        </w:rPr>
        <w:t>四、我方具有完全民事行为能力，具备良好的社会信誉和支付能力，且资金来源合法，符合有关法律法规及本项目对</w:t>
      </w:r>
      <w:r>
        <w:rPr>
          <w:rFonts w:hint="eastAsia" w:ascii="宋体" w:hAnsi="宋体" w:eastAsia="宋体" w:cs="宋体"/>
          <w:sz w:val="21"/>
          <w:szCs w:val="21"/>
          <w:u w:val="single"/>
          <w:lang w:val="en-US" w:eastAsia="zh-CN"/>
        </w:rPr>
        <w:t>受让方</w:t>
      </w:r>
      <w:r>
        <w:rPr>
          <w:rFonts w:hint="eastAsia" w:ascii="宋体" w:hAnsi="宋体"/>
          <w:szCs w:val="21"/>
          <w:highlight w:val="none"/>
          <w:lang w:val="en-US" w:eastAsia="zh-CN"/>
        </w:rPr>
        <w:t>应当具备条件的规定。</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lang w:val="en-US" w:eastAsia="zh-CN"/>
        </w:rPr>
        <w:t>五、我方承诺在被确认为</w:t>
      </w:r>
      <w:r>
        <w:rPr>
          <w:rFonts w:hint="eastAsia" w:ascii="宋体" w:hAnsi="宋体" w:eastAsia="宋体" w:cs="宋体"/>
          <w:sz w:val="21"/>
          <w:szCs w:val="21"/>
          <w:u w:val="single"/>
          <w:lang w:val="en-US" w:eastAsia="zh-CN"/>
        </w:rPr>
        <w:t>受让方</w:t>
      </w:r>
      <w:r>
        <w:rPr>
          <w:rFonts w:hint="eastAsia" w:ascii="宋体" w:hAnsi="宋体" w:eastAsia="宋体" w:cs="宋体"/>
          <w:sz w:val="21"/>
          <w:szCs w:val="21"/>
          <w:lang w:val="en-US" w:eastAsia="zh-CN"/>
        </w:rPr>
        <w:t>后</w:t>
      </w:r>
      <w:r>
        <w:rPr>
          <w:rFonts w:hint="eastAsia" w:ascii="宋体" w:hAnsi="宋体" w:eastAsia="宋体" w:cs="宋体"/>
          <w:sz w:val="21"/>
          <w:szCs w:val="21"/>
          <w:u w:val="none"/>
          <w:lang w:val="en-US" w:eastAsia="zh-CN"/>
        </w:rPr>
        <w:t>按照信息披露公告的要求，转让方签署</w:t>
      </w:r>
      <w:r>
        <w:rPr>
          <w:rFonts w:hint="eastAsia" w:ascii="宋体" w:hAnsi="宋体"/>
          <w:szCs w:val="21"/>
          <w:highlight w:val="none"/>
          <w:u w:val="single"/>
        </w:rPr>
        <w:t>《资产交易合</w:t>
      </w:r>
      <w:bookmarkStart w:id="0" w:name="_GoBack"/>
      <w:bookmarkEnd w:id="0"/>
      <w:r>
        <w:rPr>
          <w:rFonts w:hint="eastAsia" w:ascii="宋体" w:hAnsi="宋体"/>
          <w:szCs w:val="21"/>
          <w:highlight w:val="none"/>
          <w:u w:val="single"/>
        </w:rPr>
        <w:t>同》</w:t>
      </w:r>
      <w:r>
        <w:rPr>
          <w:rFonts w:hint="eastAsia" w:ascii="宋体" w:hAnsi="宋体" w:eastAsia="宋体" w:cs="宋体"/>
          <w:sz w:val="21"/>
          <w:szCs w:val="21"/>
          <w:u w:val="none"/>
          <w:lang w:val="en-US" w:eastAsia="zh-CN"/>
        </w:rPr>
        <w:t>并</w:t>
      </w:r>
      <w:r>
        <w:rPr>
          <w:rFonts w:hint="eastAsia" w:ascii="宋体" w:hAnsi="宋体" w:eastAsia="宋体" w:cs="宋体"/>
          <w:i w:val="0"/>
          <w:iCs w:val="0"/>
          <w:sz w:val="21"/>
          <w:szCs w:val="21"/>
          <w:highlight w:val="none"/>
        </w:rPr>
        <w:t>支付</w:t>
      </w:r>
      <w:r>
        <w:rPr>
          <w:rFonts w:hint="eastAsia" w:ascii="宋体" w:hAnsi="宋体" w:eastAsia="宋体" w:cs="宋体"/>
          <w:i w:val="0"/>
          <w:iCs w:val="0"/>
          <w:sz w:val="21"/>
          <w:szCs w:val="21"/>
          <w:highlight w:val="none"/>
          <w:u w:val="single"/>
        </w:rPr>
        <w:t>交易服务费、交易价款</w:t>
      </w:r>
      <w:r>
        <w:rPr>
          <w:rFonts w:hint="eastAsia" w:ascii="宋体" w:hAnsi="宋体" w:eastAsia="宋体" w:cs="宋体"/>
          <w:i w:val="0"/>
          <w:iCs w:val="0"/>
          <w:sz w:val="21"/>
          <w:szCs w:val="21"/>
          <w:highlight w:val="none"/>
        </w:rPr>
        <w:t>等交易资金</w:t>
      </w:r>
      <w:r>
        <w:rPr>
          <w:rFonts w:hint="eastAsia" w:ascii="宋体" w:hAnsi="宋体" w:eastAsia="宋体" w:cs="宋体"/>
          <w:i w:val="0"/>
          <w:iCs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lang w:val="en-US" w:eastAsia="zh-CN"/>
        </w:rPr>
        <w:t>六、我方</w:t>
      </w:r>
      <w:r>
        <w:rPr>
          <w:rFonts w:hint="eastAsia" w:ascii="宋体" w:hAnsi="宋体" w:eastAsia="宋体" w:cs="宋体"/>
          <w:sz w:val="21"/>
          <w:szCs w:val="21"/>
        </w:rPr>
        <w:t>同意杭交所</w:t>
      </w:r>
      <w:r>
        <w:rPr>
          <w:rFonts w:hint="eastAsia" w:ascii="宋体" w:hAnsi="宋体" w:eastAsia="宋体" w:cs="宋体"/>
          <w:sz w:val="21"/>
          <w:szCs w:val="21"/>
          <w:lang w:val="en-US" w:eastAsia="zh-CN"/>
        </w:rPr>
        <w:t>按照信息披露公告的要求</w:t>
      </w:r>
      <w:r>
        <w:rPr>
          <w:rFonts w:hint="eastAsia" w:ascii="宋体" w:hAnsi="宋体" w:eastAsia="宋体" w:cs="宋体"/>
          <w:sz w:val="21"/>
          <w:szCs w:val="21"/>
        </w:rPr>
        <w:t>将</w:t>
      </w:r>
      <w:r>
        <w:rPr>
          <w:rFonts w:hint="eastAsia" w:ascii="宋体" w:hAnsi="宋体" w:eastAsia="宋体" w:cs="宋体"/>
          <w:sz w:val="21"/>
          <w:szCs w:val="21"/>
          <w:u w:val="single"/>
        </w:rPr>
        <w:t>受让方</w:t>
      </w:r>
      <w:r>
        <w:rPr>
          <w:rFonts w:hint="eastAsia" w:ascii="宋体" w:hAnsi="宋体" w:eastAsia="宋体" w:cs="宋体"/>
          <w:sz w:val="21"/>
          <w:szCs w:val="21"/>
        </w:rPr>
        <w:t>已交纳的</w:t>
      </w:r>
      <w:r>
        <w:rPr>
          <w:rFonts w:hint="eastAsia" w:ascii="宋体" w:hAnsi="宋体" w:eastAsia="宋体" w:cs="宋体"/>
          <w:i w:val="0"/>
          <w:iCs w:val="0"/>
          <w:sz w:val="21"/>
          <w:szCs w:val="21"/>
          <w:highlight w:val="none"/>
          <w:u w:val="single"/>
        </w:rPr>
        <w:t>交易价款</w:t>
      </w:r>
      <w:r>
        <w:rPr>
          <w:rFonts w:hint="eastAsia" w:ascii="宋体" w:hAnsi="宋体" w:eastAsia="宋体" w:cs="宋体"/>
          <w:sz w:val="21"/>
          <w:szCs w:val="21"/>
        </w:rPr>
        <w:t>划转至</w:t>
      </w:r>
      <w:r>
        <w:rPr>
          <w:rFonts w:hint="eastAsia" w:ascii="宋体" w:hAnsi="宋体" w:eastAsia="宋体" w:cs="宋体"/>
          <w:sz w:val="21"/>
          <w:szCs w:val="21"/>
          <w:u w:val="single"/>
        </w:rPr>
        <w:t>转让方</w:t>
      </w:r>
      <w:r>
        <w:rPr>
          <w:rFonts w:hint="eastAsia" w:ascii="宋体" w:hAnsi="宋体" w:eastAsia="宋体" w:cs="宋体"/>
          <w:sz w:val="21"/>
          <w:szCs w:val="21"/>
        </w:rPr>
        <w:t>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u w:val="none"/>
          <w:lang w:val="en-US" w:eastAsia="zh-CN"/>
        </w:rPr>
        <w:t>七、我方已知悉并同意：</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（1）意向受让方选择一次性付款方式的，同意在被确定为受让方之日起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预付款项（家庭2套房以下，成交价的1.5%；家庭2套房及以上，成交价的3.5%）作为办理权证过户手续的税、费（多退少补）。受让方通过“用户中心—未使用资金”完成对成交标的交易资金的确认付款操作。</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意向受让方选择银行贷款支付方式：对符合按揭政策的受让方申请用杭交所指定银行商业贷款支付成交款项并获得银行核准的，应在《成交通知书》、《资产交易合同》签署之日起5个工作日内向杭交所指定账户一次性支付交易服务费、首付款以及预付款项（家庭2套房以下，成交价的1.5%；家庭2套房及以上，成交价的3.5%）作为办理权证过户手续的税、费（多退少补），余款用银行贷款支付（《资产交易合同》签署当日，受让方交纳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（2）若我方成为受让方</w:t>
      </w:r>
      <w:r>
        <w:rPr>
          <w:rFonts w:hint="eastAsia" w:ascii="宋体" w:hAnsi="宋体" w:eastAsia="宋体"/>
          <w:b w:val="0"/>
          <w:bCs w:val="0"/>
          <w:szCs w:val="21"/>
          <w:lang w:eastAsia="zh-CN"/>
        </w:rPr>
        <w:t>：</w:t>
      </w:r>
      <w:r>
        <w:rPr>
          <w:rFonts w:hint="eastAsia" w:ascii="宋体" w:hAnsi="宋体" w:eastAsia="宋体"/>
          <w:b w:val="0"/>
          <w:bCs w:val="0"/>
          <w:szCs w:val="21"/>
        </w:rPr>
        <w:t>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3）若我方成为受让方，我方知悉并同意：同意自行了解并完全符合国家及房地产所在市规定的购房条件。若因受让方原因（包括受让方未足额付款或单方解约）造成所受让房屋无法过户，受让方所缴纳的购房款损失及其他经济损失均由受让方承担，与转让方及经纪会员无关，受让方已付履约保证金（或已转为交易价款的履约保证金等额部分）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（4）若我方成为受让方，我方知悉并同意：在办理房产权证过户手续过程中所涉及买卖双方应缴纳的税、费，按国家有关规定由</w:t>
      </w:r>
      <w:r>
        <w:rPr>
          <w:rFonts w:hint="eastAsia" w:ascii="宋体" w:hAnsi="宋体" w:eastAsia="宋体"/>
          <w:b w:val="0"/>
          <w:bCs w:val="0"/>
          <w:szCs w:val="21"/>
          <w:lang w:val="en-US" w:eastAsia="zh-CN"/>
        </w:rPr>
        <w:t>转让方</w:t>
      </w:r>
      <w:r>
        <w:rPr>
          <w:rFonts w:hint="eastAsia" w:ascii="宋体" w:hAnsi="宋体" w:eastAsia="宋体"/>
          <w:b w:val="0"/>
          <w:bCs w:val="0"/>
          <w:szCs w:val="21"/>
        </w:rPr>
        <w:t>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5）若我方成为受让方，我方知悉并同意：在办理房产权证变更登记手续时，有关职能部门要求提供文本合同的，转让方和受让方应按照相关规定签订文本合同，但双方签订的该等文本合同仅作为办理登记手续之用，不作为双方的实际履行依据，双方权利义务关系均以《资产交易合同》（样本）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（6）已知悉并同意：物业管理费从交接次月起由受让方承担。水、电开户的相关手续及费用由受让方自理，但是否可以重新开户不在转让方合同义务范围内，具体按照交易标的情况和政府相关管理规定执行。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宋体" w:hAnsi="宋体" w:eastAsia="宋体"/>
          <w:b w:val="0"/>
          <w:bCs w:val="0"/>
          <w:szCs w:val="21"/>
        </w:rPr>
      </w:pPr>
      <w:r>
        <w:rPr>
          <w:rFonts w:hint="eastAsia" w:ascii="宋体" w:hAnsi="宋体" w:eastAsia="宋体"/>
          <w:b w:val="0"/>
          <w:bCs w:val="0"/>
          <w:szCs w:val="21"/>
        </w:rPr>
        <w:t>（</w:t>
      </w:r>
      <w:r>
        <w:rPr>
          <w:rFonts w:ascii="宋体" w:hAnsi="宋体" w:eastAsia="宋体"/>
          <w:b w:val="0"/>
          <w:bCs w:val="0"/>
          <w:szCs w:val="21"/>
        </w:rPr>
        <w:t>6</w:t>
      </w:r>
      <w:r>
        <w:rPr>
          <w:rFonts w:hint="eastAsia" w:ascii="宋体" w:hAnsi="宋体" w:eastAsia="宋体"/>
          <w:b w:val="0"/>
          <w:bCs w:val="0"/>
          <w:szCs w:val="21"/>
        </w:rPr>
        <w:t>）若我方成为受让方，我方知悉并同意：</w:t>
      </w:r>
      <w:r>
        <w:rPr>
          <w:rFonts w:hint="eastAsia" w:ascii="宋体" w:hAnsi="宋体"/>
          <w:b w:val="0"/>
          <w:bCs w:val="0"/>
          <w:highlight w:val="none"/>
        </w:rPr>
        <w:t>本次交易标的只限于权证核定的面积范围内。标的房屋存在长时间未使用等情况，如有漏水或需维修的情况，均由受让方自理,转让方不承担任何费用和责任。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rPr>
      </w:pPr>
      <w:r>
        <w:rPr>
          <w:rFonts w:hint="eastAsia" w:ascii="宋体" w:hAnsi="宋体" w:eastAsia="宋体"/>
          <w:b w:val="0"/>
          <w:bCs w:val="0"/>
          <w:szCs w:val="21"/>
        </w:rPr>
        <w:t>（</w:t>
      </w:r>
      <w:r>
        <w:rPr>
          <w:rFonts w:ascii="宋体" w:hAnsi="宋体" w:eastAsia="宋体"/>
          <w:b w:val="0"/>
          <w:bCs w:val="0"/>
          <w:szCs w:val="21"/>
        </w:rPr>
        <w:t>7</w:t>
      </w:r>
      <w:r>
        <w:rPr>
          <w:rFonts w:hint="eastAsia" w:ascii="宋体" w:hAnsi="宋体" w:eastAsia="宋体"/>
          <w:b w:val="0"/>
          <w:bCs w:val="0"/>
          <w:szCs w:val="21"/>
        </w:rPr>
        <w:t>）若我方成为受让方，我方知悉并同意：如有户口未迁出的情况发生，由杭交所通知转让方，转让方再通知原户主把户口迁出，但有关学区房孩子能否就读的情况请受让方自</w:t>
      </w:r>
      <w:r>
        <w:rPr>
          <w:rFonts w:hint="eastAsia" w:ascii="宋体" w:hAnsi="宋体"/>
          <w:b w:val="0"/>
          <w:bCs w:val="0"/>
          <w:highlight w:val="none"/>
        </w:rPr>
        <w:t>行查证，对此转让方、经纪会员和杭交所不做承诺。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lang w:eastAsia="zh-CN"/>
        </w:rPr>
      </w:pPr>
      <w:r>
        <w:rPr>
          <w:rFonts w:hint="eastAsia" w:ascii="宋体" w:hAnsi="宋体"/>
          <w:b w:val="0"/>
          <w:bCs w:val="0"/>
          <w:highlight w:val="none"/>
        </w:rPr>
        <w:t>（</w:t>
      </w:r>
      <w:r>
        <w:rPr>
          <w:rFonts w:hint="eastAsia" w:ascii="宋体" w:hAnsi="宋体"/>
          <w:b w:val="0"/>
          <w:bCs w:val="0"/>
          <w:highlight w:val="none"/>
          <w:lang w:val="en-US" w:eastAsia="zh-CN"/>
        </w:rPr>
        <w:t>8</w:t>
      </w:r>
      <w:r>
        <w:rPr>
          <w:rFonts w:hint="eastAsia" w:ascii="宋体" w:hAnsi="宋体"/>
          <w:b w:val="0"/>
          <w:bCs w:val="0"/>
          <w:highlight w:val="none"/>
        </w:rPr>
        <w:t>）若我方成为受让方，已知悉并同意：本次交易标的目前土地使用类型为划拨，在办理标的权证过户时，土地使用类型会变化，因土地使用类型变化引起的土地有偿使用费，由转让方承担并缴纳。</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rPr>
      </w:pPr>
      <w:r>
        <w:rPr>
          <w:rFonts w:hint="eastAsia" w:ascii="宋体" w:hAnsi="宋体"/>
          <w:b w:val="0"/>
          <w:bCs w:val="0"/>
          <w:highlight w:val="none"/>
        </w:rPr>
        <w:t>（</w:t>
      </w:r>
      <w:r>
        <w:rPr>
          <w:rFonts w:hint="eastAsia" w:ascii="宋体" w:hAnsi="宋体"/>
          <w:b w:val="0"/>
          <w:bCs w:val="0"/>
          <w:highlight w:val="none"/>
          <w:lang w:val="en-US" w:eastAsia="zh-CN"/>
        </w:rPr>
        <w:t>9</w:t>
      </w:r>
      <w:r>
        <w:rPr>
          <w:rFonts w:hint="eastAsia" w:ascii="宋体" w:hAnsi="宋体"/>
          <w:b w:val="0"/>
          <w:bCs w:val="0"/>
          <w:highlight w:val="none"/>
        </w:rPr>
        <w:t>）若我方成为受让方，已知悉并同意：本次交易标的成交后，受让方需按房产所在小区物业管理规定交纳物业管理费。</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lang w:eastAsia="zh-CN"/>
        </w:rPr>
      </w:pPr>
      <w:r>
        <w:rPr>
          <w:rFonts w:hint="eastAsia" w:ascii="宋体" w:hAnsi="宋体"/>
          <w:b w:val="0"/>
          <w:bCs w:val="0"/>
          <w:highlight w:val="none"/>
          <w:lang w:eastAsia="zh-CN"/>
        </w:rPr>
        <w:t>（</w:t>
      </w:r>
      <w:r>
        <w:rPr>
          <w:rFonts w:hint="eastAsia" w:ascii="宋体" w:hAnsi="宋体"/>
          <w:b w:val="0"/>
          <w:bCs w:val="0"/>
          <w:highlight w:val="none"/>
          <w:lang w:val="en-US" w:eastAsia="zh-CN"/>
        </w:rPr>
        <w:t>10</w:t>
      </w:r>
      <w:r>
        <w:rPr>
          <w:rFonts w:hint="eastAsia" w:ascii="宋体" w:hAnsi="宋体"/>
          <w:b w:val="0"/>
          <w:bCs w:val="0"/>
          <w:highlight w:val="none"/>
          <w:lang w:eastAsia="zh-CN"/>
        </w:rPr>
        <w:t>）</w:t>
      </w:r>
      <w:r>
        <w:rPr>
          <w:rFonts w:hint="eastAsia" w:ascii="宋体" w:hAnsi="宋体"/>
          <w:b w:val="0"/>
          <w:bCs w:val="0"/>
          <w:highlight w:val="none"/>
        </w:rPr>
        <w:t>若我方成为受让方，已知悉并同意：</w:t>
      </w:r>
      <w:r>
        <w:rPr>
          <w:rFonts w:hint="eastAsia" w:ascii="宋体" w:hAnsi="宋体"/>
          <w:b w:val="0"/>
          <w:bCs w:val="0"/>
          <w:highlight w:val="none"/>
          <w:lang w:eastAsia="zh-CN"/>
        </w:rPr>
        <w:t>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rPr>
      </w:pPr>
      <w:r>
        <w:rPr>
          <w:rFonts w:hint="eastAsia" w:ascii="宋体" w:hAnsi="宋体"/>
          <w:b w:val="0"/>
          <w:bCs w:val="0"/>
          <w:highlight w:val="none"/>
        </w:rPr>
        <w:t>（1</w:t>
      </w:r>
      <w:r>
        <w:rPr>
          <w:rFonts w:hint="eastAsia" w:ascii="宋体" w:hAnsi="宋体"/>
          <w:b w:val="0"/>
          <w:bCs w:val="0"/>
          <w:highlight w:val="none"/>
          <w:lang w:val="en-US" w:eastAsia="zh-CN"/>
        </w:rPr>
        <w:t>1</w:t>
      </w:r>
      <w:r>
        <w:rPr>
          <w:rFonts w:hint="eastAsia" w:ascii="宋体" w:hAnsi="宋体"/>
          <w:b w:val="0"/>
          <w:bCs w:val="0"/>
          <w:highlight w:val="none"/>
        </w:rPr>
        <w:t>）若我方成为受让方，已知悉并同意：本次转让方与受让方的权利义务以及房屋的交接，最终以转让方提供的《资产交易合同》为准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rPr>
      </w:pPr>
      <w:r>
        <w:rPr>
          <w:rFonts w:hint="eastAsia" w:ascii="宋体" w:hAnsi="宋体"/>
          <w:b w:val="0"/>
          <w:bCs w:val="0"/>
          <w:highlight w:val="none"/>
        </w:rPr>
        <w:t>（1</w:t>
      </w:r>
      <w:r>
        <w:rPr>
          <w:rFonts w:hint="eastAsia" w:ascii="宋体" w:hAnsi="宋体"/>
          <w:b w:val="0"/>
          <w:bCs w:val="0"/>
          <w:highlight w:val="none"/>
          <w:lang w:val="en-US" w:eastAsia="zh-CN"/>
        </w:rPr>
        <w:t>2</w:t>
      </w:r>
      <w:r>
        <w:rPr>
          <w:rFonts w:hint="eastAsia" w:ascii="宋体" w:hAnsi="宋体"/>
          <w:b w:val="0"/>
          <w:bCs w:val="0"/>
          <w:highlight w:val="none"/>
        </w:rPr>
        <w:t>）若我方成为受让方，我方同意按照成交价的2.5%</w:t>
      </w:r>
      <w:r>
        <w:rPr>
          <w:rFonts w:hint="eastAsia" w:ascii="宋体" w:hAnsi="宋体"/>
          <w:b w:val="0"/>
          <w:bCs w:val="0"/>
          <w:highlight w:val="none"/>
          <w:lang w:val="en-US" w:eastAsia="zh-CN"/>
        </w:rPr>
        <w:t>向杭交所</w:t>
      </w:r>
      <w:r>
        <w:rPr>
          <w:rFonts w:hint="eastAsia" w:ascii="宋体" w:hAnsi="宋体"/>
          <w:b w:val="0"/>
          <w:bCs w:val="0"/>
          <w:highlight w:val="none"/>
        </w:rPr>
        <w:t xml:space="preserve">支付交易服务费。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b w:val="0"/>
          <w:bCs w:val="0"/>
          <w:highlight w:val="none"/>
          <w:lang w:val="en-US" w:eastAsia="zh-CN"/>
        </w:rPr>
        <w:t>八、</w:t>
      </w:r>
      <w:r>
        <w:rPr>
          <w:rFonts w:hint="eastAsia" w:ascii="宋体" w:hAnsi="宋体"/>
          <w:b w:val="0"/>
          <w:bCs w:val="0"/>
          <w:highlight w:val="none"/>
        </w:rPr>
        <w:t>若非转让方</w:t>
      </w:r>
      <w:r>
        <w:rPr>
          <w:rFonts w:hint="eastAsia" w:ascii="宋体" w:hAnsi="宋体" w:cs="宋体"/>
          <w:szCs w:val="21"/>
        </w:rPr>
        <w:t>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hint="eastAsia" w:ascii="宋体" w:hAnsi="宋体" w:eastAsia="宋体"/>
          <w:szCs w:val="21"/>
        </w:rPr>
      </w:pP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宋体" w:hAnsi="宋体" w:eastAsia="宋体"/>
          <w:szCs w:val="21"/>
        </w:rPr>
      </w:pPr>
      <w:r>
        <w:rPr>
          <w:rFonts w:hint="eastAsia" w:ascii="宋体" w:hAnsi="宋体" w:eastAsia="宋体"/>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7CB5FA2"/>
    <w:rsid w:val="0A6726DA"/>
    <w:rsid w:val="0B4A48F0"/>
    <w:rsid w:val="0CCA5698"/>
    <w:rsid w:val="0D990C91"/>
    <w:rsid w:val="0DA233D3"/>
    <w:rsid w:val="0DE26CC0"/>
    <w:rsid w:val="0E134225"/>
    <w:rsid w:val="11431063"/>
    <w:rsid w:val="11FB0FB7"/>
    <w:rsid w:val="12950DE0"/>
    <w:rsid w:val="168F5C99"/>
    <w:rsid w:val="1A4D26DA"/>
    <w:rsid w:val="21A71F2F"/>
    <w:rsid w:val="244C7748"/>
    <w:rsid w:val="25EF35A9"/>
    <w:rsid w:val="26851B4D"/>
    <w:rsid w:val="280D2D5A"/>
    <w:rsid w:val="2AE67843"/>
    <w:rsid w:val="2C444127"/>
    <w:rsid w:val="2E064EEA"/>
    <w:rsid w:val="2E71508E"/>
    <w:rsid w:val="2F4C0B2B"/>
    <w:rsid w:val="30873003"/>
    <w:rsid w:val="30BD3CBE"/>
    <w:rsid w:val="310A7869"/>
    <w:rsid w:val="330674AA"/>
    <w:rsid w:val="35E3570E"/>
    <w:rsid w:val="3617545F"/>
    <w:rsid w:val="381E3097"/>
    <w:rsid w:val="38746213"/>
    <w:rsid w:val="393C566E"/>
    <w:rsid w:val="3DF85820"/>
    <w:rsid w:val="3F1C0717"/>
    <w:rsid w:val="412C0193"/>
    <w:rsid w:val="43D31E0E"/>
    <w:rsid w:val="45C32B75"/>
    <w:rsid w:val="48BB3081"/>
    <w:rsid w:val="4CB033F0"/>
    <w:rsid w:val="51B53AC1"/>
    <w:rsid w:val="52C04869"/>
    <w:rsid w:val="550F2213"/>
    <w:rsid w:val="552600D9"/>
    <w:rsid w:val="590B26FF"/>
    <w:rsid w:val="5AB50C32"/>
    <w:rsid w:val="5FB83C19"/>
    <w:rsid w:val="610339B9"/>
    <w:rsid w:val="61DD1E8C"/>
    <w:rsid w:val="62C1127F"/>
    <w:rsid w:val="64127BB2"/>
    <w:rsid w:val="646972B1"/>
    <w:rsid w:val="670023EA"/>
    <w:rsid w:val="67FE4DC6"/>
    <w:rsid w:val="6B0965FB"/>
    <w:rsid w:val="70472BC7"/>
    <w:rsid w:val="729C34D0"/>
    <w:rsid w:val="75F95F98"/>
    <w:rsid w:val="77CC171C"/>
    <w:rsid w:val="7A0905C7"/>
    <w:rsid w:val="7A361A0D"/>
    <w:rsid w:val="7A476BE2"/>
    <w:rsid w:val="7C454301"/>
    <w:rsid w:val="7D3D2165"/>
    <w:rsid w:val="7E643B7C"/>
    <w:rsid w:val="7E7C27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字符"/>
    <w:basedOn w:val="9"/>
    <w:link w:val="4"/>
    <w:semiHidden/>
    <w:qFormat/>
    <w:uiPriority w:val="99"/>
    <w:rPr>
      <w:rFonts w:ascii="Times New Roman" w:hAnsi="Times New Roman" w:eastAsia="宋体" w:cs="Times New Roman"/>
      <w:sz w:val="18"/>
      <w:szCs w:val="18"/>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 w:type="paragraph" w:customStyle="1" w:styleId="14">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1</TotalTime>
  <ScaleCrop>false</ScaleCrop>
  <LinksUpToDate>false</LinksUpToDate>
  <CharactersWithSpaces>2221</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2025-11-11T08:28:43Z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09E1DA9104C74FDE9A47CA7D90A7BCB9</vt:lpwstr>
  </property>
</Properties>
</file>