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我方拟承租杭州市滨江区西兴街道固陵路95号商铺7年租赁权，现做如下承诺：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3、意向承租方须书面承诺：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同意在被确定为承租方之日起3个工作日内携带报名时上传的主体资格证明等相关文件原件至杭交所完成现场确认和签署《成交通知书》、交易记录及《房屋租赁合同》等相关合同文件。承租方应自《成交通知书》、《房屋租赁合同》签署之日将履约保证金、首期租金和交易服务费一次性支付至杭交所指定账户（以到账时间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（2）同意杭交所在经出租方申请之日起3个工作日内将承租方已交纳的首期租金、履约保证金全部划转至出租方指定账户。</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（3）承租方不得将房屋转租，确需转租的，应向出租方提出书面申请，经出租方书面同意后，方可在租赁期内将该房屋部分或全部转租给他人。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租赁房屋未有最新的房屋不动产权证，只有原萧山市房地产管理处颁发的房屋所有权。承租方承租房屋后，进行经营活动前，承租方负责办理租赁房屋经营所需的或可能发生的所有申请报批手续，并应在取得所有必要的政府有关部门规定的验收合格证书（包括但不限于二次装修消防验收合格证书、环保批文及营业执照等）后方可正式投入使用。出租方可根据实际情况提供必要的协助，但办理上述证照及许可批文所发生的一切费用由承租方承担。若由于出租方提供的资料和租赁房屋现状原因导致承租方不能办理上述证照及许可批文等手续的，出租方不承担任何责任，承租方如有损失自行承担。</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（5）出租方与承租方的权利义务详见《房屋租赁合同》。</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4、知悉并同意：本项目房屋交付以附件《房屋租赁合同》文本相关内容为准。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Times New Roman"/>
          <w:sz w:val="21"/>
          <w:szCs w:val="21"/>
          <w:lang w:val="en-US" w:eastAsia="zh-CN"/>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、若我方成为承租方，我方知悉并同意：</w:t>
      </w:r>
      <w:r>
        <w:rPr>
          <w:rFonts w:hint="default" w:ascii="宋体" w:hAnsi="宋体" w:eastAsia="宋体" w:cs="Times New Roman"/>
          <w:sz w:val="21"/>
          <w:szCs w:val="21"/>
          <w:lang w:val="en-US" w:eastAsia="zh-CN"/>
        </w:rPr>
        <w:t>本次交易标的成交的，承租方需</w:t>
      </w:r>
      <w:r>
        <w:rPr>
          <w:rFonts w:hint="eastAsia" w:ascii="宋体" w:hAnsi="宋体" w:cs="Times New Roman"/>
          <w:sz w:val="21"/>
          <w:szCs w:val="21"/>
          <w:lang w:val="en-US" w:eastAsia="zh-CN"/>
        </w:rPr>
        <w:t>按以下标准交纳交易服务费：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（1）若只征集到一家意向承租方的，承租方须支付首年半个月租金计算的交易服务费；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（2）若征集到两家及以上意向承租方的，承租方须支付首年一个月租金计算的交易服务费</w:t>
      </w:r>
      <w:r>
        <w:rPr>
          <w:rFonts w:hint="eastAsia" w:asciiTheme="minorEastAsia" w:hAnsiTheme="minorEastAsia" w:eastAsiaTheme="minorEastAsia"/>
          <w:szCs w:val="21"/>
          <w:lang w:eastAsia="zh-CN"/>
        </w:rPr>
        <w:t>。</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6、若非出租方原因，出现以下任一情况时，意向承租方交纳的保证金不予退还，先用于补偿杭交所的服务费，剩余部分作为对出租方的经济补偿金，保证金不足以补偿的，相关方有权按照实际损失继续追诉：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（3）在被确定为承租方后未按约定签署成交通知书、《房屋租赁合同》的或未按约定支付交易服务费、履约保证金和首期租金的；</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（5）存在其他违反交易规则情形的。</w:t>
      </w:r>
      <w:r>
        <w:rPr>
          <w:rFonts w:hint="eastAsia" w:asciiTheme="minorEastAsia" w:hAnsiTheme="minorEastAsia" w:eastAsiaTheme="minorEastAsia"/>
          <w:szCs w:val="21"/>
        </w:rPr>
        <w:t xml:space="preserve">         </w:t>
      </w:r>
      <w:bookmarkStart w:id="0" w:name="_GoBack"/>
      <w:bookmarkEnd w:id="0"/>
      <w:r>
        <w:rPr>
          <w:rFonts w:hint="eastAsia" w:asciiTheme="minorEastAsia" w:hAnsiTheme="minorEastAsia" w:eastAsiaTheme="minorEastAsia"/>
          <w:szCs w:val="21"/>
        </w:rPr>
        <w:t xml:space="preserve">        </w:t>
      </w:r>
    </w:p>
    <w:p>
      <w:pPr>
        <w:spacing w:line="336" w:lineRule="auto"/>
        <w:rPr>
          <w:rFonts w:hint="eastAsia" w:asciiTheme="minorEastAsia" w:hAnsiTheme="minorEastAsia" w:eastAsiaTheme="minorEastAsia"/>
          <w:szCs w:val="21"/>
        </w:rPr>
      </w:pP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D601EED"/>
    <w:rsid w:val="0ED418D7"/>
    <w:rsid w:val="0FEC78F6"/>
    <w:rsid w:val="14AA0180"/>
    <w:rsid w:val="14BE7966"/>
    <w:rsid w:val="16962679"/>
    <w:rsid w:val="16BD1BA6"/>
    <w:rsid w:val="174D738C"/>
    <w:rsid w:val="17705136"/>
    <w:rsid w:val="19B122C7"/>
    <w:rsid w:val="19B324A8"/>
    <w:rsid w:val="19CF393C"/>
    <w:rsid w:val="1DEE49B7"/>
    <w:rsid w:val="1E14735D"/>
    <w:rsid w:val="1EFA488D"/>
    <w:rsid w:val="1F8E328D"/>
    <w:rsid w:val="1FE75D9F"/>
    <w:rsid w:val="221D0EF1"/>
    <w:rsid w:val="22DC58EB"/>
    <w:rsid w:val="25526291"/>
    <w:rsid w:val="25B34C3E"/>
    <w:rsid w:val="2731534B"/>
    <w:rsid w:val="279515A0"/>
    <w:rsid w:val="28CD421D"/>
    <w:rsid w:val="29064147"/>
    <w:rsid w:val="2A6F7698"/>
    <w:rsid w:val="2B224A23"/>
    <w:rsid w:val="2B6C37A5"/>
    <w:rsid w:val="2B9B7010"/>
    <w:rsid w:val="2C704540"/>
    <w:rsid w:val="2DE64B98"/>
    <w:rsid w:val="2E6953D9"/>
    <w:rsid w:val="2EC87F07"/>
    <w:rsid w:val="32F64D02"/>
    <w:rsid w:val="34BB4DF7"/>
    <w:rsid w:val="3AD83A40"/>
    <w:rsid w:val="3C2C4C6F"/>
    <w:rsid w:val="3C940D63"/>
    <w:rsid w:val="3D4E2474"/>
    <w:rsid w:val="3D604816"/>
    <w:rsid w:val="3EBF19DA"/>
    <w:rsid w:val="3FD020C7"/>
    <w:rsid w:val="45F94112"/>
    <w:rsid w:val="494F753A"/>
    <w:rsid w:val="4AFF3DA7"/>
    <w:rsid w:val="4B9733F1"/>
    <w:rsid w:val="4CC66179"/>
    <w:rsid w:val="4E0013D2"/>
    <w:rsid w:val="51317EBA"/>
    <w:rsid w:val="54E742B4"/>
    <w:rsid w:val="561C7668"/>
    <w:rsid w:val="563F5F26"/>
    <w:rsid w:val="56EE2F1F"/>
    <w:rsid w:val="584668FF"/>
    <w:rsid w:val="5D5C2DED"/>
    <w:rsid w:val="5DB959AE"/>
    <w:rsid w:val="633A51EB"/>
    <w:rsid w:val="657C12B1"/>
    <w:rsid w:val="6A2F474B"/>
    <w:rsid w:val="6D1B0EA5"/>
    <w:rsid w:val="6D511A93"/>
    <w:rsid w:val="71711121"/>
    <w:rsid w:val="71933AE8"/>
    <w:rsid w:val="736C7394"/>
    <w:rsid w:val="73B45BA4"/>
    <w:rsid w:val="750C6B48"/>
    <w:rsid w:val="78F14D7D"/>
    <w:rsid w:val="7D1C592E"/>
    <w:rsid w:val="7E857972"/>
    <w:rsid w:val="7EFC6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5</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2025-11-04T03:30:15Z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