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rPr>
        <w:t>杭州市闸弄口乾韵华庭10-蕴晟弄14号房屋5年租赁权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同意在被确定为承租方之日起 5 个工作日内，携带承租申请材料原件到杭交所完成现场确认并签署《</w:t>
      </w:r>
      <w:r>
        <w:rPr>
          <w:rFonts w:hint="eastAsia" w:ascii="宋体" w:hAnsi="宋体"/>
          <w:szCs w:val="21"/>
          <w:highlight w:val="none"/>
          <w:lang w:val="en-US" w:eastAsia="zh-CN"/>
        </w:rPr>
        <w:t>房屋租赁协议书</w:t>
      </w:r>
      <w:r>
        <w:rPr>
          <w:rFonts w:hint="eastAsia" w:ascii="宋体" w:hAnsi="宋体"/>
          <w:sz w:val="21"/>
          <w:szCs w:val="21"/>
          <w:highlight w:val="none"/>
        </w:rPr>
        <w:t>》</w:t>
      </w:r>
      <w:r>
        <w:rPr>
          <w:rFonts w:hint="eastAsia" w:ascii="宋体" w:hAnsi="宋体"/>
          <w:sz w:val="21"/>
          <w:szCs w:val="21"/>
          <w:highlight w:val="none"/>
          <w:lang w:eastAsia="zh-CN"/>
        </w:rPr>
        <w:t>、《承租单位安全（消防）管理责任书》</w:t>
      </w:r>
      <w:r>
        <w:rPr>
          <w:rFonts w:hint="eastAsia" w:ascii="宋体" w:hAnsi="宋体"/>
          <w:sz w:val="21"/>
          <w:szCs w:val="21"/>
          <w:highlight w:val="none"/>
        </w:rPr>
        <w:t>；并在《</w:t>
      </w:r>
      <w:r>
        <w:rPr>
          <w:rFonts w:hint="eastAsia" w:ascii="宋体" w:hAnsi="宋体"/>
          <w:szCs w:val="21"/>
          <w:highlight w:val="none"/>
          <w:lang w:val="en-US" w:eastAsia="zh-CN"/>
        </w:rPr>
        <w:t>房屋租赁协议书</w:t>
      </w:r>
      <w:r>
        <w:rPr>
          <w:rFonts w:hint="eastAsia" w:ascii="宋体" w:hAnsi="宋体"/>
          <w:sz w:val="21"/>
          <w:szCs w:val="21"/>
          <w:highlight w:val="none"/>
        </w:rPr>
        <w:t>》</w:t>
      </w:r>
      <w:r>
        <w:rPr>
          <w:rFonts w:hint="eastAsia" w:ascii="宋体" w:hAnsi="宋体"/>
          <w:sz w:val="21"/>
          <w:szCs w:val="21"/>
          <w:highlight w:val="none"/>
          <w:lang w:eastAsia="zh-CN"/>
        </w:rPr>
        <w:t>、《承租单位安全（消防）管理责任书》</w:t>
      </w:r>
      <w:r>
        <w:rPr>
          <w:rFonts w:hint="eastAsia" w:ascii="宋体" w:hAnsi="宋体"/>
          <w:sz w:val="21"/>
          <w:szCs w:val="21"/>
          <w:highlight w:val="none"/>
        </w:rPr>
        <w:t>签署之日起 5 个工作日内向杭交所指定账户一次性支付交易服务费、履约保证金、首期租金等交易资金（以到账时间为准）</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4、我方同意杭交所在经出租方申请之日起3个工作日内将承租方已交纳的首期租金、履约保证金全部划转至出租方指定账户。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5、我方已知悉：</w:t>
      </w:r>
      <w:r>
        <w:rPr>
          <w:rFonts w:hint="eastAsia" w:ascii="宋体" w:hAnsi="宋体"/>
          <w:sz w:val="21"/>
          <w:szCs w:val="21"/>
          <w:highlight w:val="none"/>
          <w:lang w:val="en-US" w:eastAsia="zh-CN"/>
        </w:rPr>
        <w:t>配套用房所属用途为商服用地，</w:t>
      </w:r>
      <w:r>
        <w:rPr>
          <w:rFonts w:hint="eastAsia" w:ascii="宋体" w:hAnsi="宋体" w:eastAsia="宋体" w:cs="Times New Roman"/>
          <w:szCs w:val="21"/>
          <w:highlight w:val="none"/>
          <w:u w:val="none"/>
          <w:lang w:val="en-US" w:eastAsia="zh-CN"/>
        </w:rPr>
        <w:t>使用权类型为划拨。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w:t>
      </w:r>
      <w:r>
        <w:rPr>
          <w:rFonts w:hint="eastAsia" w:ascii="宋体" w:hAnsi="宋体" w:eastAsia="宋体" w:cs="Times New Roman"/>
          <w:szCs w:val="21"/>
          <w:highlight w:val="none"/>
          <w:u w:val="none"/>
          <w:lang w:val="en-US" w:eastAsia="zh-CN"/>
        </w:rPr>
        <w:t>如因配套用房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7、我方已知悉：</w:t>
      </w:r>
      <w:r>
        <w:rPr>
          <w:rFonts w:hint="eastAsia" w:ascii="宋体" w:hAnsi="宋体" w:eastAsia="宋体" w:cs="Times New Roman"/>
          <w:szCs w:val="21"/>
          <w:highlight w:val="none"/>
          <w:u w:val="none"/>
          <w:lang w:val="en-US" w:eastAsia="zh-CN"/>
        </w:rPr>
        <w:t>承租方已自行了解房屋的结构、装修、位置、环境、设施、物业及水电可供容量等现状，承诺承租后不得有噪音扰民等情形，后续租赁期限内若与周边居民、相邻租户发生纠纷，需自行处理、解决，出租方不承担任何责任</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Times New Roman"/>
          <w:szCs w:val="21"/>
          <w:highlight w:val="none"/>
          <w:u w:val="none"/>
          <w:lang w:val="en-US" w:eastAsia="zh-CN"/>
        </w:rPr>
      </w:pPr>
      <w:r>
        <w:rPr>
          <w:rFonts w:hint="eastAsia" w:asciiTheme="minorEastAsia" w:hAnsiTheme="minorEastAsia" w:eastAsiaTheme="minorEastAsia" w:cstheme="minorEastAsia"/>
          <w:sz w:val="21"/>
          <w:szCs w:val="21"/>
          <w:highlight w:val="none"/>
          <w:lang w:val="en-US" w:eastAsia="zh-CN"/>
        </w:rPr>
        <w:t>8、我方已知悉：</w:t>
      </w:r>
      <w:r>
        <w:rPr>
          <w:rFonts w:hint="eastAsia" w:ascii="宋体" w:hAnsi="宋体" w:eastAsia="宋体" w:cs="Times New Roman"/>
          <w:szCs w:val="21"/>
          <w:highlight w:val="none"/>
          <w:u w:val="none"/>
          <w:lang w:val="en-US" w:eastAsia="zh-CN"/>
        </w:rPr>
        <w:t>承租方未事先征得出租方书面同意，并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9、我方已知悉：</w:t>
      </w:r>
      <w:r>
        <w:rPr>
          <w:rFonts w:hint="eastAsia" w:ascii="宋体" w:hAnsi="宋体" w:eastAsia="宋体" w:cs="Times New Roman"/>
          <w:szCs w:val="21"/>
          <w:highlight w:val="none"/>
          <w:u w:val="none"/>
          <w:lang w:val="en-US" w:eastAsia="zh-CN"/>
        </w:rPr>
        <w:t>在租赁期内，租赁房屋未经出租方书面同意不得转租。如承租方擅自转租的，转租行为无效。承租方有权单方面解除《房屋租赁协议书》收回房屋。如由此引起的经济损失由承租方自行承担，出租方不负任何责任</w:t>
      </w:r>
      <w:r>
        <w:rPr>
          <w:rFonts w:hint="eastAsia" w:ascii="宋体" w:hAnsi="宋体" w:cs="Times New Roman"/>
          <w:szCs w:val="21"/>
          <w:highlight w:val="none"/>
          <w:u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10、我方已知悉：</w:t>
      </w:r>
      <w:r>
        <w:rPr>
          <w:rFonts w:hint="eastAsia" w:ascii="宋体" w:hAnsi="宋体" w:eastAsia="宋体" w:cs="Times New Roman"/>
          <w:szCs w:val="21"/>
          <w:highlight w:val="none"/>
          <w:u w:val="none"/>
          <w:lang w:val="en-US" w:eastAsia="zh-CN"/>
        </w:rPr>
        <w:t>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11、</w:t>
      </w:r>
      <w:r>
        <w:rPr>
          <w:rFonts w:hint="eastAsia" w:asciiTheme="minorEastAsia" w:hAnsiTheme="minorEastAsia" w:eastAsiaTheme="minorEastAsia" w:cstheme="minorEastAsia"/>
          <w:sz w:val="21"/>
          <w:szCs w:val="21"/>
          <w:highlight w:val="none"/>
          <w:lang w:val="en-US" w:eastAsia="zh-CN"/>
        </w:rPr>
        <w:t>我方已知悉：</w:t>
      </w:r>
      <w:r>
        <w:rPr>
          <w:rFonts w:hint="eastAsia" w:ascii="宋体" w:hAnsi="宋体" w:eastAsia="宋体" w:cs="Times New Roman"/>
          <w:szCs w:val="21"/>
          <w:highlight w:val="none"/>
          <w:u w:val="none"/>
          <w:lang w:val="en-US" w:eastAsia="zh-CN"/>
        </w:rPr>
        <w:t>为用电安全，建议承租方在承租物业内安装灭弧式智慧用电报警装置，费用自行承担。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宋体" w:hAnsi="宋体" w:eastAsia="宋体" w:cs="Times New Roman"/>
          <w:szCs w:val="21"/>
          <w:highlight w:val="none"/>
          <w:u w:val="none"/>
          <w:lang w:val="en-US" w:eastAsia="zh-CN"/>
        </w:rPr>
        <w:t>12、</w:t>
      </w:r>
      <w:r>
        <w:rPr>
          <w:rFonts w:hint="eastAsia" w:asciiTheme="minorEastAsia" w:hAnsiTheme="minorEastAsia" w:eastAsiaTheme="minorEastAsia" w:cstheme="minorEastAsia"/>
          <w:sz w:val="21"/>
          <w:szCs w:val="21"/>
          <w:highlight w:val="none"/>
          <w:lang w:val="en-US" w:eastAsia="zh-CN"/>
        </w:rPr>
        <w:t>我方已知悉：</w:t>
      </w:r>
      <w:r>
        <w:rPr>
          <w:rFonts w:hint="eastAsia" w:ascii="宋体" w:hAnsi="宋体" w:eastAsia="宋体" w:cs="Times New Roman"/>
          <w:szCs w:val="21"/>
          <w:highlight w:val="none"/>
          <w:u w:val="none"/>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w:t>
      </w:r>
      <w:r>
        <w:rPr>
          <w:rFonts w:hint="eastAsia" w:asciiTheme="minorEastAsia" w:hAnsiTheme="minorEastAsia" w:eastAsiaTheme="minorEastAsia" w:cstheme="minorEastAsia"/>
          <w:sz w:val="21"/>
          <w:szCs w:val="21"/>
          <w:highlight w:val="none"/>
          <w:lang w:val="en-US" w:eastAsia="zh-CN"/>
        </w:rPr>
        <w:t>工作，承租方应给予积极配合。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13、我方已知悉：承租方在租赁期间需交纳相应的物业管理费，具体以实际物业公司收取为准。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14、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宋体" w:hAnsi="宋体" w:cs="Times New Roman"/>
          <w:szCs w:val="21"/>
          <w:highlight w:val="none"/>
          <w:u w:val="none"/>
          <w:lang w:val="en-US" w:eastAsia="zh-CN"/>
        </w:rPr>
        <w:t>15、</w:t>
      </w:r>
      <w:r>
        <w:rPr>
          <w:rFonts w:hint="eastAsia" w:ascii="宋体" w:hAnsi="宋体" w:eastAsia="宋体" w:cs="Times New Roman"/>
          <w:szCs w:val="21"/>
          <w:highlight w:val="none"/>
          <w:u w:val="none"/>
          <w:lang w:val="en-US" w:eastAsia="zh-CN"/>
        </w:rPr>
        <w:t>出租方与承租方权利义务具体以出租方提供的《房屋租赁协议书》（样本）为准。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16、我方同意本次交易有二个及以上意向承租方报名且成交的，承租方须缴纳按首年一个月租金计的交易服务费；（2）本次交易只有一位意向承租方报名且成交的，承租方须缴纳首年半个月租金计的交易服务费。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17、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w:t>
      </w:r>
      <w:r>
        <w:rPr>
          <w:rFonts w:hint="eastAsia" w:ascii="宋体" w:hAnsi="宋体" w:eastAsia="宋体" w:cs="Times New Roman"/>
          <w:szCs w:val="21"/>
          <w:highlight w:val="none"/>
          <w:u w:val="none"/>
          <w:lang w:val="en-US" w:eastAsia="zh-CN"/>
        </w:rPr>
        <w:t>房屋租赁协议书</w:t>
      </w:r>
      <w:r>
        <w:rPr>
          <w:rFonts w:hint="eastAsia" w:asciiTheme="minorEastAsia" w:hAnsiTheme="minorEastAsia" w:eastAsiaTheme="minorEastAsia" w:cstheme="minorEastAsia"/>
          <w:sz w:val="21"/>
          <w:szCs w:val="21"/>
          <w:highlight w:val="none"/>
          <w:lang w:val="en-US" w:eastAsia="zh-CN"/>
        </w:rPr>
        <w:t>》的或未按约定支付首期租金、履约保证金及交易服务费的；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意向承租方（签章）：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3D1A44"/>
    <w:rsid w:val="0DF1051E"/>
    <w:rsid w:val="0F524901"/>
    <w:rsid w:val="173E5800"/>
    <w:rsid w:val="1DA37C3B"/>
    <w:rsid w:val="1EEC13A1"/>
    <w:rsid w:val="20A51056"/>
    <w:rsid w:val="27541626"/>
    <w:rsid w:val="278C341D"/>
    <w:rsid w:val="27AA290F"/>
    <w:rsid w:val="285D694C"/>
    <w:rsid w:val="2B1F0483"/>
    <w:rsid w:val="2D6E6317"/>
    <w:rsid w:val="2FA5177C"/>
    <w:rsid w:val="32557358"/>
    <w:rsid w:val="32FB67E2"/>
    <w:rsid w:val="35600E6D"/>
    <w:rsid w:val="37522DE0"/>
    <w:rsid w:val="383E6FED"/>
    <w:rsid w:val="38456167"/>
    <w:rsid w:val="3AC43A69"/>
    <w:rsid w:val="3B103714"/>
    <w:rsid w:val="3B6738AB"/>
    <w:rsid w:val="45962498"/>
    <w:rsid w:val="46DF21A2"/>
    <w:rsid w:val="4ACC618D"/>
    <w:rsid w:val="4D8520D3"/>
    <w:rsid w:val="50D93D32"/>
    <w:rsid w:val="5187378F"/>
    <w:rsid w:val="54E62B26"/>
    <w:rsid w:val="55D769B2"/>
    <w:rsid w:val="585D3FC2"/>
    <w:rsid w:val="5A765B12"/>
    <w:rsid w:val="5A7D1B2E"/>
    <w:rsid w:val="5B7B2FC6"/>
    <w:rsid w:val="5CF46009"/>
    <w:rsid w:val="5EE74137"/>
    <w:rsid w:val="62F53709"/>
    <w:rsid w:val="63C12C87"/>
    <w:rsid w:val="655941F8"/>
    <w:rsid w:val="66141D8A"/>
    <w:rsid w:val="663A5F69"/>
    <w:rsid w:val="6B7C4F72"/>
    <w:rsid w:val="6BBC636F"/>
    <w:rsid w:val="6BE8130D"/>
    <w:rsid w:val="6D802092"/>
    <w:rsid w:val="6F750ECD"/>
    <w:rsid w:val="6FFC4BAB"/>
    <w:rsid w:val="7149491D"/>
    <w:rsid w:val="714C77AC"/>
    <w:rsid w:val="71D57417"/>
    <w:rsid w:val="724A66D2"/>
    <w:rsid w:val="72AA7F3D"/>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6"/>
    <w:basedOn w:val="1"/>
    <w:next w:val="1"/>
    <w:qFormat/>
    <w:uiPriority w:val="0"/>
    <w:pPr>
      <w:ind w:left="2100" w:leftChars="1000"/>
    </w:pPr>
    <w:rPr>
      <w:szCs w:val="22"/>
    </w:rPr>
  </w:style>
  <w:style w:type="paragraph" w:styleId="8">
    <w:name w:val="Body Text First Indent"/>
    <w:basedOn w:val="3"/>
    <w:next w:val="7"/>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character" w:customStyle="1" w:styleId="11">
    <w:name w:val="页眉 Char"/>
    <w:basedOn w:val="10"/>
    <w:link w:val="6"/>
    <w:semiHidden/>
    <w:qFormat/>
    <w:uiPriority w:val="99"/>
    <w:rPr>
      <w:rFonts w:ascii="Times New Roman" w:hAnsi="Times New Roman" w:eastAsia="宋体" w:cs="Times New Roman"/>
      <w:sz w:val="18"/>
      <w:szCs w:val="18"/>
    </w:rPr>
  </w:style>
  <w:style w:type="character" w:customStyle="1" w:styleId="12">
    <w:name w:val="页脚 Char"/>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1</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2025-10-31T01:38:55Z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EEB923E4530446A48D4985FE643BE6A5</vt:lpwstr>
  </property>
  <property fmtid="{D5CDD505-2E9C-101B-9397-08002B2CF9AE}" pid="4" name="KSOTemplateDocerSaveRecord">
    <vt:lpwstr>eyJoZGlkIjoiYTRmZTg4YTg3OTkxNDNiMGE2ZTM4YzhiYWM4OTZmZWYiLCJ1c2VySWQiOiI5NTMwNTIxNDkifQ==</vt:lpwstr>
  </property>
</Properties>
</file>