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我方拟承租杭州市绿地运河商务中心11幢1403室、1404室2处房屋36个月租赁权</w:t>
      </w:r>
      <w:bookmarkStart w:id="0" w:name="_GoBack"/>
      <w:bookmarkEnd w:id="0"/>
      <w:r>
        <w:rPr>
          <w:rFonts w:hint="eastAsia" w:ascii="宋体" w:hAnsi="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同意在被确定为承租方之日起5个工作日内，携带承租申请材料原件到杭交所完成现场确认并签署《成交通知书》、交易记录等文件，并在《成交通知书》签署之日向杭交所指定账户一次性支付交易服务费、履约保证金、首期租金等交易资金（以到账时间为准）。承租方付清全部交易资金并且完成杭交所材料签署后，在出租方指定时间地点签署《房屋租赁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4、同意杭交所在经出租方申请之日起3个工作日内将承租方已交纳的首期租金、履约保证金全部划转至出租方指定账户。</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5、同意在合同签署之前已自行核实该租赁房屋可用于的业态用途，该业态符合政府相关规定，否则一切责任自行承担。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同意不得擅自更改租赁房屋结构。承租方对租赁房屋进行装修，需改变房屋的内部结构或添设对房屋结构有影响的设备的，须按规定向有关部门报批的，承租方应报请有关部门批准并将有关资料送出租方备案。上述事项因未获得出租方同意或未经有关部门批准的，与出租方无关，承租方自愿承担不利后果。</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同意租赁期间届满或者合同解除时，未形成附合的装饰装修物，由承租方拆除并承担拆除费用；因拆除造成房屋毁损的，承租方应当恢复原状。非因出租方违约导致合同解除的，承租方装饰装修的残值损失出租方不予补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同意租赁房屋公共部分的各项设施、设备的检查、维修、保养由出租方或物业服务公司承担。凡经承租方改动、更换或增加的各项设施和设备，其检查、维修、保养等工作由承租方负责，若承租方委托出租方或物业管理公司进行维修和保养，则由承租方承担相关费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9、租赁期间，承租方向出租方保证，不从事违法活动。由于承租方使用不当或由于承租方自身原因造成失窃、火灾等人身或财产损失的由承租方承担责任，由此对出租方造成损失的，承租方应全额赔偿。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10、本项目房屋交付以附件《房屋租赁合同》文本相关内容为准。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11、本项目承租方须按照以下标准缴纳交易服务费：</w:t>
      </w:r>
    </w:p>
    <w:tbl>
      <w:tblPr>
        <w:tblStyle w:val="8"/>
        <w:tblpPr w:leftFromText="180" w:rightFromText="180" w:vertAnchor="text" w:horzAnchor="page" w:tblpX="2070" w:tblpY="2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成交金额（首年租金）</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100万以下（含）</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100万-500万（含）</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500万以上</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1%+首年租金溢价部分的10%</w:t>
            </w:r>
          </w:p>
        </w:tc>
      </w:tr>
    </w:tbl>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（3）在被确定为承租方后未按约定签署《成交通知书》、交易记录、《房屋租赁合同》的或未按约定支付交易服务费、履约保证金和首期租金的；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（5）存在其他违反交易规则情形的。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AA41563"/>
    <w:rsid w:val="0D601EED"/>
    <w:rsid w:val="0ED418D7"/>
    <w:rsid w:val="0FEC78F6"/>
    <w:rsid w:val="11B52ECD"/>
    <w:rsid w:val="14AA0180"/>
    <w:rsid w:val="14BE7966"/>
    <w:rsid w:val="16034218"/>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6B51223"/>
    <w:rsid w:val="2731534B"/>
    <w:rsid w:val="279515A0"/>
    <w:rsid w:val="28CD421D"/>
    <w:rsid w:val="29064147"/>
    <w:rsid w:val="29D756B8"/>
    <w:rsid w:val="2A6F7698"/>
    <w:rsid w:val="2B224A23"/>
    <w:rsid w:val="2B6C37A5"/>
    <w:rsid w:val="2B9B7010"/>
    <w:rsid w:val="2C704540"/>
    <w:rsid w:val="2DE64B98"/>
    <w:rsid w:val="2E6953D9"/>
    <w:rsid w:val="2EC87F07"/>
    <w:rsid w:val="32EC251B"/>
    <w:rsid w:val="34BB4DF7"/>
    <w:rsid w:val="37F17172"/>
    <w:rsid w:val="3AD83A40"/>
    <w:rsid w:val="3C2C4C6F"/>
    <w:rsid w:val="3C940D63"/>
    <w:rsid w:val="3D4E2474"/>
    <w:rsid w:val="3D604816"/>
    <w:rsid w:val="3EBF19DA"/>
    <w:rsid w:val="3FD020C7"/>
    <w:rsid w:val="45F94112"/>
    <w:rsid w:val="494F753A"/>
    <w:rsid w:val="4AFF3DA7"/>
    <w:rsid w:val="4C590FF4"/>
    <w:rsid w:val="4CC66179"/>
    <w:rsid w:val="4E0013D2"/>
    <w:rsid w:val="50937943"/>
    <w:rsid w:val="51317EBA"/>
    <w:rsid w:val="54E742B4"/>
    <w:rsid w:val="561C7668"/>
    <w:rsid w:val="563F5F26"/>
    <w:rsid w:val="56EE2F1F"/>
    <w:rsid w:val="584668FF"/>
    <w:rsid w:val="59C45AC3"/>
    <w:rsid w:val="5D5C2DED"/>
    <w:rsid w:val="5DB959AE"/>
    <w:rsid w:val="633A51EB"/>
    <w:rsid w:val="657C12B1"/>
    <w:rsid w:val="6A2F474B"/>
    <w:rsid w:val="6D1B0EA5"/>
    <w:rsid w:val="6D511A93"/>
    <w:rsid w:val="71711121"/>
    <w:rsid w:val="71933AE8"/>
    <w:rsid w:val="736C7394"/>
    <w:rsid w:val="73B45BA4"/>
    <w:rsid w:val="750C6B48"/>
    <w:rsid w:val="78F14D7D"/>
    <w:rsid w:val="7954379C"/>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2</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2025-10-14T08:37:44Z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