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70" w:lineRule="exact"/>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杭州产权交易所有限责任公司：</w:t>
      </w:r>
    </w:p>
    <w:p>
      <w:pPr>
        <w:keepNext w:val="0"/>
        <w:keepLines w:val="0"/>
        <w:pageBreakBefore w:val="0"/>
        <w:kinsoku/>
        <w:wordWrap/>
        <w:overflowPunct/>
        <w:topLinePunct w:val="0"/>
        <w:autoSpaceDE/>
        <w:autoSpaceDN/>
        <w:bidi w:val="0"/>
        <w:adjustRightInd/>
        <w:snapToGrid/>
        <w:spacing w:line="370" w:lineRule="exact"/>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lang w:val="en-US" w:eastAsia="zh-CN"/>
        </w:rPr>
        <w:t>杭州企业产权交易中心有限公司：</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我方拟受让海口市盐灶一横路46号B7栋502室房产项目，现做如下承诺：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4、意向受让方须书面承诺：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1）同意在被确定为受让方之日起3个工作日内携带报名时上传的主体资格证明等相关文件原件至杭交所完成现场确认和签署《成交通知书》、《资产交易合同》；受让方在《成交通知书》、《资产交易合同》签署之日起20个工作日内向杭交所指定账户一次性支付交易服务费、交易价款等交易资金（《资产交易合同》签署当日，其交纳的交易保证金冲</w:t>
      </w:r>
      <w:bookmarkStart w:id="0" w:name="_GoBack"/>
      <w:bookmarkEnd w:id="0"/>
      <w:r>
        <w:rPr>
          <w:rFonts w:hint="eastAsia" w:asciiTheme="minorEastAsia" w:hAnsiTheme="minorEastAsia" w:eastAsiaTheme="minorEastAsia"/>
          <w:b w:val="0"/>
          <w:bCs w:val="0"/>
          <w:szCs w:val="21"/>
        </w:rPr>
        <w:t>抵交易服务费，多余部分（若有）转为履约保证金，待应支付的剩余款项全部到账后，履约保证金再转为交易价款的一部分）（以到账时间为准）</w:t>
      </w:r>
      <w:r>
        <w:rPr>
          <w:rFonts w:hint="eastAsia" w:ascii="宋体" w:hAnsi="宋体"/>
          <w:sz w:val="20"/>
        </w:rPr>
        <w:t>。</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（2）若我方成为受让方</w:t>
      </w:r>
      <w:r>
        <w:rPr>
          <w:rFonts w:hint="eastAsia" w:asciiTheme="minorEastAsia" w:hAnsiTheme="minorEastAsia" w:eastAsiaTheme="minorEastAsia"/>
          <w:b w:val="0"/>
          <w:bCs w:val="0"/>
          <w:szCs w:val="21"/>
          <w:lang w:eastAsia="zh-CN"/>
        </w:rPr>
        <w:t>：同意杭交所在经转让方申请之日起3个工作日内将受让方已交纳的交易价款全部划转至转让方指定账户</w:t>
      </w:r>
      <w:r>
        <w:rPr>
          <w:rFonts w:hint="eastAsia" w:ascii="宋体" w:hAnsi="宋体"/>
          <w:sz w:val="20"/>
        </w:rPr>
        <w:t>。</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3）若我方成为受让方，我方知悉并同意：受让方需自行了解是否完全符合国家及标的所在地规定的购房条件，若因受让方原因造成所受让房屋无法过户，受让方所缴纳的购房款损失及其他经济损失均由受让方承担，与转让方、产权人、经纪会员无关，受让方已付交易服务费、履约保证金不予返还。</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（4）若我方成为受让方，我方知悉并同意：在办理房产权证过户手续过程中所涉及买卖双方应缴纳的税、费，按国家有关规定由产权人与受让方各自承担。</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5）若我方成为受让方，我方知悉并同意：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asciiTheme="minorEastAsia" w:hAnsiTheme="minorEastAsia" w:eastAsiaTheme="minorEastAsia"/>
          <w:b w:val="0"/>
          <w:bCs w:val="0"/>
          <w:szCs w:val="21"/>
        </w:rPr>
        <w:t>6</w:t>
      </w:r>
      <w:r>
        <w:rPr>
          <w:rFonts w:hint="eastAsia" w:asciiTheme="minorEastAsia" w:hAnsiTheme="minorEastAsia" w:eastAsiaTheme="minorEastAsia"/>
          <w:b w:val="0"/>
          <w:bCs w:val="0"/>
          <w:szCs w:val="21"/>
        </w:rPr>
        <w:t>）若我方成为受让方，我方知悉并同意：物业管理费从交接次月起由受让方承担。水、电可以重新开户的，相关手续及费用由受让方自行办理，但是否可以重新开户不在产权人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asciiTheme="minorEastAsia" w:hAnsiTheme="minorEastAsia" w:eastAsiaTheme="minorEastAsia"/>
          <w:b w:val="0"/>
          <w:bCs w:val="0"/>
          <w:szCs w:val="21"/>
        </w:rPr>
        <w:t>7</w:t>
      </w:r>
      <w:r>
        <w:rPr>
          <w:rFonts w:hint="eastAsia" w:asciiTheme="minorEastAsia" w:hAnsiTheme="minorEastAsia" w:eastAsiaTheme="minorEastAsia"/>
          <w:b w:val="0"/>
          <w:bCs w:val="0"/>
          <w:szCs w:val="21"/>
        </w:rPr>
        <w:t>）若我方成为受让方，我方知悉并同意：交易标的只限于权证核定的面积范围内，不包括标的外部的附属用房、设施等。交易标的如有漏水或需维修的情况，均由受让方自理, 转让方、产权人不承担任何费用和责任。</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）若我方成为受让方，已知悉并同意：本次产权人与受让方的权利义务以及房屋的交付，最终以产权人提供的《资产交易合同》（样本）为准。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）若我方成为受让方，我方同意</w:t>
      </w:r>
      <w:r>
        <w:rPr>
          <w:rFonts w:hint="eastAsia" w:ascii="宋体" w:hAnsi="宋体" w:cs="宋体"/>
          <w:szCs w:val="21"/>
          <w:lang w:val="en-US" w:eastAsia="zh-CN"/>
        </w:rPr>
        <w:t>向杭交所支付</w:t>
      </w:r>
      <w:r>
        <w:rPr>
          <w:rFonts w:hint="eastAsia" w:ascii="宋体" w:hAnsi="宋体" w:cs="宋体"/>
          <w:szCs w:val="21"/>
        </w:rPr>
        <w:t>交易价款</w:t>
      </w:r>
      <w:r>
        <w:rPr>
          <w:rFonts w:hint="eastAsia" w:ascii="宋体" w:hAnsi="宋体" w:cs="宋体"/>
          <w:szCs w:val="21"/>
          <w:lang w:val="en-US" w:eastAsia="zh-CN"/>
        </w:rPr>
        <w:t>的</w:t>
      </w:r>
      <w:r>
        <w:rPr>
          <w:rFonts w:hint="eastAsia" w:ascii="宋体" w:hAnsi="宋体" w:cs="宋体"/>
          <w:szCs w:val="21"/>
        </w:rPr>
        <w:t>2.5%</w:t>
      </w:r>
      <w:r>
        <w:rPr>
          <w:rFonts w:hint="eastAsia" w:ascii="宋体" w:hAnsi="宋体" w:cs="宋体"/>
          <w:szCs w:val="21"/>
          <w:lang w:val="en-US" w:eastAsia="zh-CN"/>
        </w:rPr>
        <w:t>计的</w:t>
      </w:r>
      <w:r>
        <w:rPr>
          <w:rFonts w:hint="eastAsia" w:ascii="宋体" w:hAnsi="宋体" w:cs="宋体"/>
          <w:szCs w:val="21"/>
        </w:rPr>
        <w:t xml:space="preserve">交易服务费。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5、本项目标的交付以附件《资产交易合同》样本相关内容为准。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6、同意按成交金额的2.5%交纳交易服务费。</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若非转让方原因，出现以下任一情况时，意向受让方交纳的保证金不予退还，先用于补偿杭交所</w:t>
      </w:r>
      <w:r>
        <w:rPr>
          <w:rFonts w:hint="eastAsia" w:ascii="宋体" w:hAnsi="宋体" w:cs="宋体"/>
          <w:szCs w:val="21"/>
          <w:lang w:eastAsia="zh-CN"/>
        </w:rPr>
        <w:t>、</w:t>
      </w:r>
      <w:r>
        <w:rPr>
          <w:rFonts w:hint="eastAsia" w:ascii="宋体" w:hAnsi="宋体" w:cs="宋体"/>
          <w:szCs w:val="21"/>
          <w:lang w:val="en-US" w:eastAsia="zh-CN"/>
        </w:rPr>
        <w:t>经纪会员</w:t>
      </w:r>
      <w:r>
        <w:rPr>
          <w:rFonts w:hint="eastAsia" w:ascii="宋体" w:hAnsi="宋体" w:cs="宋体"/>
          <w:szCs w:val="21"/>
        </w:rPr>
        <w:t xml:space="preserve">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1D106A"/>
    <w:rsid w:val="0477349A"/>
    <w:rsid w:val="04D37214"/>
    <w:rsid w:val="0B4A48F0"/>
    <w:rsid w:val="0CCA5698"/>
    <w:rsid w:val="0D990C91"/>
    <w:rsid w:val="0DE26CC0"/>
    <w:rsid w:val="0E134225"/>
    <w:rsid w:val="11431063"/>
    <w:rsid w:val="168F5C99"/>
    <w:rsid w:val="1A4D26DA"/>
    <w:rsid w:val="21A71F2F"/>
    <w:rsid w:val="244C7748"/>
    <w:rsid w:val="25D66FBB"/>
    <w:rsid w:val="25EF35A9"/>
    <w:rsid w:val="26851B4D"/>
    <w:rsid w:val="2AE67843"/>
    <w:rsid w:val="2C444127"/>
    <w:rsid w:val="2E064EEA"/>
    <w:rsid w:val="2E71508E"/>
    <w:rsid w:val="30873003"/>
    <w:rsid w:val="30BD3CBE"/>
    <w:rsid w:val="310A7869"/>
    <w:rsid w:val="330674AA"/>
    <w:rsid w:val="33F444ED"/>
    <w:rsid w:val="3617545F"/>
    <w:rsid w:val="381E3097"/>
    <w:rsid w:val="38746213"/>
    <w:rsid w:val="393C566E"/>
    <w:rsid w:val="39A13123"/>
    <w:rsid w:val="3DF85820"/>
    <w:rsid w:val="3F1C0717"/>
    <w:rsid w:val="412C0193"/>
    <w:rsid w:val="43D31E0E"/>
    <w:rsid w:val="45C32B75"/>
    <w:rsid w:val="48BB3081"/>
    <w:rsid w:val="4CB033F0"/>
    <w:rsid w:val="51B53AC1"/>
    <w:rsid w:val="52C04869"/>
    <w:rsid w:val="540B5E55"/>
    <w:rsid w:val="550F2213"/>
    <w:rsid w:val="552600D9"/>
    <w:rsid w:val="590B26FF"/>
    <w:rsid w:val="5AB50C32"/>
    <w:rsid w:val="610339B9"/>
    <w:rsid w:val="62C1127F"/>
    <w:rsid w:val="64127BB2"/>
    <w:rsid w:val="646972B1"/>
    <w:rsid w:val="67FE4DC6"/>
    <w:rsid w:val="69767333"/>
    <w:rsid w:val="6B0965FB"/>
    <w:rsid w:val="6BAD05AC"/>
    <w:rsid w:val="729C34D0"/>
    <w:rsid w:val="75F95F98"/>
    <w:rsid w:val="77CC171C"/>
    <w:rsid w:val="7A0905C7"/>
    <w:rsid w:val="7A361A0D"/>
    <w:rsid w:val="7A476BE2"/>
    <w:rsid w:val="7C454301"/>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 w:type="paragraph" w:customStyle="1" w:styleId="12">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0</TotalTime>
  <ScaleCrop>false</ScaleCrop>
  <LinksUpToDate>false</LinksUpToDate>
  <CharactersWithSpaces>2221</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2025-09-26T05:48:24Z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82A78F263FF149A5803BE9F4626E986A</vt:lpwstr>
  </property>
</Properties>
</file>