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受让一批</w:t>
      </w:r>
      <w:r>
        <w:rPr>
          <w:rFonts w:hint="eastAsia" w:asciiTheme="minorEastAsia" w:hAnsiTheme="minorEastAsia" w:eastAsiaTheme="minorEastAsia" w:cstheme="minorEastAsia"/>
          <w:sz w:val="21"/>
          <w:szCs w:val="21"/>
          <w:highlight w:val="none"/>
          <w:u w:val="none"/>
          <w:lang w:val="en-US" w:eastAsia="zh-CN"/>
        </w:rPr>
        <w:t>报废资产</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同意在被确定为受让方之日起</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个工作日内，携带受让申请材料原件到杭交所完成现场确认并签署《资产交易合同》、《安全、消防协议书》；并在《资产交易合同》、《安全、消防协议书》签署之日起5个工作日内向杭交所指定账户一次性支付交易服务费、交易价款、</w:t>
      </w:r>
      <w:r>
        <w:rPr>
          <w:rFonts w:hint="eastAsia" w:ascii="宋体" w:hAnsi="宋体" w:eastAsia="宋体" w:cs="Times New Roman"/>
          <w:szCs w:val="21"/>
          <w:highlight w:val="none"/>
          <w:lang w:val="en-US" w:eastAsia="zh-CN"/>
        </w:rPr>
        <w:t>10000</w:t>
      </w:r>
      <w:r>
        <w:rPr>
          <w:rFonts w:hint="eastAsia" w:ascii="宋体" w:hAnsi="宋体" w:eastAsia="宋体" w:cs="Times New Roman"/>
          <w:szCs w:val="21"/>
          <w:highlight w:val="none"/>
        </w:rPr>
        <w:t>元履约保证金等交易资金（以到账时间为准）</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5、若我方成为受让方，我方知悉并同意：我方须自行了解其对转让标的受让事项是否符合中国现行法律法规及标的所在地相关政策、规定，自行承担风险。</w:t>
      </w:r>
      <w:bookmarkStart w:id="0" w:name="_GoBack"/>
      <w:bookmarkEnd w:id="0"/>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6、</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宋体" w:hAnsi="宋体"/>
          <w:sz w:val="21"/>
          <w:szCs w:val="21"/>
          <w:highlight w:val="none"/>
          <w:lang w:val="en-US" w:eastAsia="zh-CN"/>
        </w:rPr>
        <w:t>受让方不得拆除不属于标的范围内的资产，若超出标的范围，均按“谁损害、谁修复”原则进行修复，并按进行赔偿，赔偿款项可直接在受让方缴纳的履约保证金中扣除，不足部分由受让方予以补足。</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default" w:ascii="宋体" w:hAnsi="宋体"/>
          <w:sz w:val="21"/>
          <w:szCs w:val="21"/>
          <w:highlight w:val="none"/>
          <w:lang w:val="en-US" w:eastAsia="zh-CN"/>
        </w:rPr>
      </w:pPr>
      <w:r>
        <w:rPr>
          <w:rFonts w:hint="eastAsia" w:asciiTheme="minorEastAsia" w:hAnsiTheme="minorEastAsia" w:eastAsiaTheme="minorEastAsia"/>
          <w:sz w:val="21"/>
          <w:szCs w:val="21"/>
          <w:highlight w:val="none"/>
          <w:lang w:val="en-US" w:eastAsia="zh-CN"/>
        </w:rPr>
        <w:t>7、若我方成为受让方，我方知悉并同意：</w:t>
      </w:r>
      <w:r>
        <w:rPr>
          <w:rFonts w:hint="eastAsia" w:ascii="宋体" w:hAnsi="宋体"/>
          <w:sz w:val="21"/>
          <w:szCs w:val="21"/>
          <w:highlight w:val="none"/>
          <w:lang w:val="en-US" w:eastAsia="zh-CN"/>
        </w:rPr>
        <w:t>本次交易转让方和受让方的权利义务以及本项目标的交付以转让方提供的《资产交易合同》（样本）为准。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成交金额4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计的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5467C8"/>
    <w:rsid w:val="0B9C317F"/>
    <w:rsid w:val="0DF1051E"/>
    <w:rsid w:val="0EE26A6F"/>
    <w:rsid w:val="10F80348"/>
    <w:rsid w:val="120E362D"/>
    <w:rsid w:val="134C403F"/>
    <w:rsid w:val="16075D89"/>
    <w:rsid w:val="173E5800"/>
    <w:rsid w:val="192A6851"/>
    <w:rsid w:val="1FEA42F8"/>
    <w:rsid w:val="223C333E"/>
    <w:rsid w:val="241B78B5"/>
    <w:rsid w:val="27541626"/>
    <w:rsid w:val="27AA290F"/>
    <w:rsid w:val="285D694C"/>
    <w:rsid w:val="2D471820"/>
    <w:rsid w:val="2EAE1496"/>
    <w:rsid w:val="2FA5177C"/>
    <w:rsid w:val="317C20F8"/>
    <w:rsid w:val="32FB67E2"/>
    <w:rsid w:val="34767945"/>
    <w:rsid w:val="374843BB"/>
    <w:rsid w:val="38C42EBD"/>
    <w:rsid w:val="3B103714"/>
    <w:rsid w:val="3B6738AB"/>
    <w:rsid w:val="3C001147"/>
    <w:rsid w:val="3EE14E32"/>
    <w:rsid w:val="41D22379"/>
    <w:rsid w:val="44E616E0"/>
    <w:rsid w:val="45962498"/>
    <w:rsid w:val="47BE22A0"/>
    <w:rsid w:val="481F473C"/>
    <w:rsid w:val="5187378F"/>
    <w:rsid w:val="58DC4194"/>
    <w:rsid w:val="5A7D1B2E"/>
    <w:rsid w:val="5B7B2FC6"/>
    <w:rsid w:val="5C0D5D41"/>
    <w:rsid w:val="5E012EA3"/>
    <w:rsid w:val="6256136A"/>
    <w:rsid w:val="63C12C87"/>
    <w:rsid w:val="6731176C"/>
    <w:rsid w:val="676301F9"/>
    <w:rsid w:val="67B63B0A"/>
    <w:rsid w:val="69FD0510"/>
    <w:rsid w:val="6B7C4F72"/>
    <w:rsid w:val="6BBC636F"/>
    <w:rsid w:val="6F0F636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2025-09-12T05:35:52Z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E6A08B94E927400FA79D5956F6352021</vt:lpwstr>
  </property>
</Properties>
</file>