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BBBB9C9">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一批报废建筑材料</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同意在被确定为受让方之日起5个工作日内签署《资产交易合同》、《安全、消防协议书》；并在《资产交易合同》、《安全、消防协议书》签署之日起5个工作日内向杭交所指定账户一次性支付交易服务费、履约保证20000元、交易价款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088EF32">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w:t>
      </w:r>
      <w:bookmarkStart w:id="0" w:name="_GoBack"/>
      <w:bookmarkEnd w:id="0"/>
      <w:r>
        <w:rPr>
          <w:rFonts w:hint="eastAsia" w:asciiTheme="minorEastAsia" w:hAnsiTheme="minorEastAsia" w:eastAsiaTheme="minorEastAsia"/>
          <w:sz w:val="21"/>
          <w:szCs w:val="21"/>
          <w:highlight w:val="none"/>
          <w:lang w:val="en-US" w:eastAsia="zh-CN"/>
        </w:rPr>
        <w:t>不符的以现场展示实物为准。交易标的按现状处置（报废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36FF3F2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53CF1FD6">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废品用于何种目的（包括但不限于出售），转让方均不承担任何责任，受让方自行承担废品再生利用过程中的一切责任。</w:t>
      </w:r>
    </w:p>
    <w:p w14:paraId="3D9407E7">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5D42910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同意向杭交所支付</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non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0FD8A849">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234CD0CB">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交易服务费、履约保证金、</w:t>
      </w:r>
      <w:r>
        <w:rPr>
          <w:rFonts w:asciiTheme="minorEastAsia" w:hAnsiTheme="minorEastAsia" w:eastAsiaTheme="minorEastAsia"/>
          <w:sz w:val="21"/>
          <w:szCs w:val="21"/>
          <w:highlight w:val="none"/>
          <w:u w:val="none"/>
        </w:rPr>
        <w:t>交易价款的；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w:t>
      </w:r>
      <w:r>
        <w:rPr>
          <w:rFonts w:asciiTheme="minorEastAsia" w:hAnsiTheme="minorEastAsia" w:eastAsiaTheme="minorEastAsia"/>
          <w:sz w:val="21"/>
          <w:szCs w:val="21"/>
          <w:highlight w:val="none"/>
        </w:rPr>
        <w:t>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0770AB"/>
    <w:rsid w:val="01521FBB"/>
    <w:rsid w:val="019C1EEA"/>
    <w:rsid w:val="01E5402C"/>
    <w:rsid w:val="02615A21"/>
    <w:rsid w:val="02720D6F"/>
    <w:rsid w:val="03066051"/>
    <w:rsid w:val="033F1305"/>
    <w:rsid w:val="034D6E31"/>
    <w:rsid w:val="03637B8E"/>
    <w:rsid w:val="09E76B80"/>
    <w:rsid w:val="0B244B23"/>
    <w:rsid w:val="0C822CF8"/>
    <w:rsid w:val="0DF1051E"/>
    <w:rsid w:val="0F400683"/>
    <w:rsid w:val="10411EEC"/>
    <w:rsid w:val="11895FFE"/>
    <w:rsid w:val="15337A69"/>
    <w:rsid w:val="16816A9E"/>
    <w:rsid w:val="173E5800"/>
    <w:rsid w:val="1AE925D2"/>
    <w:rsid w:val="1BA11F39"/>
    <w:rsid w:val="1D1C297C"/>
    <w:rsid w:val="1D28168F"/>
    <w:rsid w:val="2211247F"/>
    <w:rsid w:val="22F23DBF"/>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B103714"/>
    <w:rsid w:val="3B6738AB"/>
    <w:rsid w:val="3E2E7D67"/>
    <w:rsid w:val="3E452024"/>
    <w:rsid w:val="424F6C94"/>
    <w:rsid w:val="434954AA"/>
    <w:rsid w:val="45962498"/>
    <w:rsid w:val="45D5187E"/>
    <w:rsid w:val="499E6D18"/>
    <w:rsid w:val="4B084EE4"/>
    <w:rsid w:val="4B2A632F"/>
    <w:rsid w:val="516A6D8F"/>
    <w:rsid w:val="5187378F"/>
    <w:rsid w:val="51CF598C"/>
    <w:rsid w:val="52A76134"/>
    <w:rsid w:val="530C093A"/>
    <w:rsid w:val="53241334"/>
    <w:rsid w:val="54FC267D"/>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B597F4D"/>
    <w:rsid w:val="7B8E6B0E"/>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2025-09-12T03:51:56Z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