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rPr>
      </w:pP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b/>
          <w:bCs/>
          <w:szCs w:val="21"/>
          <w:u w:val="single"/>
        </w:rPr>
        <w:t>杭州市西湖区文新路157、159、161号一层部分(现：文二西路157号、159号、161号)房屋5年租赁权</w:t>
      </w:r>
      <w:r>
        <w:rPr>
          <w:rFonts w:hint="eastAsia" w:asciiTheme="minorEastAsia" w:hAnsiTheme="minorEastAsia" w:eastAsiaTheme="minorEastAsia"/>
          <w:szCs w:val="21"/>
        </w:rPr>
        <w:t>，现做如下承诺：</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1、我方已认真阅读、知悉并自愿遵守杭州产权交易所《房屋出租交易规则》、《在线报价实施办法》和《在线报价交易须知》等文件的规定，同意按照相关规定参加本项目竞价活动。</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w:t>
      </w:r>
      <w:bookmarkStart w:id="0" w:name="OLE_LINK4"/>
      <w:r>
        <w:rPr>
          <w:rFonts w:hint="eastAsia" w:asciiTheme="minorEastAsia" w:hAnsiTheme="minorEastAsia" w:eastAsiaTheme="minorEastAsia"/>
          <w:szCs w:val="21"/>
        </w:rPr>
        <w:t>同意在被确定为承租方之日起3个工作日内携带承租申请材料原件到杭交所完成现场确认并签署《成交通知书》、《房屋租赁合同》和《房屋管理合同》；并在</w:t>
      </w:r>
      <w:bookmarkStart w:id="1" w:name="OLE_LINK20"/>
      <w:r>
        <w:rPr>
          <w:rFonts w:hint="eastAsia" w:asciiTheme="minorEastAsia" w:hAnsiTheme="minorEastAsia" w:eastAsiaTheme="minorEastAsia"/>
          <w:szCs w:val="21"/>
        </w:rPr>
        <w:t>《房屋租赁合同》</w:t>
      </w:r>
      <w:bookmarkEnd w:id="1"/>
      <w:r>
        <w:rPr>
          <w:rFonts w:hint="eastAsia" w:asciiTheme="minorEastAsia" w:hAnsiTheme="minorEastAsia" w:eastAsiaTheme="minorEastAsia"/>
          <w:szCs w:val="21"/>
        </w:rPr>
        <w:t>、《房屋管理合同》签署之日起</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个工作日内向杭交所指定账户一次性支付交易服务费、履约保证金、</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首期租金等交易资金（以到账时间为准）</w:t>
      </w:r>
      <w:bookmarkEnd w:id="0"/>
      <w:r>
        <w:rPr>
          <w:rFonts w:hint="eastAsia" w:asciiTheme="minorEastAsia" w:hAnsiTheme="minorEastAsia" w:eastAsiaTheme="minorEastAsia"/>
          <w:szCs w:val="21"/>
        </w:rPr>
        <w:t>。</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4、同意杭交所经出租方申请之日起3个工作日内将承租方已交纳的首期租金、履约保证金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等交易资金全部划转至出租方指定账户。</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若我方成为承租方，我方已知悉并同意：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若我方成为承租方，我方已知悉并同意：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p>
    <w:p>
      <w:pPr>
        <w:spacing w:line="336" w:lineRule="auto"/>
        <w:ind w:firstLine="420" w:firstLineChars="200"/>
        <w:rPr>
          <w:rFonts w:hint="eastAsia" w:asciiTheme="minorEastAsia" w:hAnsiTheme="minorEastAsia" w:eastAsiaTheme="minorEastAsia"/>
          <w:szCs w:val="21"/>
          <w:lang w:val="en-US" w:eastAsia="zh-CN"/>
        </w:rPr>
      </w:pPr>
      <w:bookmarkStart w:id="5" w:name="_GoBack"/>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意向承诺方须承诺：租赁期内，未经出租方书面同意，承租方不得单方面改变经营业态，也不得对所租赁的物业进行转让、转包、转租，后期如确需转租的，由承租方提出书面申请，由出租方履行相应审批后实施</w:t>
      </w:r>
      <w:r>
        <w:rPr>
          <w:rFonts w:hint="eastAsia" w:asciiTheme="minorEastAsia" w:hAnsiTheme="minorEastAsia" w:eastAsiaTheme="minorEastAsia"/>
          <w:szCs w:val="21"/>
          <w:lang w:val="en-US" w:eastAsia="zh-CN"/>
        </w:rPr>
        <w:t>。</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8、若我方成为承租方，我方已知悉并同意：本次交易标的的租金出租底价已充分考虑到房屋维修、维护等现状承租相应成本，承租后该房屋的所有维修、维护均由承租方自行承担。</w:t>
      </w:r>
    </w:p>
    <w:bookmarkEnd w:id="5"/>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w:t>
      </w:r>
      <w:bookmarkStart w:id="2" w:name="OLE_LINK2"/>
      <w:r>
        <w:rPr>
          <w:rFonts w:hint="eastAsia" w:asciiTheme="minorEastAsia" w:hAnsiTheme="minorEastAsia" w:eastAsiaTheme="minorEastAsia"/>
          <w:szCs w:val="21"/>
        </w:rPr>
        <w:t>若我方成为承租方，我方已知悉并同意：</w:t>
      </w:r>
      <w:bookmarkEnd w:id="2"/>
      <w:bookmarkStart w:id="3" w:name="OLE_LINK15"/>
      <w:r>
        <w:rPr>
          <w:rFonts w:hint="eastAsia" w:asciiTheme="minorEastAsia" w:hAnsiTheme="minorEastAsia" w:eastAsiaTheme="minorEastAsia"/>
          <w:szCs w:val="21"/>
        </w:rPr>
        <w:t>本次租赁权成交后，房屋物业费、水电费需承租方自行缴纳</w:t>
      </w:r>
      <w:bookmarkEnd w:id="3"/>
      <w:r>
        <w:rPr>
          <w:rFonts w:hint="eastAsia" w:asciiTheme="minorEastAsia" w:hAnsiTheme="minorEastAsia" w:eastAsiaTheme="minorEastAsia"/>
          <w:szCs w:val="21"/>
        </w:rPr>
        <w:t>。</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w:t>
      </w:r>
      <w:bookmarkStart w:id="4" w:name="OLE_LINK1"/>
      <w:r>
        <w:rPr>
          <w:rFonts w:hint="eastAsia" w:asciiTheme="minorEastAsia" w:hAnsiTheme="minorEastAsia" w:eastAsiaTheme="minorEastAsia"/>
          <w:szCs w:val="21"/>
        </w:rPr>
        <w:t>若我方成为承租方，我方已知悉并同意：</w:t>
      </w:r>
      <w:bookmarkEnd w:id="4"/>
      <w:r>
        <w:rPr>
          <w:rFonts w:hint="eastAsia" w:asciiTheme="minorEastAsia" w:hAnsiTheme="minorEastAsia" w:eastAsiaTheme="minorEastAsia"/>
          <w:szCs w:val="21"/>
        </w:rPr>
        <w:t>本次交易出租方和承租方的相关权利义务</w:t>
      </w:r>
      <w:r>
        <w:rPr>
          <w:rFonts w:hint="eastAsia" w:asciiTheme="minorEastAsia" w:hAnsiTheme="minorEastAsia" w:eastAsiaTheme="minorEastAsia"/>
          <w:szCs w:val="21"/>
          <w:lang w:val="en-US" w:eastAsia="zh-CN"/>
        </w:rPr>
        <w:t>及房屋交付</w:t>
      </w:r>
      <w:r>
        <w:rPr>
          <w:rFonts w:hint="eastAsia" w:asciiTheme="minorEastAsia" w:hAnsiTheme="minorEastAsia" w:eastAsiaTheme="minorEastAsia"/>
          <w:szCs w:val="21"/>
        </w:rPr>
        <w:t>以《房屋租赁合同》（样本）、《房屋管理合同》（样本）为准。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我方已知悉并同意：（1）本次交易有二个及以上意向承租方报名且成交的，承租方须缴纳按首年一个月租金计取的交易服务费；（2）本次交易只有一位意向承租方报名且成交的，承租方须缴纳按首年半个月租金计取的交易服务费。</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若非出租方原因，出现以下任一情况时，意向承租方交纳的保证金不予退还，先用于补偿杭交所及经纪会员的各项服务费，剩余部分作为对出租方的经济补偿金，保证金不足以补偿的，相关方有权按照实际损失继续追诉：</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（3）在被确定为承租方后未按约定签署《房屋租赁合同》、《房屋管理合同》的或未按约定支付首期租金、履约保证金、</w:t>
      </w:r>
      <w:r>
        <w:rPr>
          <w:rFonts w:hint="eastAsia" w:asciiTheme="minorEastAsia" w:hAnsiTheme="minorEastAsia" w:eastAsiaTheme="minorEastAsia"/>
          <w:szCs w:val="21"/>
          <w:lang w:val="en-US" w:eastAsia="zh-CN"/>
        </w:rPr>
        <w:t>装修保证金和</w:t>
      </w:r>
      <w:r>
        <w:rPr>
          <w:rFonts w:hint="eastAsia" w:asciiTheme="minorEastAsia" w:hAnsiTheme="minorEastAsia" w:eastAsiaTheme="minorEastAsia"/>
          <w:szCs w:val="21"/>
        </w:rPr>
        <w:t>交易服务费的；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353A"/>
    <w:rsid w:val="000451DE"/>
    <w:rsid w:val="0005613E"/>
    <w:rsid w:val="00057099"/>
    <w:rsid w:val="00090A54"/>
    <w:rsid w:val="00096355"/>
    <w:rsid w:val="000B2C55"/>
    <w:rsid w:val="000D2A01"/>
    <w:rsid w:val="000E77EC"/>
    <w:rsid w:val="000F422A"/>
    <w:rsid w:val="00103830"/>
    <w:rsid w:val="00135261"/>
    <w:rsid w:val="00143D8A"/>
    <w:rsid w:val="001853BE"/>
    <w:rsid w:val="0019572F"/>
    <w:rsid w:val="0020310B"/>
    <w:rsid w:val="00207DFC"/>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1397"/>
    <w:rsid w:val="005E6A17"/>
    <w:rsid w:val="005F613A"/>
    <w:rsid w:val="00627BE3"/>
    <w:rsid w:val="00641516"/>
    <w:rsid w:val="0064408F"/>
    <w:rsid w:val="006507CA"/>
    <w:rsid w:val="00653B08"/>
    <w:rsid w:val="00662215"/>
    <w:rsid w:val="006711F7"/>
    <w:rsid w:val="006733A2"/>
    <w:rsid w:val="006954B9"/>
    <w:rsid w:val="006B740B"/>
    <w:rsid w:val="00735BDE"/>
    <w:rsid w:val="00736371"/>
    <w:rsid w:val="00737286"/>
    <w:rsid w:val="00773F46"/>
    <w:rsid w:val="007847DD"/>
    <w:rsid w:val="00790D21"/>
    <w:rsid w:val="007E4EDD"/>
    <w:rsid w:val="0084282E"/>
    <w:rsid w:val="0087000D"/>
    <w:rsid w:val="0087169F"/>
    <w:rsid w:val="00884F8A"/>
    <w:rsid w:val="00892386"/>
    <w:rsid w:val="008A71B6"/>
    <w:rsid w:val="008C0530"/>
    <w:rsid w:val="008D41B2"/>
    <w:rsid w:val="008D466A"/>
    <w:rsid w:val="008D72E8"/>
    <w:rsid w:val="00906FAC"/>
    <w:rsid w:val="0093437E"/>
    <w:rsid w:val="00934A3A"/>
    <w:rsid w:val="0096235F"/>
    <w:rsid w:val="009733B3"/>
    <w:rsid w:val="009B0F56"/>
    <w:rsid w:val="009B10A4"/>
    <w:rsid w:val="009E1269"/>
    <w:rsid w:val="009F646A"/>
    <w:rsid w:val="00A11F15"/>
    <w:rsid w:val="00A16016"/>
    <w:rsid w:val="00A165E7"/>
    <w:rsid w:val="00A24DD0"/>
    <w:rsid w:val="00A53E81"/>
    <w:rsid w:val="00A6018E"/>
    <w:rsid w:val="00A82B0F"/>
    <w:rsid w:val="00A96775"/>
    <w:rsid w:val="00AA4243"/>
    <w:rsid w:val="00AA5407"/>
    <w:rsid w:val="00AA7FBA"/>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30E1"/>
    <w:rsid w:val="00CF638F"/>
    <w:rsid w:val="00D56D57"/>
    <w:rsid w:val="00D74127"/>
    <w:rsid w:val="00D91E99"/>
    <w:rsid w:val="00D923A3"/>
    <w:rsid w:val="00D9451C"/>
    <w:rsid w:val="00DA3FB7"/>
    <w:rsid w:val="00DA41FC"/>
    <w:rsid w:val="00DC5B10"/>
    <w:rsid w:val="00DF1F7D"/>
    <w:rsid w:val="00DF39B9"/>
    <w:rsid w:val="00E00E55"/>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F2FAD"/>
    <w:rsid w:val="00FF32D4"/>
    <w:rsid w:val="013271D0"/>
    <w:rsid w:val="02F4084C"/>
    <w:rsid w:val="03D07775"/>
    <w:rsid w:val="061C73F5"/>
    <w:rsid w:val="0767015F"/>
    <w:rsid w:val="076829F5"/>
    <w:rsid w:val="07CC170B"/>
    <w:rsid w:val="07D87335"/>
    <w:rsid w:val="0A25564B"/>
    <w:rsid w:val="0B3C05D4"/>
    <w:rsid w:val="0ED418D7"/>
    <w:rsid w:val="0F056E8D"/>
    <w:rsid w:val="0FEC78F6"/>
    <w:rsid w:val="102F2AB4"/>
    <w:rsid w:val="10D054E3"/>
    <w:rsid w:val="10FD1A45"/>
    <w:rsid w:val="11B07DEC"/>
    <w:rsid w:val="13AB13A7"/>
    <w:rsid w:val="1433022F"/>
    <w:rsid w:val="16BD1BA6"/>
    <w:rsid w:val="16F2658D"/>
    <w:rsid w:val="174D738C"/>
    <w:rsid w:val="18651586"/>
    <w:rsid w:val="19B122C7"/>
    <w:rsid w:val="19B324A8"/>
    <w:rsid w:val="19CF393C"/>
    <w:rsid w:val="1D5E2A13"/>
    <w:rsid w:val="1E14735D"/>
    <w:rsid w:val="1EFA488D"/>
    <w:rsid w:val="1FE75D9F"/>
    <w:rsid w:val="24F23406"/>
    <w:rsid w:val="25526291"/>
    <w:rsid w:val="25B34C3E"/>
    <w:rsid w:val="25C85E06"/>
    <w:rsid w:val="2731534B"/>
    <w:rsid w:val="279515A0"/>
    <w:rsid w:val="28CD421D"/>
    <w:rsid w:val="29064147"/>
    <w:rsid w:val="2B224A23"/>
    <w:rsid w:val="2B646547"/>
    <w:rsid w:val="2B68501D"/>
    <w:rsid w:val="2BDC2DE5"/>
    <w:rsid w:val="2CB34425"/>
    <w:rsid w:val="2CD954CB"/>
    <w:rsid w:val="2DE64B98"/>
    <w:rsid w:val="2E6953D9"/>
    <w:rsid w:val="31C62720"/>
    <w:rsid w:val="34EF4296"/>
    <w:rsid w:val="36DE44D8"/>
    <w:rsid w:val="3AD83A40"/>
    <w:rsid w:val="3C2C4C6F"/>
    <w:rsid w:val="3C940D63"/>
    <w:rsid w:val="3D4E2474"/>
    <w:rsid w:val="3E782391"/>
    <w:rsid w:val="3EBF19DA"/>
    <w:rsid w:val="3EC21F50"/>
    <w:rsid w:val="40E53FB4"/>
    <w:rsid w:val="413362B8"/>
    <w:rsid w:val="42C54CCE"/>
    <w:rsid w:val="45F94112"/>
    <w:rsid w:val="494F753A"/>
    <w:rsid w:val="4A9D5263"/>
    <w:rsid w:val="4AFF3DA7"/>
    <w:rsid w:val="4CC66179"/>
    <w:rsid w:val="4E0013D2"/>
    <w:rsid w:val="50B653E2"/>
    <w:rsid w:val="50EE6AAC"/>
    <w:rsid w:val="51317EBA"/>
    <w:rsid w:val="52FA2FF0"/>
    <w:rsid w:val="54E742B4"/>
    <w:rsid w:val="563F5F26"/>
    <w:rsid w:val="56EE2F1F"/>
    <w:rsid w:val="5760196D"/>
    <w:rsid w:val="580A43FE"/>
    <w:rsid w:val="584668FF"/>
    <w:rsid w:val="58C44DE5"/>
    <w:rsid w:val="5983467E"/>
    <w:rsid w:val="59F94169"/>
    <w:rsid w:val="5B3B3E60"/>
    <w:rsid w:val="5B4864E4"/>
    <w:rsid w:val="5B5244CB"/>
    <w:rsid w:val="5DB959AE"/>
    <w:rsid w:val="60143733"/>
    <w:rsid w:val="62A03507"/>
    <w:rsid w:val="633A51EB"/>
    <w:rsid w:val="657C12B1"/>
    <w:rsid w:val="6656185A"/>
    <w:rsid w:val="66B8002E"/>
    <w:rsid w:val="67251409"/>
    <w:rsid w:val="69790D5D"/>
    <w:rsid w:val="6A2F474B"/>
    <w:rsid w:val="6A405098"/>
    <w:rsid w:val="6B8B6FF7"/>
    <w:rsid w:val="6C431C35"/>
    <w:rsid w:val="6C77321F"/>
    <w:rsid w:val="6D1B0EA5"/>
    <w:rsid w:val="6D511A93"/>
    <w:rsid w:val="6D751502"/>
    <w:rsid w:val="6F7A6D9C"/>
    <w:rsid w:val="71711121"/>
    <w:rsid w:val="71933AE8"/>
    <w:rsid w:val="736C7394"/>
    <w:rsid w:val="73B45BA4"/>
    <w:rsid w:val="74D422A5"/>
    <w:rsid w:val="753F4C8C"/>
    <w:rsid w:val="776E5FD8"/>
    <w:rsid w:val="790125A6"/>
    <w:rsid w:val="7AE46738"/>
    <w:rsid w:val="7BCA7706"/>
    <w:rsid w:val="7CE83E47"/>
    <w:rsid w:val="7D1C592E"/>
    <w:rsid w:val="7FF61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60" w:after="60"/>
      <w:outlineLvl w:val="0"/>
    </w:pPr>
    <w:rPr>
      <w:rFonts w:ascii="仿宋_GB2312" w:eastAsia="仿宋_GB2312"/>
      <w:sz w:val="24"/>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pPr>
    <w:rPr>
      <w:rFonts w:ascii="Calibri" w:hAnsi="Calibri"/>
      <w:szCs w:val="22"/>
    </w:rPr>
  </w:style>
  <w:style w:type="paragraph" w:styleId="4">
    <w:name w:val="Normal Indent"/>
    <w:basedOn w:val="1"/>
    <w:qFormat/>
    <w:uiPriority w:val="99"/>
    <w:pPr>
      <w:ind w:firstLine="420"/>
    </w:p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57BBE9"/>
      <w:u w:val="none"/>
    </w:rPr>
  </w:style>
  <w:style w:type="character" w:styleId="12">
    <w:name w:val="HTML Definition"/>
    <w:basedOn w:val="9"/>
    <w:semiHidden/>
    <w:unhideWhenUsed/>
    <w:qFormat/>
    <w:uiPriority w:val="99"/>
    <w:rPr>
      <w:i/>
    </w:rPr>
  </w:style>
  <w:style w:type="character" w:styleId="13">
    <w:name w:val="Hyperlink"/>
    <w:basedOn w:val="9"/>
    <w:unhideWhenUsed/>
    <w:qFormat/>
    <w:uiPriority w:val="99"/>
    <w:rPr>
      <w:color w:val="57BBE9"/>
      <w:u w:val="none"/>
    </w:rPr>
  </w:style>
  <w:style w:type="character" w:styleId="14">
    <w:name w:val="HTML Code"/>
    <w:basedOn w:val="9"/>
    <w:semiHidden/>
    <w:unhideWhenUsed/>
    <w:qFormat/>
    <w:uiPriority w:val="99"/>
    <w:rPr>
      <w:rFonts w:hint="default" w:ascii="monospace" w:hAnsi="monospace" w:eastAsia="monospace" w:cs="monospace"/>
      <w:sz w:val="21"/>
      <w:szCs w:val="21"/>
    </w:rPr>
  </w:style>
  <w:style w:type="character" w:styleId="15">
    <w:name w:val="HTML Keyboard"/>
    <w:basedOn w:val="9"/>
    <w:semiHidden/>
    <w:unhideWhenUsed/>
    <w:qFormat/>
    <w:uiPriority w:val="99"/>
    <w:rPr>
      <w:rFonts w:ascii="monospace" w:hAnsi="monospace" w:eastAsia="monospace" w:cs="monospace"/>
      <w:sz w:val="21"/>
      <w:szCs w:val="21"/>
    </w:rPr>
  </w:style>
  <w:style w:type="character" w:styleId="16">
    <w:name w:val="HTML Sample"/>
    <w:basedOn w:val="9"/>
    <w:semiHidden/>
    <w:unhideWhenUsed/>
    <w:qFormat/>
    <w:uiPriority w:val="99"/>
    <w:rPr>
      <w:rFonts w:hint="default" w:ascii="monospace" w:hAnsi="monospace" w:eastAsia="monospace" w:cs="monospace"/>
      <w:sz w:val="21"/>
      <w:szCs w:val="21"/>
    </w:rPr>
  </w:style>
  <w:style w:type="paragraph" w:customStyle="1" w:styleId="17">
    <w:name w:val="样式 小四3"/>
    <w:qFormat/>
    <w:uiPriority w:val="0"/>
    <w:rPr>
      <w:rFonts w:ascii="等线" w:hAnsi="等线" w:eastAsia="等线" w:cs="Times New Roman"/>
      <w:sz w:val="24"/>
      <w:szCs w:val="24"/>
      <w:lang w:val="en-US" w:eastAsia="en-US" w:bidi="ar-SA"/>
    </w:rPr>
  </w:style>
  <w:style w:type="character" w:customStyle="1" w:styleId="18">
    <w:name w:val="页眉 字符"/>
    <w:basedOn w:val="9"/>
    <w:link w:val="6"/>
    <w:qFormat/>
    <w:uiPriority w:val="99"/>
    <w:rPr>
      <w:rFonts w:ascii="Times New Roman" w:hAnsi="Times New Roman" w:eastAsia="宋体" w:cs="Times New Roman"/>
      <w:sz w:val="18"/>
      <w:szCs w:val="18"/>
    </w:rPr>
  </w:style>
  <w:style w:type="character" w:customStyle="1" w:styleId="19">
    <w:name w:val="页脚 字符"/>
    <w:basedOn w:val="9"/>
    <w:link w:val="5"/>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not([class*=suffix])"/>
    <w:basedOn w:val="9"/>
    <w:qFormat/>
    <w:uiPriority w:val="0"/>
    <w:rPr>
      <w:sz w:val="19"/>
      <w:szCs w:val="19"/>
    </w:rPr>
  </w:style>
  <w:style w:type="character" w:customStyle="1" w:styleId="22">
    <w:name w:val="not([class*=suffix])1"/>
    <w:basedOn w:val="9"/>
    <w:qFormat/>
    <w:uiPriority w:val="0"/>
  </w:style>
  <w:style w:type="character" w:customStyle="1" w:styleId="23">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333</Words>
  <Characters>1904</Characters>
  <Lines>15</Lines>
  <Paragraphs>4</Paragraphs>
  <TotalTime>3</TotalTime>
  <ScaleCrop>false</ScaleCrop>
  <LinksUpToDate>false</LinksUpToDate>
  <CharactersWithSpaces>2233</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YY</cp:lastModifiedBy>
  <cp:lastPrinted>2021-08-03T03:13:00Z</cp:lastPrinted>
  <dcterms:modified xsi:type="dcterms:W3CDTF">2025-09-05T06:23:48Z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BA536B07495D48D29D7F0644AF57EDD2</vt:lpwstr>
  </property>
</Properties>
</file>