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我方拟受让</w:t>
      </w:r>
      <w:r>
        <w:rPr>
          <w:rFonts w:hint="eastAsia" w:asciiTheme="minorEastAsia" w:hAnsiTheme="minorEastAsia" w:eastAsiaTheme="minorEastAsia" w:cstheme="minorEastAsia"/>
          <w:sz w:val="21"/>
          <w:szCs w:val="21"/>
          <w:highlight w:val="none"/>
          <w:u w:val="single"/>
          <w:lang w:val="en-US" w:eastAsia="zh-CN"/>
        </w:rPr>
        <w:t>宋某债权</w:t>
      </w:r>
      <w:bookmarkStart w:id="0" w:name="_GoBack"/>
      <w:bookmarkEnd w:id="0"/>
      <w:r>
        <w:rPr>
          <w:rFonts w:hint="eastAsia" w:asciiTheme="minorEastAsia" w:hAnsiTheme="minorEastAsia" w:eastAsiaTheme="minorEastAsia" w:cstheme="minorEastAsia"/>
          <w:sz w:val="21"/>
          <w:szCs w:val="21"/>
          <w:highlight w:val="none"/>
          <w:u w:val="none"/>
        </w:rPr>
        <w:t>，现做如下承诺：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u w:val="none"/>
        </w:rPr>
        <w:t>1、</w:t>
      </w:r>
      <w:r>
        <w:rPr>
          <w:rFonts w:hint="eastAsia" w:asciiTheme="minorEastAsia" w:hAnsiTheme="minorEastAsia" w:eastAsiaTheme="minorEastAsia" w:cstheme="minorEastAsia"/>
          <w:sz w:val="21"/>
          <w:szCs w:val="21"/>
          <w:highlight w:val="none"/>
        </w:rPr>
        <w:t>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2、本项目按标的现状进行竞价，意向受让方应当详细阅读本项目信息披露内容，意向受让方在挂牌公告期间有权利和义务自行对标的债权进行全面了解。意向受让方提交受让申请材料并且交纳交易保证金后，即视为已详细阅读并完全认可本项目信息披露内容以及已完成对本项目的全部尽职调查，表明已认可并自愿接受标的现状及瑕疵，且自愿承担一切交易风险以及不能获得相应预期利益的后果。</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rPr>
        <w:t>3、</w:t>
      </w:r>
      <w:r>
        <w:rPr>
          <w:rFonts w:hint="eastAsia" w:cs="Times New Roman" w:asciiTheme="minorEastAsia" w:hAnsiTheme="minorEastAsia" w:eastAsiaTheme="minorEastAsia"/>
          <w:sz w:val="21"/>
          <w:szCs w:val="21"/>
          <w:highlight w:val="none"/>
          <w:lang w:val="en-US" w:eastAsia="zh-CN"/>
        </w:rPr>
        <w:t>我方同意在被确定为受让方之日起3个工作日内，携带受让申请材料原件到杭交所完成现场确认并签署《成交通知书》、交易记录及相关文件，《成交通知书》签署当日，受让方交纳的交易保证金转为交易价款。</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4、我方同意按照转让方要求10个工作日内，自行与转让方完成确认和签署《债权转让协议》。</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5、我方同意剩余交易价款由转让方和受让方自行结算，由受让方按照《债权转让协议》约定向转让方指定账户（户名： 宁波银行股份有限公司杭州分行；开户行： 宁波银行股份有限公司杭州分行 ；帐号：71010122002430020），详见《债权转让协议》具体约定。</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6、我方同意杭交所在经转让方申请之日起3个工作日内将受让方已交纳的交易价款全部划转至转让方指定账户（户名： 宁波银行股份有限公司杭州分行；开户行： 宁波银行股份有限公司杭州分行 ；帐号：71010122002430020）。</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7、同意对拟受让债权（包括所涉的诉讼、执行等情况）进行了充分的调查与了解，并对拟受让债权的保证情况均做了充分了解并知情，愿意按现状受让该债权，知悉并接受所有可能的瑕疵、风险。</w:t>
      </w:r>
    </w:p>
    <w:p>
      <w:pPr>
        <w:spacing w:line="36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8、同意对照本债权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spacing w:line="360" w:lineRule="auto"/>
        <w:ind w:firstLine="420" w:firstLineChars="200"/>
        <w:rPr>
          <w:rFonts w:hint="eastAsia" w:ascii="宋体" w:hAnsi="宋体" w:eastAsia="宋体" w:cs="Times New Roman"/>
          <w:i w:val="0"/>
          <w:iCs w:val="0"/>
          <w:sz w:val="21"/>
          <w:szCs w:val="21"/>
          <w:highlight w:val="none"/>
          <w:lang w:val="en-US" w:eastAsia="zh-CN"/>
        </w:rPr>
      </w:pPr>
      <w:r>
        <w:rPr>
          <w:rFonts w:hint="eastAsia" w:ascii="宋体" w:hAnsi="宋体" w:cs="Times New Roman"/>
          <w:i w:val="0"/>
          <w:iCs w:val="0"/>
          <w:sz w:val="21"/>
          <w:szCs w:val="21"/>
          <w:highlight w:val="none"/>
          <w:lang w:val="en-US" w:eastAsia="zh-CN"/>
        </w:rPr>
        <w:t>9</w:t>
      </w:r>
      <w:r>
        <w:rPr>
          <w:rFonts w:hint="eastAsia" w:ascii="宋体" w:hAnsi="宋体" w:eastAsia="宋体" w:cs="Times New Roman"/>
          <w:i w:val="0"/>
          <w:iCs w:val="0"/>
          <w:sz w:val="21"/>
          <w:szCs w:val="21"/>
          <w:highlight w:val="none"/>
        </w:rPr>
        <w:t>、</w:t>
      </w:r>
      <w:r>
        <w:rPr>
          <w:rFonts w:hint="eastAsia" w:ascii="宋体" w:hAnsi="宋体" w:eastAsia="宋体" w:cs="Times New Roman"/>
          <w:i w:val="0"/>
          <w:iCs w:val="0"/>
          <w:sz w:val="21"/>
          <w:szCs w:val="21"/>
          <w:highlight w:val="none"/>
          <w:lang w:val="en-US" w:eastAsia="zh-CN"/>
        </w:rPr>
        <w:t>本项目标的交付以</w:t>
      </w:r>
      <w:r>
        <w:rPr>
          <w:rFonts w:hint="eastAsia" w:ascii="宋体" w:hAnsi="宋体" w:eastAsia="宋体" w:cs="Times New Roman"/>
          <w:i w:val="0"/>
          <w:iCs w:val="0"/>
          <w:sz w:val="21"/>
          <w:szCs w:val="21"/>
          <w:highlight w:val="none"/>
          <w:u w:val="single"/>
          <w:lang w:val="en-US" w:eastAsia="zh-CN"/>
        </w:rPr>
        <w:t>《</w:t>
      </w:r>
      <w:r>
        <w:rPr>
          <w:rFonts w:hint="eastAsia" w:ascii="宋体" w:hAnsi="宋体"/>
          <w:sz w:val="21"/>
          <w:szCs w:val="21"/>
          <w:highlight w:val="none"/>
          <w:u w:val="single"/>
          <w:lang w:val="en-US" w:eastAsia="zh-CN"/>
        </w:rPr>
        <w:t>债权</w:t>
      </w:r>
      <w:r>
        <w:rPr>
          <w:rFonts w:hint="eastAsia" w:ascii="宋体" w:hAnsi="宋体"/>
          <w:sz w:val="21"/>
          <w:szCs w:val="21"/>
          <w:highlight w:val="none"/>
          <w:u w:val="single"/>
        </w:rPr>
        <w:t>转让协议</w:t>
      </w:r>
      <w:r>
        <w:rPr>
          <w:rFonts w:hint="eastAsia" w:ascii="宋体" w:hAnsi="宋体" w:eastAsia="宋体" w:cs="Times New Roman"/>
          <w:i w:val="0"/>
          <w:iCs w:val="0"/>
          <w:sz w:val="21"/>
          <w:szCs w:val="21"/>
          <w:highlight w:val="none"/>
          <w:u w:val="single"/>
          <w:lang w:val="en-US" w:eastAsia="zh-CN"/>
        </w:rPr>
        <w:t>》文本相关内容</w:t>
      </w:r>
      <w:r>
        <w:rPr>
          <w:rFonts w:hint="eastAsia" w:ascii="宋体" w:hAnsi="宋体" w:eastAsia="宋体" w:cs="Times New Roman"/>
          <w:i w:val="0"/>
          <w:iCs w:val="0"/>
          <w:sz w:val="21"/>
          <w:szCs w:val="21"/>
          <w:highlight w:val="none"/>
          <w:lang w:val="en-US" w:eastAsia="zh-CN"/>
        </w:rPr>
        <w:t>为准。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10</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同意交纳成交金额0.1%的交易服务费。受让方须自《成交通知书》签署次日起5个工作日内向杭交所指定账户支付交易服务费</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并承诺按照约定及时、足额支付相关费用，不因与转让方任何争议或合同解除、终止等任何原因拒绝、拖延、减少交纳或主张退还相关费用。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11、</w:t>
      </w:r>
      <w:r>
        <w:rPr>
          <w:rFonts w:hint="eastAsia" w:asciiTheme="minorEastAsia" w:hAnsiTheme="minorEastAsia" w:eastAsiaTheme="minorEastAsia"/>
          <w:sz w:val="21"/>
          <w:szCs w:val="21"/>
          <w:highlight w:val="none"/>
        </w:rPr>
        <w:t>若非转让方原因，出现以下任一情况时，转让方有权扣除意向受让方交纳的交易保证金，先用于补偿杭交所的服务费，剩余部分作为对转让方的经济补偿金，交易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（3）在被确定为受让方后未按约定时间签署《成交通知书》、交易记录或未按照转让方要求完成确认和签署《债权转让协议》及相关合同文件的；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（4）意向受让方未履行书面承诺事项的；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（5）存在其他违反交易规则情形的。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8556F"/>
    <w:rsid w:val="019C1EEA"/>
    <w:rsid w:val="01E5402C"/>
    <w:rsid w:val="01E958E0"/>
    <w:rsid w:val="03066051"/>
    <w:rsid w:val="035209E2"/>
    <w:rsid w:val="03637B8E"/>
    <w:rsid w:val="08023653"/>
    <w:rsid w:val="0B43075A"/>
    <w:rsid w:val="0D091E7D"/>
    <w:rsid w:val="0DE02C77"/>
    <w:rsid w:val="0DF1051E"/>
    <w:rsid w:val="0F6C6671"/>
    <w:rsid w:val="0F9F1A97"/>
    <w:rsid w:val="10101360"/>
    <w:rsid w:val="103728B2"/>
    <w:rsid w:val="15757CDE"/>
    <w:rsid w:val="173E5800"/>
    <w:rsid w:val="1B547DE9"/>
    <w:rsid w:val="223C333E"/>
    <w:rsid w:val="241B78B5"/>
    <w:rsid w:val="25B01A74"/>
    <w:rsid w:val="25EB67EF"/>
    <w:rsid w:val="27541626"/>
    <w:rsid w:val="279544FE"/>
    <w:rsid w:val="27AA290F"/>
    <w:rsid w:val="285D694C"/>
    <w:rsid w:val="2B981E62"/>
    <w:rsid w:val="2D144984"/>
    <w:rsid w:val="2FA5177C"/>
    <w:rsid w:val="30324A0E"/>
    <w:rsid w:val="30B95B96"/>
    <w:rsid w:val="31B73F72"/>
    <w:rsid w:val="32087C04"/>
    <w:rsid w:val="32FB67E2"/>
    <w:rsid w:val="348A4BC2"/>
    <w:rsid w:val="36E143E8"/>
    <w:rsid w:val="374843BB"/>
    <w:rsid w:val="37C03B4A"/>
    <w:rsid w:val="38DE4956"/>
    <w:rsid w:val="3AAA0760"/>
    <w:rsid w:val="3B103714"/>
    <w:rsid w:val="3B6738AB"/>
    <w:rsid w:val="3D4625FA"/>
    <w:rsid w:val="3E155CF0"/>
    <w:rsid w:val="3EE14E32"/>
    <w:rsid w:val="3F376709"/>
    <w:rsid w:val="42CF40AA"/>
    <w:rsid w:val="45962498"/>
    <w:rsid w:val="461C7CAF"/>
    <w:rsid w:val="46D25304"/>
    <w:rsid w:val="49C56D6D"/>
    <w:rsid w:val="4A0A2EFA"/>
    <w:rsid w:val="4C1C6969"/>
    <w:rsid w:val="4D5779D6"/>
    <w:rsid w:val="4DE741D0"/>
    <w:rsid w:val="4E2078AE"/>
    <w:rsid w:val="508852FA"/>
    <w:rsid w:val="50CB2850"/>
    <w:rsid w:val="5187378F"/>
    <w:rsid w:val="52A15F9A"/>
    <w:rsid w:val="57D5018C"/>
    <w:rsid w:val="585B5B75"/>
    <w:rsid w:val="58A0138A"/>
    <w:rsid w:val="599A5F61"/>
    <w:rsid w:val="5A7D1B2E"/>
    <w:rsid w:val="5B7B2FC6"/>
    <w:rsid w:val="5B881788"/>
    <w:rsid w:val="5D0F752C"/>
    <w:rsid w:val="5E012EA3"/>
    <w:rsid w:val="6256136A"/>
    <w:rsid w:val="63C12C87"/>
    <w:rsid w:val="64FD58B4"/>
    <w:rsid w:val="65D17423"/>
    <w:rsid w:val="67B63B0A"/>
    <w:rsid w:val="6B7C4F72"/>
    <w:rsid w:val="6BBC636F"/>
    <w:rsid w:val="6BFC67D7"/>
    <w:rsid w:val="714C77AC"/>
    <w:rsid w:val="71D57417"/>
    <w:rsid w:val="74836B63"/>
    <w:rsid w:val="77396FAC"/>
    <w:rsid w:val="795E558F"/>
    <w:rsid w:val="7EFB0F91"/>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徐诗丹</cp:lastModifiedBy>
  <cp:lastPrinted>2023-06-12T02:20:00Z</cp:lastPrinted>
  <dcterms:modified xsi:type="dcterms:W3CDTF">2025-08-25T05:46:20Z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