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6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承租杭州市拱墅区运河大剧院地下一层配套用房10年租赁权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6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定为承租方之日起3个工作日内，携带承租申请材料原件到杭交所完成现场确认并签署《成交通知书》、《房屋租赁协议》及其附件等交易合同；并在《成交通知书》、《房屋租赁协议》及其附件等交易合同签署之日起5个工作日内向杭交所指定账户一次性支付首期租金、租赁保证金及交易服务费等交易资金（以到账时间为准）</w:t>
      </w:r>
      <w:r>
        <w:rPr>
          <w:rFonts w:hint="eastAsia" w:asciiTheme="minorEastAsia" w:hAnsiTheme="minorEastAsia" w:eastAsiaTheme="minorEastAsia"/>
          <w:szCs w:val="21"/>
        </w:rPr>
        <w:t>。</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4、同意杭交所经出租方申请之日起3个工作日内将承租方已交纳的首期租金、租赁保证金全部划转至出租方指定账户。</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2"/>
          <w:sz w:val="21"/>
          <w:szCs w:val="21"/>
        </w:rPr>
        <w:t>出租方对于租赁业态的要求仅系按照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kern w:val="2"/>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宋体"/>
          <w:kern w:val="2"/>
          <w:sz w:val="21"/>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4</w:t>
      </w:r>
      <w:r>
        <w:rPr>
          <w:rFonts w:hint="eastAsia" w:cs="宋体"/>
          <w:kern w:val="2"/>
          <w:sz w:val="21"/>
          <w:szCs w:val="21"/>
          <w:lang w:eastAsia="zh-CN"/>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5</w:t>
      </w:r>
      <w:r>
        <w:rPr>
          <w:rFonts w:hint="eastAsia" w:cs="宋体"/>
          <w:kern w:val="2"/>
          <w:sz w:val="21"/>
          <w:szCs w:val="21"/>
          <w:lang w:eastAsia="zh-CN"/>
        </w:rPr>
        <w:t>）租赁期内，未经出租方书面同意，承租方不得擅自对租赁房屋进行转让、转包、转借、转租、分租（未经出租方书面认可的联营、合伙、合股、合作、承包等均视为转租）。</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6</w:t>
      </w:r>
      <w:r>
        <w:rPr>
          <w:rFonts w:hint="eastAsia" w:cs="宋体"/>
          <w:kern w:val="2"/>
          <w:sz w:val="21"/>
          <w:szCs w:val="21"/>
          <w:lang w:eastAsia="zh-CN"/>
        </w:rPr>
        <w:t>）</w:t>
      </w:r>
      <w:r>
        <w:rPr>
          <w:rFonts w:hint="eastAsia" w:ascii="宋体" w:hAnsi="宋体" w:eastAsia="宋体" w:cs="宋体"/>
          <w:kern w:val="2"/>
          <w:sz w:val="21"/>
          <w:szCs w:val="21"/>
        </w:rPr>
        <w:t>因拱墅区桥弄街399号地上部分已投入使用，现招租为地下部分，可能与地上部分存在交叉界面，</w:t>
      </w:r>
      <w:r>
        <w:rPr>
          <w:rFonts w:hint="eastAsia" w:ascii="宋体" w:hAnsi="宋体" w:eastAsia="宋体" w:cs="宋体"/>
          <w:kern w:val="0"/>
          <w:sz w:val="21"/>
          <w:szCs w:val="21"/>
        </w:rPr>
        <w:t>《房屋租赁协议》</w:t>
      </w:r>
      <w:r>
        <w:rPr>
          <w:rFonts w:hint="eastAsia" w:ascii="宋体" w:hAnsi="宋体" w:eastAsia="宋体" w:cs="宋体"/>
          <w:kern w:val="2"/>
          <w:sz w:val="21"/>
          <w:szCs w:val="21"/>
        </w:rPr>
        <w:t>中相关未尽事宜由出租方和承租方双方另行商议并签订补充协议。</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7</w:t>
      </w:r>
      <w:r>
        <w:rPr>
          <w:rFonts w:hint="eastAsia" w:cs="宋体"/>
          <w:kern w:val="2"/>
          <w:sz w:val="21"/>
          <w:szCs w:val="21"/>
          <w:lang w:eastAsia="zh-CN"/>
        </w:rPr>
        <w:t>）因房屋提升优化改造后，面积有所调整，《房屋租赁协议》最终面积以房屋实测绘面积为准；房屋招租面积范围内的物业管理工作由承租方自行负责，相关费用由承租方自行承担。</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8</w:t>
      </w:r>
      <w:r>
        <w:rPr>
          <w:rFonts w:hint="eastAsia" w:cs="宋体"/>
          <w:kern w:val="2"/>
          <w:sz w:val="21"/>
          <w:szCs w:val="21"/>
          <w:lang w:eastAsia="zh-CN"/>
        </w:rPr>
        <w:t>）租赁期限为10年（5+5）模式，前五年期满，出租方根据承租方合同的履约情况、经济产值贡献度等进行综合评分，若承租方符合出租方要求的，则继续执行后五年；若不符合出租方要求的，出租方有权提前终止房屋租赁协议，不执行后五年租期。继续执行后五年的，出租方将对租赁资产重新启动市场评估，若届时租金评估价格高于第五年租金的，第六年租金按新评估租金标准计收；若低于第五年租金的，第六年租金仍按第五年租金标准计收。</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eastAsia="宋体"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9</w:t>
      </w:r>
      <w:r>
        <w:rPr>
          <w:rFonts w:hint="eastAsia" w:cs="宋体"/>
          <w:kern w:val="2"/>
          <w:sz w:val="21"/>
          <w:szCs w:val="21"/>
          <w:lang w:eastAsia="zh-CN"/>
        </w:rPr>
        <w:t>）</w:t>
      </w:r>
      <w:r>
        <w:rPr>
          <w:rFonts w:hint="eastAsia" w:ascii="宋体" w:hAnsi="宋体" w:eastAsia="宋体" w:cs="宋体"/>
          <w:kern w:val="0"/>
          <w:sz w:val="21"/>
          <w:szCs w:val="21"/>
        </w:rPr>
        <w:t>因具体商业布局未定，涉及排烟、排污、照明、弱电等商业需求配套提升，竞拍成交后，承租方向出租方提交提升改造方案，该方案经出租方和相关审批部门同意后，由出租方</w:t>
      </w:r>
      <w:r>
        <w:rPr>
          <w:rFonts w:hint="eastAsia" w:cs="宋体"/>
          <w:kern w:val="0"/>
          <w:sz w:val="21"/>
          <w:szCs w:val="21"/>
          <w:lang w:eastAsia="zh-CN"/>
        </w:rPr>
        <w:t>按照</w:t>
      </w:r>
      <w:r>
        <w:rPr>
          <w:rFonts w:hint="eastAsia" w:ascii="宋体" w:hAnsi="宋体" w:eastAsia="宋体" w:cs="宋体"/>
          <w:kern w:val="0"/>
          <w:sz w:val="21"/>
          <w:szCs w:val="21"/>
        </w:rPr>
        <w:t>承租方提升改造方案实施</w:t>
      </w:r>
      <w:r>
        <w:rPr>
          <w:rFonts w:hint="eastAsia" w:cs="宋体"/>
          <w:kern w:val="0"/>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20" w:firstLineChars="200"/>
        <w:textAlignment w:val="auto"/>
        <w:rPr>
          <w:rFonts w:hint="eastAsia" w:cs="宋体"/>
          <w:kern w:val="2"/>
          <w:sz w:val="21"/>
          <w:szCs w:val="21"/>
          <w:lang w:eastAsia="zh-CN"/>
        </w:rPr>
      </w:pPr>
      <w:r>
        <w:rPr>
          <w:rFonts w:hint="eastAsia" w:cs="宋体"/>
          <w:kern w:val="2"/>
          <w:sz w:val="21"/>
          <w:szCs w:val="21"/>
          <w:lang w:eastAsia="zh-CN"/>
        </w:rPr>
        <w:t>（</w:t>
      </w:r>
      <w:r>
        <w:rPr>
          <w:rFonts w:hint="eastAsia" w:cs="宋体"/>
          <w:kern w:val="2"/>
          <w:sz w:val="21"/>
          <w:szCs w:val="21"/>
          <w:lang w:val="en-US" w:eastAsia="zh-CN"/>
        </w:rPr>
        <w:t>10</w:t>
      </w:r>
      <w:r>
        <w:rPr>
          <w:rFonts w:hint="eastAsia" w:cs="宋体"/>
          <w:kern w:val="2"/>
          <w:sz w:val="21"/>
          <w:szCs w:val="21"/>
          <w:lang w:eastAsia="zh-CN"/>
        </w:rPr>
        <w:t>）出租方与承租方的权利义务详见《房屋租赁协议》样本。</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我方知悉并</w:t>
      </w:r>
      <w:r>
        <w:rPr>
          <w:rFonts w:hint="eastAsia" w:asciiTheme="minorEastAsia" w:hAnsiTheme="minorEastAsia" w:eastAsiaTheme="minorEastAsia"/>
          <w:szCs w:val="21"/>
          <w:lang w:val="en-US" w:eastAsia="zh-CN"/>
        </w:rPr>
        <w:t>同意</w:t>
      </w:r>
      <w:r>
        <w:rPr>
          <w:rFonts w:hint="eastAsia" w:asciiTheme="minorEastAsia" w:hAnsiTheme="minorEastAsia" w:eastAsiaTheme="minorEastAsia"/>
          <w:szCs w:val="21"/>
        </w:rPr>
        <w:t>：（1）本次出租标的的交接，在出租方与承租方之间进行。承租方按约付清首期租金、租赁保证金和交易服务费后，方能要求与出租方办理出租标的的交接手续。如承租方逾期付款，出租方有权延期交付，租赁期限不顺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（2）交付按移交时现状进行，不保证装修</w:t>
      </w:r>
      <w:bookmarkStart w:id="0" w:name="_GoBack"/>
      <w:bookmarkEnd w:id="0"/>
      <w:r>
        <w:rPr>
          <w:rFonts w:hint="eastAsia" w:asciiTheme="minorEastAsia" w:hAnsiTheme="minorEastAsia" w:eastAsiaTheme="minorEastAsia"/>
          <w:szCs w:val="21"/>
        </w:rPr>
        <w:t>、装饰物的完好，出租方将出租标的移交给承租方即视为本次出租标的交付完毕。</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（1）出租标的有二个及以上意向承租方报名且成交的，承租方支付按首年一个月租金计的交易服务费；（2）出租标的只有一位意向承租方且成交的，承租方支付按首年半个月租金计的交易服务费。</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房屋租赁协议</w:t>
      </w:r>
      <w:r>
        <w:rPr>
          <w:rFonts w:hint="eastAsia" w:asciiTheme="minorEastAsia" w:hAnsiTheme="minorEastAsia" w:eastAsiaTheme="minorEastAsia"/>
          <w:szCs w:val="21"/>
        </w:rPr>
        <w:t>》的或未按约定支付首期租金、租赁保证金和交易服务费的；</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6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DBC0ED8"/>
    <w:rsid w:val="2EF16AF3"/>
    <w:rsid w:val="303F5740"/>
    <w:rsid w:val="31C10B20"/>
    <w:rsid w:val="32824EDB"/>
    <w:rsid w:val="34705D86"/>
    <w:rsid w:val="34B343DA"/>
    <w:rsid w:val="37A200AC"/>
    <w:rsid w:val="37BF57F0"/>
    <w:rsid w:val="380B12B2"/>
    <w:rsid w:val="384E2216"/>
    <w:rsid w:val="38CB4108"/>
    <w:rsid w:val="3A1E0F03"/>
    <w:rsid w:val="3A4574B2"/>
    <w:rsid w:val="3B2E3F4D"/>
    <w:rsid w:val="3C2C0B99"/>
    <w:rsid w:val="3CB624B8"/>
    <w:rsid w:val="3E24060E"/>
    <w:rsid w:val="3E366EA5"/>
    <w:rsid w:val="3F7A371C"/>
    <w:rsid w:val="3FFD00BF"/>
    <w:rsid w:val="4077229B"/>
    <w:rsid w:val="40FE57EE"/>
    <w:rsid w:val="4305016E"/>
    <w:rsid w:val="450A38F6"/>
    <w:rsid w:val="464723B1"/>
    <w:rsid w:val="4A51743C"/>
    <w:rsid w:val="4A7055BB"/>
    <w:rsid w:val="4C4308FE"/>
    <w:rsid w:val="4D801570"/>
    <w:rsid w:val="4DD22F16"/>
    <w:rsid w:val="52212BBB"/>
    <w:rsid w:val="52E76F7E"/>
    <w:rsid w:val="538C1EB6"/>
    <w:rsid w:val="54130175"/>
    <w:rsid w:val="54AC0761"/>
    <w:rsid w:val="5502046E"/>
    <w:rsid w:val="57E43E5E"/>
    <w:rsid w:val="580A29D8"/>
    <w:rsid w:val="581019A9"/>
    <w:rsid w:val="58E27BEC"/>
    <w:rsid w:val="59C553D4"/>
    <w:rsid w:val="59D25817"/>
    <w:rsid w:val="5A721786"/>
    <w:rsid w:val="5C6F1AF2"/>
    <w:rsid w:val="5E301584"/>
    <w:rsid w:val="606F03C5"/>
    <w:rsid w:val="60D41C1D"/>
    <w:rsid w:val="61AF798C"/>
    <w:rsid w:val="63DB45BE"/>
    <w:rsid w:val="63F50A4F"/>
    <w:rsid w:val="652B1C84"/>
    <w:rsid w:val="668D62CA"/>
    <w:rsid w:val="67DE6473"/>
    <w:rsid w:val="685936B8"/>
    <w:rsid w:val="69057392"/>
    <w:rsid w:val="69771ECE"/>
    <w:rsid w:val="6A4B53D5"/>
    <w:rsid w:val="6AD81C60"/>
    <w:rsid w:val="6B3B2C7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2025-08-08T08:29:27Z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