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F39C79">
      <w:pPr>
        <w:pStyle w:val="2"/>
        <w:rPr>
          <w:rFonts w:hint="eastAsia"/>
          <w:lang w:val="en-US" w:eastAsia="zh-CN"/>
        </w:rPr>
      </w:pPr>
      <w:bookmarkStart w:id="0" w:name="_GoBack"/>
      <w:bookmarkEnd w:id="0"/>
    </w:p>
    <w:p w14:paraId="1145533E">
      <w:pPr>
        <w:spacing w:line="480" w:lineRule="auto"/>
        <w:jc w:val="center"/>
        <w:rPr>
          <w:rFonts w:ascii="小标宋" w:hAnsi="小标宋" w:eastAsia="小标宋" w:cs="小标宋"/>
          <w:bCs/>
          <w:sz w:val="44"/>
          <w:szCs w:val="44"/>
        </w:rPr>
      </w:pPr>
      <w:r>
        <w:rPr>
          <w:rFonts w:hint="eastAsia" w:ascii="小标宋" w:hAnsi="小标宋" w:eastAsia="小标宋" w:cs="小标宋"/>
          <w:bCs/>
          <w:sz w:val="44"/>
          <w:szCs w:val="44"/>
        </w:rPr>
        <w:t>杭州火车东站短途客运站物业租赁合同</w:t>
      </w:r>
    </w:p>
    <w:p w14:paraId="752DA5CF">
      <w:pPr>
        <w:spacing w:line="480" w:lineRule="auto"/>
        <w:rPr>
          <w:rFonts w:ascii="仿宋_GB2312" w:hAnsi="Calibri" w:eastAsia="仿宋_GB2312" w:cs="Times New Roman"/>
          <w:sz w:val="28"/>
          <w:szCs w:val="28"/>
        </w:rPr>
      </w:pPr>
    </w:p>
    <w:p w14:paraId="37828F8E">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出租方(以下称甲方)：杭州交通资产管理有限公司                </w:t>
      </w:r>
    </w:p>
    <w:p w14:paraId="17B5865F">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法定代表人：邵卫红                          </w:t>
      </w:r>
    </w:p>
    <w:p w14:paraId="02F37FD0">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统一社会信用代码: 9133010414306436XM                          </w:t>
      </w:r>
    </w:p>
    <w:p w14:paraId="748BE428">
      <w:pPr>
        <w:spacing w:line="480" w:lineRule="auto"/>
        <w:ind w:left="2560" w:hanging="2560" w:hangingChars="800"/>
        <w:rPr>
          <w:rFonts w:ascii="仿宋_GB2312" w:hAnsi="仿宋_GB2312" w:eastAsia="仿宋_GB2312" w:cs="仿宋_GB2312"/>
          <w:sz w:val="32"/>
          <w:szCs w:val="32"/>
        </w:rPr>
      </w:pPr>
      <w:r>
        <w:rPr>
          <w:rFonts w:hint="eastAsia" w:ascii="仿宋_GB2312" w:hAnsi="仿宋_GB2312" w:eastAsia="仿宋_GB2312" w:cs="仿宋_GB2312"/>
          <w:sz w:val="32"/>
          <w:szCs w:val="32"/>
        </w:rPr>
        <w:t>注册或居住地址：杭州市钱江新城市民街200号圣奥中央商务大厦18</w:t>
      </w:r>
      <w:r>
        <w:rPr>
          <w:rFonts w:hint="eastAsia" w:ascii="仿宋_GB2312" w:hAnsi="仿宋_GB2312" w:eastAsia="仿宋_GB2312" w:cs="仿宋_GB2312"/>
          <w:sz w:val="32"/>
          <w:szCs w:val="32"/>
          <w:lang w:val="en-US" w:eastAsia="zh-CN"/>
        </w:rPr>
        <w:t>05室</w:t>
      </w:r>
      <w:r>
        <w:rPr>
          <w:rFonts w:hint="eastAsia" w:ascii="仿宋_GB2312" w:hAnsi="仿宋_GB2312" w:eastAsia="仿宋_GB2312" w:cs="仿宋_GB2312"/>
          <w:sz w:val="32"/>
          <w:szCs w:val="32"/>
        </w:rPr>
        <w:t xml:space="preserve"> </w:t>
      </w:r>
    </w:p>
    <w:p w14:paraId="13A7A6BE">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联系人及电话：张渴望17788550094                           </w:t>
      </w:r>
    </w:p>
    <w:p w14:paraId="78FCFBE4">
      <w:pPr>
        <w:spacing w:line="480" w:lineRule="auto"/>
        <w:rPr>
          <w:rFonts w:ascii="仿宋_GB2312" w:hAnsi="仿宋_GB2312" w:eastAsia="仿宋_GB2312" w:cs="仿宋_GB2312"/>
          <w:sz w:val="32"/>
          <w:szCs w:val="32"/>
        </w:rPr>
      </w:pPr>
    </w:p>
    <w:p w14:paraId="246984B5">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承租方(以下称乙方):</w:t>
      </w:r>
    </w:p>
    <w:p w14:paraId="7909ED75">
      <w:pPr>
        <w:spacing w:line="48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6A58217">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统一社会信用代码:</w:t>
      </w:r>
    </w:p>
    <w:p w14:paraId="5E887D01">
      <w:pPr>
        <w:spacing w:line="480" w:lineRule="auto"/>
        <w:ind w:left="2560" w:hanging="2560" w:hangingChars="800"/>
        <w:rPr>
          <w:rFonts w:ascii="仿宋_GB2312" w:hAnsi="仿宋_GB2312" w:eastAsia="仿宋_GB2312" w:cs="仿宋_GB2312"/>
          <w:sz w:val="32"/>
          <w:szCs w:val="32"/>
        </w:rPr>
      </w:pPr>
      <w:r>
        <w:rPr>
          <w:rFonts w:hint="eastAsia" w:ascii="仿宋_GB2312" w:hAnsi="仿宋_GB2312" w:eastAsia="仿宋_GB2312" w:cs="仿宋_GB2312"/>
          <w:sz w:val="32"/>
          <w:szCs w:val="32"/>
        </w:rPr>
        <w:t>注册或居住地址：</w:t>
      </w:r>
    </w:p>
    <w:p w14:paraId="494637C3">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联系人及电话:</w:t>
      </w:r>
    </w:p>
    <w:p w14:paraId="4F673FE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根据国家、省有关法律、法规和本市的有关规定,甲</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乙双方在自愿公平、诚信、等价有偿原则的基础上、就下列租赁事项,达成一致意见订立本合同、双方共同遵守。</w:t>
      </w:r>
    </w:p>
    <w:p w14:paraId="403E2A0A">
      <w:pPr>
        <w:spacing w:line="480" w:lineRule="auto"/>
        <w:ind w:firstLine="643"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第一条</w:t>
      </w:r>
      <w:r>
        <w:rPr>
          <w:rFonts w:hint="eastAsia" w:ascii="仿宋_GB2312" w:hAnsi="仿宋_GB2312" w:eastAsia="仿宋_GB2312" w:cs="仿宋_GB2312"/>
          <w:sz w:val="32"/>
          <w:szCs w:val="32"/>
        </w:rPr>
        <w:t xml:space="preserve"> 甲方出租的物业坐落地址和概况</w:t>
      </w:r>
      <w:r>
        <w:rPr>
          <w:rFonts w:hint="eastAsia" w:ascii="仿宋_GB2312" w:hAnsi="仿宋_GB2312" w:eastAsia="仿宋_GB2312" w:cs="仿宋_GB2312"/>
          <w:color w:val="000000" w:themeColor="text1"/>
          <w:sz w:val="32"/>
          <w:szCs w:val="32"/>
          <w14:textFill>
            <w14:solidFill>
              <w14:schemeClr w14:val="tx1"/>
            </w14:solidFill>
          </w14:textFill>
        </w:rPr>
        <w:t>:杭州铁路东站枢纽东广场区块配套设施项目短途客运站,出租物业面积共计</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w:t>
      </w:r>
    </w:p>
    <w:p w14:paraId="09C65270">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 xml:space="preserve">第二条 </w:t>
      </w:r>
      <w:r>
        <w:rPr>
          <w:rFonts w:hint="eastAsia" w:ascii="仿宋_GB2312" w:hAnsi="仿宋_GB2312" w:eastAsia="仿宋_GB2312" w:cs="仿宋_GB2312"/>
          <w:color w:val="000000" w:themeColor="text1"/>
          <w:sz w:val="32"/>
          <w:szCs w:val="32"/>
          <w14:textFill>
            <w14:solidFill>
              <w14:schemeClr w14:val="tx1"/>
            </w14:solidFill>
          </w14:textFill>
        </w:rPr>
        <w:t>租赁用途:</w:t>
      </w:r>
      <w:r>
        <w:rPr>
          <w:rFonts w:hint="eastAsia" w:ascii="仿宋_GB2312" w:hAnsi="仿宋_GB2312" w:eastAsia="仿宋_GB2312" w:cs="仿宋_GB2312"/>
          <w:color w:val="000000" w:themeColor="text1"/>
          <w:sz w:val="32"/>
          <w:szCs w:val="32"/>
          <w:u w:val="single"/>
          <w:lang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t xml:space="preserve">            </w:t>
      </w:r>
      <w:r>
        <w:rPr>
          <w:rFonts w:hint="eastAsia" w:ascii="仿宋_GB2312" w:hAnsi="仿宋_GB2312" w:eastAsia="仿宋_GB2312" w:cs="仿宋_GB2312"/>
          <w:sz w:val="32"/>
          <w:szCs w:val="32"/>
        </w:rPr>
        <w:t>。乙方租赁上述全部物业不得经营</w:t>
      </w:r>
      <w:r>
        <w:rPr>
          <w:rFonts w:hint="eastAsia" w:ascii="仿宋_GB2312" w:hAnsi="仿宋_GB2312" w:eastAsia="仿宋_GB2312" w:cs="仿宋_GB2312"/>
          <w:sz w:val="32"/>
          <w:szCs w:val="32"/>
          <w:lang w:val="en-US" w:eastAsia="zh-CN"/>
        </w:rPr>
        <w:t>违</w:t>
      </w:r>
      <w:r>
        <w:rPr>
          <w:rFonts w:hint="eastAsia" w:ascii="仿宋_GB2312" w:hAnsi="仿宋_GB2312" w:eastAsia="仿宋_GB2312" w:cs="仿宋_GB2312"/>
          <w:sz w:val="32"/>
          <w:szCs w:val="32"/>
        </w:rPr>
        <w:t>反国家法律法规的项目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未经甲方书面认可,不得任意扩建和改变承租物业用途,不得整体转租。</w:t>
      </w:r>
    </w:p>
    <w:p w14:paraId="3D235DC5">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第三条</w:t>
      </w:r>
      <w:r>
        <w:rPr>
          <w:rFonts w:hint="eastAsia" w:ascii="仿宋_GB2312" w:hAnsi="仿宋_GB2312" w:eastAsia="仿宋_GB2312" w:cs="仿宋_GB2312"/>
          <w:sz w:val="32"/>
          <w:szCs w:val="32"/>
        </w:rPr>
        <w:t xml:space="preserve"> 租赁期限:自</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日起至</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月</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日止</w:t>
      </w:r>
      <w:r>
        <w:rPr>
          <w:rFonts w:hint="eastAsia" w:ascii="仿宋_GB2312" w:hAnsi="仿宋_GB2312" w:eastAsia="仿宋_GB2312" w:cs="仿宋_GB2312"/>
          <w:sz w:val="32"/>
          <w:szCs w:val="32"/>
        </w:rPr>
        <w:t>。</w:t>
      </w:r>
    </w:p>
    <w:p w14:paraId="62F52648">
      <w:pPr>
        <w:spacing w:line="480" w:lineRule="auto"/>
        <w:ind w:firstLine="643" w:firstLineChars="200"/>
        <w:rPr>
          <w:rFonts w:ascii="仿宋_GB2312" w:hAnsi="仿宋_GB2312" w:eastAsia="仿宋_GB2312" w:cs="仿宋_GB2312"/>
          <w:color w:val="000000" w:themeColor="text1"/>
          <w:sz w:val="32"/>
          <w:szCs w:val="32"/>
          <w:u w:val="single"/>
          <w14:textFill>
            <w14:solidFill>
              <w14:schemeClr w14:val="tx1"/>
            </w14:solidFill>
          </w14:textFill>
        </w:rPr>
      </w:pPr>
      <w:r>
        <w:rPr>
          <w:rFonts w:hint="eastAsia" w:ascii="仿宋_GB2312" w:hAnsi="仿宋_GB2312" w:eastAsia="仿宋_GB2312" w:cs="仿宋_GB2312"/>
          <w:b/>
          <w:bCs/>
          <w:sz w:val="32"/>
          <w:szCs w:val="32"/>
        </w:rPr>
        <w:t>第四条</w:t>
      </w:r>
      <w:r>
        <w:rPr>
          <w:rFonts w:hint="eastAsia" w:ascii="仿宋_GB2312" w:hAnsi="仿宋_GB2312" w:eastAsia="仿宋_GB2312" w:cs="仿宋_GB2312"/>
          <w:sz w:val="32"/>
          <w:szCs w:val="32"/>
        </w:rPr>
        <w:t xml:space="preserve"> 租金标准：</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color w:val="000000"/>
          <w:sz w:val="32"/>
          <w:szCs w:val="32"/>
          <w:u w:val="none"/>
        </w:rPr>
        <w:t>（</w:t>
      </w:r>
      <w:r>
        <w:rPr>
          <w:rFonts w:ascii="Calibri" w:hAnsi="Calibri" w:eastAsia="仿宋_GB2312" w:cs="Calibri"/>
          <w:color w:val="000000"/>
          <w:sz w:val="32"/>
          <w:szCs w:val="32"/>
          <w:u w:val="none"/>
        </w:rPr>
        <w:t>¥</w:t>
      </w:r>
      <w:r>
        <w:rPr>
          <w:rFonts w:hint="eastAsia" w:ascii="Calibri" w:hAnsi="Calibri" w:eastAsia="仿宋_GB2312" w:cs="Calibri"/>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rPr>
        <w:t>元）</w:t>
      </w:r>
      <w:r>
        <w:rPr>
          <w:rFonts w:hint="eastAsia" w:ascii="仿宋_GB2312" w:hAnsi="仿宋_GB2312" w:eastAsia="仿宋_GB2312" w:cs="仿宋_GB2312"/>
          <w:color w:val="000000" w:themeColor="text1"/>
          <w:sz w:val="32"/>
          <w:szCs w:val="32"/>
          <w:u w:val="single"/>
          <w14:textFill>
            <w14:solidFill>
              <w14:schemeClr w14:val="tx1"/>
            </w14:solidFill>
          </w14:textFill>
        </w:rPr>
        <w:t>。</w:t>
      </w:r>
    </w:p>
    <w:p w14:paraId="3A623112">
      <w:pPr>
        <w:ind w:left="0" w:leftChars="0" w:firstLine="643" w:firstLineChars="200"/>
        <w:rPr>
          <w:rFonts w:hint="default" w:ascii="仿宋_GB2312" w:hAnsi="仿宋_GB2312" w:eastAsia="仿宋_GB2312" w:cs="仿宋_GB2312"/>
          <w:color w:val="000000" w:themeColor="text1"/>
          <w:sz w:val="32"/>
          <w:szCs w:val="32"/>
          <w:highlight w:val="none"/>
          <w:u w:val="single"/>
          <w14:textFill>
            <w14:solidFill>
              <w14:schemeClr w14:val="tx1"/>
            </w14:solidFill>
          </w14:textFill>
        </w:rPr>
      </w:pPr>
      <w:r>
        <w:rPr>
          <w:rFonts w:hint="eastAsia" w:ascii="仿宋_GB2312" w:hAnsi="仿宋_GB2312" w:eastAsia="仿宋_GB2312" w:cs="仿宋_GB2312"/>
          <w:b/>
          <w:bCs/>
          <w:color w:val="000000" w:themeColor="text1"/>
          <w:sz w:val="32"/>
          <w:szCs w:val="32"/>
          <w:u w:val="none"/>
          <w14:textFill>
            <w14:solidFill>
              <w14:schemeClr w14:val="tx1"/>
            </w14:solidFill>
          </w14:textFill>
        </w:rPr>
        <w:t>第五条</w:t>
      </w:r>
      <w:r>
        <w:rPr>
          <w:rFonts w:hint="eastAsia" w:ascii="仿宋_GB2312" w:hAnsi="仿宋_GB2312" w:eastAsia="仿宋_GB2312" w:cs="仿宋_GB2312"/>
          <w:color w:val="000000" w:themeColor="text1"/>
          <w:sz w:val="32"/>
          <w:szCs w:val="32"/>
          <w:u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乙方应于合同签订后五个工作日内一次性缴</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p>
    <w:p w14:paraId="684922DF">
      <w:pPr>
        <w:ind w:left="0" w:leftChars="0" w:firstLine="0" w:firstLineChars="0"/>
        <w:rPr>
          <w:rFonts w:ascii="仿宋_GB2312" w:hAnsi="仿宋_GB2312" w:eastAsia="仿宋_GB2312" w:cs="仿宋_GB2312"/>
          <w:color w:val="000000"/>
          <w:sz w:val="32"/>
          <w:szCs w:val="32"/>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14:textFill>
            <w14:solidFill>
              <w14:schemeClr w14:val="tx1"/>
            </w14:solidFill>
          </w14:textFill>
        </w:rPr>
        <w:t>租金</w:t>
      </w:r>
      <w:r>
        <w:rPr>
          <w:rFonts w:hint="eastAsia" w:ascii="仿宋_GB2312" w:hAnsi="仿宋_GB2312" w:eastAsia="仿宋_GB2312" w:cs="仿宋_GB2312"/>
          <w:color w:val="000000"/>
          <w:sz w:val="32"/>
          <w:szCs w:val="32"/>
          <w:highlight w:val="none"/>
          <w:u w:val="none"/>
        </w:rPr>
        <w:t>人民币</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lang w:val="en-US" w:eastAsia="zh-CN"/>
        </w:rPr>
        <w:t xml:space="preserve">  </w:t>
      </w:r>
      <w:r>
        <w:rPr>
          <w:rFonts w:hint="eastAsia" w:ascii="仿宋_GB2312" w:hAnsi="仿宋_GB2312" w:eastAsia="仿宋_GB2312" w:cs="仿宋_GB2312"/>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rPr>
        <w:t>（</w:t>
      </w:r>
      <w:r>
        <w:rPr>
          <w:rFonts w:ascii="Calibri" w:hAnsi="Calibri" w:eastAsia="仿宋_GB2312" w:cs="Calibri"/>
          <w:color w:val="000000"/>
          <w:sz w:val="32"/>
          <w:szCs w:val="32"/>
          <w:highlight w:val="none"/>
          <w:u w:val="none"/>
        </w:rPr>
        <w:t>¥</w:t>
      </w:r>
      <w:r>
        <w:rPr>
          <w:rFonts w:hint="eastAsia" w:ascii="Calibri" w:hAnsi="Calibri" w:eastAsia="仿宋_GB2312" w:cs="Calibri"/>
          <w:color w:val="000000"/>
          <w:sz w:val="32"/>
          <w:szCs w:val="32"/>
          <w:highlight w:val="none"/>
          <w:u w:val="single"/>
          <w:lang w:val="en-US" w:eastAsia="zh-CN"/>
        </w:rPr>
        <w:t xml:space="preserve">        </w:t>
      </w:r>
      <w:r>
        <w:rPr>
          <w:rFonts w:hint="eastAsia" w:ascii="仿宋_GB2312" w:hAnsi="仿宋_GB2312" w:eastAsia="仿宋_GB2312" w:cs="仿宋_GB2312"/>
          <w:color w:val="000000"/>
          <w:sz w:val="32"/>
          <w:szCs w:val="32"/>
          <w:highlight w:val="none"/>
          <w:u w:val="none"/>
        </w:rPr>
        <w:t>元）</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乙方应将</w:t>
      </w:r>
      <w:r>
        <w:rPr>
          <w:rFonts w:hint="eastAsia" w:ascii="仿宋_GB2312" w:hAnsi="仿宋_GB2312" w:eastAsia="仿宋_GB2312" w:cs="仿宋_GB2312"/>
          <w:color w:val="auto"/>
          <w:sz w:val="32"/>
          <w:szCs w:val="32"/>
          <w:highlight w:val="none"/>
          <w:lang w:val="en-US" w:eastAsia="zh-CN"/>
        </w:rPr>
        <w:t>首期租金、履约保证金汇入杭交所指定银行账户。后续</w:t>
      </w:r>
      <w:r>
        <w:rPr>
          <w:rFonts w:hint="eastAsia" w:ascii="仿宋_GB2312" w:hAnsi="仿宋_GB2312" w:eastAsia="仿宋_GB2312" w:cs="仿宋_GB2312"/>
          <w:color w:val="000000" w:themeColor="text1"/>
          <w:sz w:val="32"/>
          <w:szCs w:val="32"/>
          <w14:textFill>
            <w14:solidFill>
              <w14:schemeClr w14:val="tx1"/>
            </w14:solidFill>
          </w14:textFill>
        </w:rPr>
        <w:t>费用汇入甲方银行账户,甲方银行账户如有变更</w:t>
      </w:r>
      <w:r>
        <w:rPr>
          <w:rFonts w:hint="eastAsia" w:ascii="仿宋_GB2312" w:hAnsi="仿宋_GB2312" w:eastAsia="仿宋_GB2312" w:cs="仿宋_GB2312"/>
          <w:color w:val="000000"/>
          <w:sz w:val="32"/>
          <w:szCs w:val="32"/>
        </w:rPr>
        <w:t>,应在变更后10日内以书面形式通知对方。由于未及时通知此类变更信息而引起的任何延迟收费,乙方不承担违约责任。</w:t>
      </w:r>
    </w:p>
    <w:p w14:paraId="4415E680">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乙方</w:t>
      </w:r>
      <w:r>
        <w:rPr>
          <w:rFonts w:hint="eastAsia" w:ascii="仿宋_GB2312" w:hAnsi="仿宋_GB2312" w:eastAsia="仿宋_GB2312" w:cs="仿宋_GB2312"/>
          <w:color w:val="000000"/>
          <w:sz w:val="32"/>
          <w:szCs w:val="32"/>
          <w:lang w:val="en-US" w:eastAsia="zh-CN"/>
        </w:rPr>
        <w:t>付款后，</w:t>
      </w:r>
      <w:r>
        <w:rPr>
          <w:rFonts w:hint="eastAsia" w:ascii="仿宋_GB2312" w:hAnsi="仿宋_GB2312" w:eastAsia="仿宋_GB2312" w:cs="仿宋_GB2312"/>
          <w:color w:val="000000"/>
          <w:sz w:val="32"/>
          <w:szCs w:val="32"/>
        </w:rPr>
        <w:t>甲方开具增值税专用发票。</w:t>
      </w:r>
    </w:p>
    <w:p w14:paraId="0CBB6B20">
      <w:pPr>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甲方开户银行信息</w:t>
      </w:r>
    </w:p>
    <w:p w14:paraId="29654B7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收款人名称：杭州交通资产管理有限公司</w:t>
      </w:r>
    </w:p>
    <w:p w14:paraId="19152EBE">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开户行： 中国工商银行股份有限公司杭州西湖支行</w:t>
      </w:r>
    </w:p>
    <w:p w14:paraId="7B090F4B">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账号： 1202020409006550359</w:t>
      </w:r>
    </w:p>
    <w:p w14:paraId="35462C18">
      <w:pPr>
        <w:spacing w:line="480" w:lineRule="auto"/>
        <w:ind w:left="0" w:leftChars="0" w:firstLine="640" w:firstLineChars="200"/>
        <w:jc w:val="both"/>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rPr>
        <w:t>乙方应交纳履约保证金人民币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整</w:t>
      </w:r>
      <w:r>
        <w:rPr>
          <w:rFonts w:hint="eastAsia" w:ascii="仿宋_GB2312" w:hAnsi="仿宋_GB2312" w:eastAsia="仿宋_GB2312" w:cs="仿宋_GB2312"/>
          <w:sz w:val="32"/>
          <w:szCs w:val="32"/>
          <w:u w:val="none"/>
          <w:lang w:val="en-US" w:eastAsia="zh-CN"/>
        </w:rPr>
        <w:t xml:space="preserve"> </w:t>
      </w:r>
    </w:p>
    <w:p w14:paraId="56B1FD80">
      <w:pPr>
        <w:spacing w:line="480" w:lineRule="auto"/>
        <w:ind w:left="0" w:leftChars="0" w:firstLine="0" w:firstLineChars="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元)。租赁期满,乙方付清本合同项下全部应付款项(包括但不限于租金,水电物业、环卫、税费、损失赔偿金、违约金等费用)并按本合同要求交还该物业,甲方将履约保证金(不计利息)退还乙方。若乙方在未经甲方同意的情况下解除合同,视为违约,履约保证金全款不予退还,如乙方违反本合同约定、拖欠租金或本合同项下由其支付的赔偿款违约金,上述物业发生的各项能源及公用事业费用,包括但不限于水、电及物业服务等费用,或给甲方物业和相关设备造成损害,甲方有权扣除相应金的履约保证金，并要求乙方在10日内补足</w:t>
      </w:r>
      <w:r>
        <w:rPr>
          <w:rFonts w:hint="eastAsia" w:ascii="仿宋_GB2312" w:hAnsi="仿宋_GB2312" w:eastAsia="仿宋_GB2312" w:cs="仿宋_GB2312"/>
          <w:sz w:val="32"/>
          <w:szCs w:val="32"/>
          <w:lang w:val="en-US" w:eastAsia="zh-CN"/>
        </w:rPr>
        <w:t>履约保证金</w:t>
      </w:r>
      <w:r>
        <w:rPr>
          <w:rFonts w:hint="eastAsia" w:ascii="仿宋_GB2312" w:hAnsi="仿宋_GB2312" w:eastAsia="仿宋_GB2312" w:cs="仿宋_GB2312"/>
          <w:sz w:val="32"/>
          <w:szCs w:val="32"/>
        </w:rPr>
        <w:t>。</w:t>
      </w:r>
    </w:p>
    <w:p w14:paraId="44F97FDE">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第六条 </w:t>
      </w:r>
      <w:r>
        <w:rPr>
          <w:rFonts w:hint="eastAsia" w:ascii="仿宋_GB2312" w:hAnsi="仿宋_GB2312" w:eastAsia="仿宋_GB2312" w:cs="仿宋_GB2312"/>
          <w:sz w:val="32"/>
          <w:szCs w:val="32"/>
        </w:rPr>
        <w:t>其他费用承担方式</w:t>
      </w:r>
    </w:p>
    <w:p w14:paraId="4F066B3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（一）乙方承担租赁物业的水费、电费、电话费、电视收视费、供暖费、燃气费、物业管理费及本合同中未列明的有关该物业使用过程产生的经营费用等费用。</w:t>
      </w:r>
    </w:p>
    <w:p w14:paraId="54A70345">
      <w:pPr>
        <w:spacing w:line="480" w:lineRule="auto"/>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（二）物业租赁税费按税法规定各自承担。</w:t>
      </w:r>
    </w:p>
    <w:p w14:paraId="08129AB7">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第七条</w:t>
      </w:r>
      <w:r>
        <w:rPr>
          <w:rFonts w:hint="eastAsia" w:ascii="仿宋_GB2312" w:hAnsi="仿宋_GB2312" w:eastAsia="仿宋_GB2312" w:cs="仿宋_GB2312"/>
          <w:sz w:val="32"/>
          <w:szCs w:val="32"/>
        </w:rPr>
        <w:t xml:space="preserve"> 物业交付、管理与返还</w:t>
      </w:r>
    </w:p>
    <w:p w14:paraId="5B306064">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（一）交付：物业以现状交付,并以</w:t>
      </w:r>
      <w:r>
        <w:rPr>
          <w:rFonts w:hint="eastAsia" w:ascii="仿宋_GB2312" w:hAnsi="仿宋_GB2312" w:eastAsia="仿宋_GB2312" w:cs="仿宋_GB2312"/>
          <w:sz w:val="32"/>
          <w:szCs w:val="32"/>
          <w:lang w:val="en-US" w:eastAsia="zh-CN"/>
        </w:rPr>
        <w:t>双方共同签署的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设备设施交</w:t>
      </w:r>
      <w:r>
        <w:rPr>
          <w:rFonts w:hint="eastAsia" w:ascii="仿宋_GB2312" w:hAnsi="仿宋_GB2312" w:eastAsia="仿宋_GB2312" w:cs="仿宋_GB2312"/>
          <w:sz w:val="32"/>
          <w:szCs w:val="32"/>
          <w:lang w:val="en-US" w:eastAsia="zh-CN"/>
        </w:rPr>
        <w:t>付</w:t>
      </w:r>
      <w:r>
        <w:rPr>
          <w:rFonts w:hint="eastAsia" w:ascii="仿宋_GB2312" w:hAnsi="仿宋_GB2312" w:eastAsia="仿宋_GB2312" w:cs="仿宋_GB2312"/>
          <w:sz w:val="32"/>
          <w:szCs w:val="32"/>
        </w:rPr>
        <w:t>确认书”为依据。</w:t>
      </w:r>
    </w:p>
    <w:p w14:paraId="4053DDB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（二）装修及设施设备投入:该物业租用后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如乙方</w:t>
      </w:r>
      <w:r>
        <w:rPr>
          <w:rFonts w:hint="eastAsia" w:ascii="仿宋_GB2312" w:hAnsi="仿宋_GB2312" w:eastAsia="仿宋_GB2312" w:cs="仿宋_GB2312"/>
          <w:sz w:val="32"/>
          <w:szCs w:val="32"/>
        </w:rPr>
        <w:t>需投入装修及设施设备等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需先将装修计划、图纸、设施设备清单等书面告知甲方，征得甲方书面同意</w:t>
      </w:r>
      <w:r>
        <w:rPr>
          <w:rFonts w:hint="eastAsia" w:ascii="仿宋_GB2312" w:hAnsi="仿宋_GB2312" w:eastAsia="仿宋_GB2312" w:cs="仿宋_GB2312"/>
          <w:sz w:val="32"/>
          <w:szCs w:val="32"/>
        </w:rPr>
        <w:t>并按规定向有关部门办理申报手续后方可进行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相关</w:t>
      </w:r>
      <w:r>
        <w:rPr>
          <w:rFonts w:hint="eastAsia" w:ascii="仿宋_GB2312" w:hAnsi="仿宋_GB2312" w:eastAsia="仿宋_GB2312" w:cs="仿宋_GB2312"/>
          <w:sz w:val="32"/>
          <w:szCs w:val="32"/>
        </w:rPr>
        <w:t>费用</w:t>
      </w:r>
      <w:r>
        <w:rPr>
          <w:rFonts w:hint="eastAsia" w:ascii="仿宋_GB2312" w:hAnsi="仿宋_GB2312" w:eastAsia="仿宋_GB2312" w:cs="仿宋_GB2312"/>
          <w:sz w:val="32"/>
          <w:szCs w:val="32"/>
          <w:lang w:val="en-US" w:eastAsia="zh-CN"/>
        </w:rPr>
        <w:t>均</w:t>
      </w:r>
      <w:r>
        <w:rPr>
          <w:rFonts w:hint="eastAsia" w:ascii="仿宋_GB2312" w:hAnsi="仿宋_GB2312" w:eastAsia="仿宋_GB2312" w:cs="仿宋_GB2312"/>
          <w:sz w:val="32"/>
          <w:szCs w:val="32"/>
        </w:rPr>
        <w:t>由乙方承担。</w:t>
      </w:r>
    </w:p>
    <w:p w14:paraId="7325B77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（三）物业管理：该物业由乙方全权负责管理，并接受东站枢纽东广场整体物业的统一管理。</w:t>
      </w:r>
    </w:p>
    <w:p w14:paraId="2B23D2B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（四）物业返还:</w:t>
      </w:r>
    </w:p>
    <w:p w14:paraId="231E558C">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1、租赁期满或合同</w:t>
      </w:r>
      <w:r>
        <w:rPr>
          <w:rFonts w:hint="eastAsia" w:ascii="仿宋_GB2312" w:hAnsi="仿宋_GB2312" w:eastAsia="仿宋_GB2312" w:cs="仿宋_GB2312"/>
          <w:sz w:val="32"/>
          <w:szCs w:val="32"/>
          <w:lang w:val="en-US" w:eastAsia="zh-CN"/>
        </w:rPr>
        <w:t>提前终止、</w:t>
      </w:r>
      <w:r>
        <w:rPr>
          <w:rFonts w:hint="eastAsia" w:ascii="仿宋_GB2312" w:hAnsi="仿宋_GB2312" w:eastAsia="仿宋_GB2312" w:cs="仿宋_GB2312"/>
          <w:sz w:val="32"/>
          <w:szCs w:val="32"/>
        </w:rPr>
        <w:t>解除后,乙方应于合同</w:t>
      </w:r>
      <w:r>
        <w:rPr>
          <w:rFonts w:hint="eastAsia" w:ascii="仿宋_GB2312" w:hAnsi="仿宋_GB2312" w:eastAsia="仿宋_GB2312" w:cs="仿宋_GB2312"/>
          <w:sz w:val="32"/>
          <w:szCs w:val="32"/>
          <w:lang w:val="en-US" w:eastAsia="zh-CN"/>
        </w:rPr>
        <w:t>期满、解除、</w:t>
      </w:r>
      <w:r>
        <w:rPr>
          <w:rFonts w:hint="eastAsia" w:ascii="仿宋_GB2312" w:hAnsi="仿宋_GB2312" w:eastAsia="仿宋_GB2312" w:cs="仿宋_GB2312"/>
          <w:sz w:val="32"/>
          <w:szCs w:val="32"/>
        </w:rPr>
        <w:t>终止当日返还承租物业及附属设施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设备等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将以该承租物业</w:t>
      </w:r>
      <w:r>
        <w:rPr>
          <w:rFonts w:hint="eastAsia" w:ascii="仿宋_GB2312" w:hAnsi="仿宋_GB2312" w:eastAsia="仿宋_GB2312" w:cs="仿宋_GB2312"/>
          <w:sz w:val="32"/>
          <w:szCs w:val="32"/>
        </w:rPr>
        <w:t>注册的工商营业执照等办理完成迁出或注销手续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并保证物业及附属设施、设备等保持完好可使用状态(正常的磨损、耗损、折旧等除外)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于交房当日结清应当承担的所有费用。甲乙双方验收认可后</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设备设施交付确认书》上签字盖章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视为腾退完毕</w:t>
      </w:r>
      <w:r>
        <w:rPr>
          <w:rFonts w:hint="eastAsia" w:ascii="仿宋_GB2312" w:hAnsi="仿宋_GB2312" w:eastAsia="仿宋_GB2312" w:cs="仿宋_GB2312"/>
          <w:sz w:val="32"/>
          <w:szCs w:val="32"/>
          <w:lang w:eastAsia="zh-CN"/>
        </w:rPr>
        <w:t>。</w:t>
      </w:r>
    </w:p>
    <w:p w14:paraId="3CBBF370">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2、租赁期满或</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提前终止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解除后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rPr>
        <w:t>乙方仍占用或使用该物业或未按约定完成交还的，每逾期一日，需按同期日租金的标准向甲方支付占有使用费，且甲方有权采取法律措施依法腾退。</w:t>
      </w:r>
    </w:p>
    <w:p w14:paraId="4FCF01DA">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3、租赁期满或</w:t>
      </w:r>
      <w:r>
        <w:rPr>
          <w:rFonts w:hint="eastAsia" w:ascii="仿宋_GB2312" w:hAnsi="仿宋_GB2312" w:eastAsia="仿宋_GB2312" w:cs="仿宋_GB2312"/>
          <w:sz w:val="32"/>
          <w:szCs w:val="32"/>
          <w:lang w:val="en-US" w:eastAsia="zh-CN"/>
        </w:rPr>
        <w:t>合同</w:t>
      </w:r>
      <w:r>
        <w:rPr>
          <w:rFonts w:hint="eastAsia" w:ascii="仿宋_GB2312" w:hAnsi="仿宋_GB2312" w:eastAsia="仿宋_GB2312" w:cs="仿宋_GB2312"/>
          <w:sz w:val="32"/>
          <w:szCs w:val="32"/>
        </w:rPr>
        <w:t>提前终止</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解除的</w:t>
      </w:r>
      <w:r>
        <w:rPr>
          <w:rFonts w:hint="eastAsia" w:ascii="仿宋_GB2312" w:hAnsi="仿宋_GB2312" w:eastAsia="仿宋_GB2312" w:cs="仿宋_GB2312"/>
          <w:sz w:val="32"/>
          <w:szCs w:val="32"/>
        </w:rPr>
        <w:t>，乙方添置的动产由乙方自行搬离，乙方对</w:t>
      </w:r>
      <w:r>
        <w:rPr>
          <w:rFonts w:hint="eastAsia" w:ascii="仿宋_GB2312" w:hAnsi="仿宋_GB2312" w:eastAsia="仿宋_GB2312" w:cs="仿宋_GB2312"/>
          <w:sz w:val="32"/>
          <w:szCs w:val="32"/>
          <w:lang w:val="en-US" w:eastAsia="zh-CN"/>
        </w:rPr>
        <w:t>承租物业</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改善（包括但不限于装修装潢以及形成添付的物品）均不得计值，随承租</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无偿移交甲方。租赁期满3日后，乙方未处理的，甲方有权进行处理（包括但不限于搬离、丢弃、变卖等），甲方无需因处理行为承担赔偿或补偿责任，并可取得变卖产生的价金（如有），如因此造成甲方损失的，乙方应当赔偿。</w:t>
      </w:r>
    </w:p>
    <w:p w14:paraId="1583864B">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4、乙方应将该物业完好地归还甲方，对装修时进行的墙体拆除等需恢复原状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如有损坏，甲方有权要求乙方修复，或由乙方承担修复所有费用。乙方不承担的，甲方可从履约保证金中扣除。</w:t>
      </w:r>
    </w:p>
    <w:p w14:paraId="388650AF">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及附属设施的维护</w:t>
      </w:r>
    </w:p>
    <w:p w14:paraId="0345CFD9">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（一）租赁期内,甲方应保障该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及其附属设施处于适用的状态，乙方发现该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及其附属设施有结构性损坏或故障时,应及时通知甲方修复。甲方应在接到乙方书面通知后的15日内进行维修。甲方因特殊原因无法履行的，乙方可代为维修,合理费用由甲方承担。因维修</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使乙方租赁的根本目的无法实现的，双方可协商相应减少租金或延长租赁期限。</w:t>
      </w:r>
    </w:p>
    <w:p w14:paraId="24B72738">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（二）对于乙方的装修、改善和增设的他物，甲方不承担维修的义务。</w:t>
      </w:r>
    </w:p>
    <w:p w14:paraId="6304B81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应合理使用并爱护该物业及其附属设施,因乙方保管不当或不合理使用，致使该物业及其附属设施发生损坏或故障的,乙方应负责维修或承担赔偿责任。如乙方拒不维修或拒不承担赔偿责任的,甲方可代为维修或购置新物,费用由乙方承担。</w:t>
      </w:r>
    </w:p>
    <w:p w14:paraId="0610418B">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第九条</w:t>
      </w:r>
      <w:r>
        <w:rPr>
          <w:rFonts w:hint="eastAsia" w:ascii="仿宋_GB2312" w:hAnsi="仿宋_GB2312" w:eastAsia="仿宋_GB2312" w:cs="仿宋_GB2312"/>
          <w:sz w:val="32"/>
          <w:szCs w:val="32"/>
        </w:rPr>
        <w:t xml:space="preserve"> 关于转租</w:t>
      </w:r>
    </w:p>
    <w:p w14:paraId="026BF892">
      <w:pPr>
        <w:spacing w:line="480" w:lineRule="auto"/>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乙方不得将该物业整体转租</w:t>
      </w:r>
      <w:r>
        <w:rPr>
          <w:rFonts w:hint="eastAsia" w:ascii="仿宋_GB2312" w:hAnsi="仿宋_GB2312" w:eastAsia="仿宋_GB2312" w:cs="仿宋_GB2312"/>
          <w:sz w:val="32"/>
          <w:szCs w:val="32"/>
          <w:lang w:eastAsia="zh-CN"/>
        </w:rPr>
        <w:t>。</w:t>
      </w:r>
    </w:p>
    <w:p w14:paraId="280A6A51">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auto"/>
          <w:sz w:val="32"/>
          <w:szCs w:val="32"/>
        </w:rPr>
        <w:t>乙方根据经营需要,</w:t>
      </w:r>
      <w:r>
        <w:rPr>
          <w:rFonts w:hint="eastAsia" w:ascii="仿宋_GB2312" w:hAnsi="仿宋_GB2312" w:eastAsia="仿宋_GB2312" w:cs="仿宋_GB2312"/>
          <w:color w:val="auto"/>
          <w:sz w:val="32"/>
          <w:szCs w:val="32"/>
          <w:lang w:val="en-US" w:eastAsia="zh-CN"/>
        </w:rPr>
        <w:t>确需转租的，应提书面向甲方申请，经甲方同意后方可部分转租</w:t>
      </w:r>
      <w:r>
        <w:rPr>
          <w:rFonts w:hint="eastAsia" w:ascii="仿宋_GB2312" w:hAnsi="仿宋_GB2312" w:eastAsia="仿宋_GB2312" w:cs="仿宋_GB2312"/>
          <w:sz w:val="32"/>
          <w:szCs w:val="32"/>
        </w:rPr>
        <w:t>。</w:t>
      </w:r>
    </w:p>
    <w:p w14:paraId="759097E8">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第十条 </w:t>
      </w:r>
      <w:r>
        <w:rPr>
          <w:rFonts w:hint="eastAsia" w:ascii="仿宋_GB2312" w:hAnsi="仿宋_GB2312" w:eastAsia="仿宋_GB2312" w:cs="仿宋_GB2312"/>
          <w:sz w:val="32"/>
          <w:szCs w:val="32"/>
        </w:rPr>
        <w:t xml:space="preserve">所有权变动 </w:t>
      </w:r>
    </w:p>
    <w:p w14:paraId="12C2F74C">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sz w:val="32"/>
          <w:szCs w:val="32"/>
        </w:rPr>
        <w:t>租赁期内甲方转让该物业的,应当提前三个月书面通知乙方,乙方在同等条件下享有优先于第三人购买的权利。</w:t>
      </w:r>
    </w:p>
    <w:p w14:paraId="26D5F99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（二）租赁期内该物业所有权发生变动的,本合同在乙方与新所有权人之间具有法律效力。</w:t>
      </w:r>
    </w:p>
    <w:p w14:paraId="19A732D2">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第十一条</w:t>
      </w:r>
      <w:r>
        <w:rPr>
          <w:rFonts w:hint="eastAsia" w:ascii="仿宋_GB2312" w:hAnsi="仿宋_GB2312" w:eastAsia="仿宋_GB2312" w:cs="仿宋_GB2312"/>
          <w:sz w:val="32"/>
          <w:szCs w:val="32"/>
        </w:rPr>
        <w:t xml:space="preserve"> 合同的解除</w:t>
      </w:r>
    </w:p>
    <w:p w14:paraId="2A12E0F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（一）在乙方完全履约且无任何过错的情况下，甲方因特殊原因要求提前解除合同的，需提前三个月书面通知对方，可以解除本合同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并无需承担任何赔偿责任</w:t>
      </w:r>
      <w:r>
        <w:rPr>
          <w:rFonts w:hint="eastAsia" w:ascii="仿宋_GB2312" w:hAnsi="仿宋_GB2312" w:eastAsia="仿宋_GB2312" w:cs="仿宋_GB2312"/>
          <w:sz w:val="32"/>
          <w:szCs w:val="32"/>
        </w:rPr>
        <w:t>。</w:t>
      </w:r>
    </w:p>
    <w:p w14:paraId="32D5E0F6">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（二）有下列情形之一的，</w:t>
      </w:r>
      <w:r>
        <w:rPr>
          <w:rFonts w:hint="eastAsia" w:ascii="仿宋_GB2312" w:hAnsi="仿宋_GB2312" w:eastAsia="仿宋_GB2312" w:cs="仿宋_GB2312"/>
          <w:sz w:val="32"/>
          <w:szCs w:val="32"/>
          <w:lang w:val="en-US" w:eastAsia="zh-CN"/>
        </w:rPr>
        <w:t>任意一方均可在获悉相关情况后解除本合同，</w:t>
      </w:r>
      <w:r>
        <w:rPr>
          <w:rFonts w:hint="eastAsia" w:ascii="仿宋_GB2312" w:hAnsi="仿宋_GB2312" w:eastAsia="仿宋_GB2312" w:cs="仿宋_GB2312"/>
          <w:sz w:val="32"/>
          <w:szCs w:val="32"/>
        </w:rPr>
        <w:t>本合同</w:t>
      </w:r>
      <w:r>
        <w:rPr>
          <w:rFonts w:hint="eastAsia" w:ascii="仿宋_GB2312" w:hAnsi="仿宋_GB2312" w:eastAsia="仿宋_GB2312" w:cs="仿宋_GB2312"/>
          <w:sz w:val="32"/>
          <w:szCs w:val="32"/>
          <w:lang w:val="en-US" w:eastAsia="zh-CN"/>
        </w:rPr>
        <w:t>自解除通知到达时解除</w:t>
      </w:r>
      <w:r>
        <w:rPr>
          <w:rFonts w:hint="eastAsia" w:ascii="仿宋_GB2312" w:hAnsi="仿宋_GB2312" w:eastAsia="仿宋_GB2312" w:cs="仿宋_GB2312"/>
          <w:sz w:val="32"/>
          <w:szCs w:val="32"/>
        </w:rPr>
        <w:t>，甲乙双方互不承担因此造成的违约责任：</w:t>
      </w:r>
    </w:p>
    <w:p w14:paraId="4E03D07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1、该物业因城市建设需要被依法列入拆迁范围的;</w:t>
      </w:r>
    </w:p>
    <w:p w14:paraId="552ED4B7">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2、因不可抗力致使</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毁损、灭失,致使合同根本目的无法实现的</w:t>
      </w:r>
      <w:r>
        <w:rPr>
          <w:rFonts w:hint="eastAsia" w:ascii="仿宋_GB2312" w:hAnsi="仿宋_GB2312" w:eastAsia="仿宋_GB2312" w:cs="仿宋_GB2312"/>
          <w:sz w:val="32"/>
          <w:szCs w:val="32"/>
          <w:lang w:eastAsia="zh-CN"/>
        </w:rPr>
        <w:t>。</w:t>
      </w:r>
    </w:p>
    <w:p w14:paraId="5876E851">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（三）甲方有下列情形的，乙方有权单方解除合同，甲方应赔偿给乙方造成的损失：</w:t>
      </w:r>
    </w:p>
    <w:p w14:paraId="6332A744">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交付的</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不符合合同约定且严重影响乙方使用，致使合同根本目的无法实现的。</w:t>
      </w:r>
    </w:p>
    <w:p w14:paraId="32489BB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（四）乙方有下列情形之一的,甲方有权单方解除合同,收回该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，乙方应赔偿给甲方造成的损失：</w:t>
      </w:r>
    </w:p>
    <w:p w14:paraId="4100F30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1、不支付或者不按照约定支付租金或各类费用累计达30日的;</w:t>
      </w:r>
    </w:p>
    <w:p w14:paraId="4B0A00FE">
      <w:pPr>
        <w:numPr>
          <w:ilvl w:val="0"/>
          <w:numId w:val="1"/>
        </w:num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擅自改变该物业用途的；</w:t>
      </w:r>
    </w:p>
    <w:p w14:paraId="65A7B11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3、擅自拆改变动或损坏</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主体结构,且经甲方书面通知,在甲方限定的时间内仍未纠正、修复的；</w:t>
      </w:r>
    </w:p>
    <w:p w14:paraId="1B90850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4、擅自将该物业整体</w:t>
      </w:r>
      <w:r>
        <w:rPr>
          <w:rFonts w:hint="eastAsia" w:ascii="仿宋_GB2312" w:hAnsi="仿宋_GB2312" w:eastAsia="仿宋_GB2312" w:cs="仿宋_GB2312"/>
          <w:sz w:val="32"/>
          <w:szCs w:val="32"/>
          <w:lang w:val="en-US" w:eastAsia="zh-CN"/>
        </w:rPr>
        <w:t>转租、</w:t>
      </w:r>
      <w:r>
        <w:rPr>
          <w:rFonts w:hint="eastAsia" w:ascii="仿宋_GB2312" w:hAnsi="仿宋_GB2312" w:eastAsia="仿宋_GB2312" w:cs="仿宋_GB2312"/>
          <w:sz w:val="32"/>
          <w:szCs w:val="32"/>
        </w:rPr>
        <w:t>转包、出借、抵押给第三人或在</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上设置其他限制的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或者擅自将该物业</w:t>
      </w:r>
      <w:r>
        <w:rPr>
          <w:rFonts w:hint="eastAsia" w:ascii="仿宋_GB2312" w:hAnsi="仿宋_GB2312" w:eastAsia="仿宋_GB2312" w:cs="仿宋_GB2312"/>
          <w:sz w:val="32"/>
          <w:szCs w:val="32"/>
        </w:rPr>
        <w:t>超过本合同约定的租赁期限部分转租</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w:t>
      </w:r>
    </w:p>
    <w:p w14:paraId="3CDC82D6">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5、利用该</w:t>
      </w:r>
      <w:r>
        <w:rPr>
          <w:rFonts w:hint="eastAsia" w:ascii="仿宋_GB2312" w:hAnsi="仿宋_GB2312" w:eastAsia="仿宋_GB2312" w:cs="仿宋_GB2312"/>
          <w:sz w:val="32"/>
          <w:szCs w:val="32"/>
          <w:lang w:val="en-US" w:eastAsia="zh-CN"/>
        </w:rPr>
        <w:t>物业</w:t>
      </w:r>
      <w:r>
        <w:rPr>
          <w:rFonts w:hint="eastAsia" w:ascii="仿宋_GB2312" w:hAnsi="仿宋_GB2312" w:eastAsia="仿宋_GB2312" w:cs="仿宋_GB2312"/>
          <w:sz w:val="32"/>
          <w:szCs w:val="32"/>
        </w:rPr>
        <w:t>从事违法违规活动的；</w:t>
      </w:r>
    </w:p>
    <w:p w14:paraId="2F4DCF63">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6、未能遵守甲方的管理要求,经指出后未能按期整改的;</w:t>
      </w:r>
    </w:p>
    <w:p w14:paraId="2B80E6B1">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7、其他违反合同约定或侵犯甲方权益的行为。</w:t>
      </w:r>
    </w:p>
    <w:p w14:paraId="6C7E1012">
      <w:pPr>
        <w:pStyle w:val="2"/>
      </w:pPr>
      <w:r>
        <w:rPr>
          <w:rFonts w:hint="eastAsia" w:ascii="仿宋_GB2312" w:hAnsi="仿宋_GB2312" w:eastAsia="仿宋_GB2312" w:cs="仿宋_GB2312"/>
          <w:sz w:val="32"/>
          <w:szCs w:val="32"/>
          <w:lang w:val="en-US" w:eastAsia="zh-CN"/>
        </w:rPr>
        <w:t>（五）合同解除时，</w:t>
      </w:r>
      <w:r>
        <w:rPr>
          <w:rFonts w:hint="eastAsia" w:ascii="仿宋_GB2312" w:hAnsi="仿宋_GB2312" w:eastAsia="仿宋_GB2312" w:cs="仿宋_GB2312"/>
          <w:sz w:val="32"/>
          <w:szCs w:val="32"/>
        </w:rPr>
        <w:t>合同未履行部分但甲方已收取的租金,甲方应按实退还乙方。</w:t>
      </w:r>
    </w:p>
    <w:p w14:paraId="44EDC515">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第十二条  </w:t>
      </w:r>
      <w:r>
        <w:rPr>
          <w:rFonts w:hint="eastAsia" w:ascii="仿宋_GB2312" w:hAnsi="仿宋_GB2312" w:eastAsia="仿宋_GB2312" w:cs="仿宋_GB2312"/>
          <w:sz w:val="32"/>
          <w:szCs w:val="32"/>
        </w:rPr>
        <w:t>违约责任</w:t>
      </w:r>
    </w:p>
    <w:p w14:paraId="5BFAF85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（一）乙方逾期</w:t>
      </w:r>
      <w:r>
        <w:rPr>
          <w:rFonts w:hint="eastAsia" w:ascii="仿宋_GB2312" w:hAnsi="仿宋_GB2312" w:eastAsia="仿宋_GB2312" w:cs="仿宋_GB2312"/>
          <w:sz w:val="32"/>
          <w:szCs w:val="32"/>
          <w:lang w:val="en-US" w:eastAsia="zh-CN"/>
        </w:rPr>
        <w:t>15天未</w:t>
      </w:r>
      <w:r>
        <w:rPr>
          <w:rFonts w:hint="eastAsia" w:ascii="仿宋_GB2312" w:hAnsi="仿宋_GB2312" w:eastAsia="仿宋_GB2312" w:cs="仿宋_GB2312"/>
          <w:sz w:val="32"/>
          <w:szCs w:val="32"/>
        </w:rPr>
        <w:t>支付本合同约定的租金或者各项费用的，每逾期一日,应向甲方支付逾期未付金额0.05%的滞纳金。</w:t>
      </w:r>
    </w:p>
    <w:p w14:paraId="1BC47A10">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租赁期内，在乙方完全履约且无任何过错的前提下，甲方若无故擅自提前解除合同的，或因甲方原因致使乙方无法正常开展经营业务的，甲方应将未履行租金退还乙方，若乙方因此产生直接经济损失，应由甲方负责赔偿。</w:t>
      </w:r>
    </w:p>
    <w:p w14:paraId="3AE8BAF6">
      <w:pPr>
        <w:spacing w:line="480" w:lineRule="auto"/>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（三）租赁期内,乙方若未经甲方书面同意擅自提前解除合同的，甲方有权不予退还已收取的租金，乙方还应赔偿给甲方造成的损失并向甲方支付</w:t>
      </w:r>
      <w:r>
        <w:rPr>
          <w:rFonts w:hint="eastAsia" w:ascii="仿宋_GB2312" w:hAnsi="仿宋_GB2312" w:eastAsia="仿宋_GB2312" w:cs="仿宋_GB2312"/>
          <w:sz w:val="32"/>
          <w:szCs w:val="32"/>
          <w:lang w:val="en-US" w:eastAsia="zh-CN"/>
        </w:rPr>
        <w:t>等额于三个月</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违约金。</w:t>
      </w:r>
      <w:r>
        <w:rPr>
          <w:rFonts w:hint="eastAsia" w:ascii="仿宋_GB2312" w:hAnsi="仿宋_GB2312" w:eastAsia="仿宋_GB2312" w:cs="仿宋_GB2312"/>
          <w:sz w:val="32"/>
          <w:szCs w:val="32"/>
          <w:lang w:val="en-US" w:eastAsia="zh-CN"/>
        </w:rPr>
        <w:t>乙方支付完毕前述赔偿金及违约金后，本协议即告解除。</w:t>
      </w:r>
    </w:p>
    <w:p w14:paraId="4CCD4D3A">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（四）乙方擅自对该物业进行装修、装饰或添置新物的，甲方可以要求乙方恢复原状或者赔偿损失，并且对于乙方装修、装饰或添置新物所形成的资产归甲方所有，甲方均不给予任何形式的补偿。</w:t>
      </w:r>
    </w:p>
    <w:p w14:paraId="5FAACFD4">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（五）甲方有第十一条(三)款中所列情形的，乙方有权要求退甲方已收取的租金，甲方还应向乙方支付合同总金额30%的违约金。由此引起的一切责任由甲方承担，给乙方造成的</w:t>
      </w:r>
      <w:r>
        <w:rPr>
          <w:rFonts w:hint="eastAsia" w:ascii="仿宋_GB2312" w:hAnsi="仿宋_GB2312" w:eastAsia="仿宋_GB2312" w:cs="仿宋_GB2312"/>
          <w:sz w:val="32"/>
          <w:szCs w:val="32"/>
          <w:lang w:val="en-US" w:eastAsia="zh-CN"/>
        </w:rPr>
        <w:t>损</w:t>
      </w:r>
      <w:r>
        <w:rPr>
          <w:rFonts w:hint="eastAsia" w:ascii="仿宋_GB2312" w:hAnsi="仿宋_GB2312" w:eastAsia="仿宋_GB2312" w:cs="仿宋_GB2312"/>
          <w:sz w:val="32"/>
          <w:szCs w:val="32"/>
        </w:rPr>
        <w:t>失，由甲方负责赔偿。</w:t>
      </w:r>
    </w:p>
    <w:p w14:paraId="4EC55CF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（六）乙方有第十一条(四)款中所列情形之一的，甲方有权不予退还已收取的租金、乙方还应向甲方支付合同总额30%的违约金,由此引起的一切责任由乙方承担，给甲方造成的损失，由乙方负责赔偿。</w:t>
      </w:r>
    </w:p>
    <w:p w14:paraId="4D75A49C">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（七）若合同终止后乙方未按期交还承租物业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每天按合同</w:t>
      </w:r>
      <w:r>
        <w:rPr>
          <w:rFonts w:hint="eastAsia" w:ascii="仿宋_GB2312" w:hAnsi="仿宋_GB2312" w:eastAsia="仿宋_GB2312" w:cs="仿宋_GB2312"/>
          <w:sz w:val="32"/>
          <w:szCs w:val="32"/>
          <w:lang w:val="en-US" w:eastAsia="zh-CN"/>
        </w:rPr>
        <w:t>日</w:t>
      </w:r>
      <w:r>
        <w:rPr>
          <w:rFonts w:hint="eastAsia" w:ascii="仿宋_GB2312" w:hAnsi="仿宋_GB2312" w:eastAsia="仿宋_GB2312" w:cs="仿宋_GB2312"/>
          <w:sz w:val="32"/>
          <w:szCs w:val="32"/>
        </w:rPr>
        <w:t>租金</w:t>
      </w:r>
      <w:r>
        <w:rPr>
          <w:rFonts w:hint="eastAsia" w:ascii="仿宋_GB2312" w:hAnsi="仿宋_GB2312" w:eastAsia="仿宋_GB2312" w:cs="仿宋_GB2312"/>
          <w:sz w:val="32"/>
          <w:szCs w:val="32"/>
          <w:lang w:val="en-US" w:eastAsia="zh-CN"/>
        </w:rPr>
        <w:t>标准</w:t>
      </w:r>
      <w:r>
        <w:rPr>
          <w:rFonts w:hint="eastAsia" w:ascii="仿宋_GB2312" w:hAnsi="仿宋_GB2312" w:eastAsia="仿宋_GB2312" w:cs="仿宋_GB2312"/>
          <w:sz w:val="32"/>
          <w:szCs w:val="32"/>
        </w:rPr>
        <w:t>支付占有使用费，同时乙方未搬出的物品所有权归属于甲方,甲方有权将乙方的物品搬出并自行任意处置，乙方设施、设备等有毁损灭失的，甲方不承担任何的赔偿。甲方有权要求乙方赔偿因此而产生的费用,并有权诉之法律。</w:t>
      </w:r>
    </w:p>
    <w:p w14:paraId="536E1F4A">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第十三条</w:t>
      </w:r>
      <w:r>
        <w:rPr>
          <w:rFonts w:hint="eastAsia" w:ascii="仿宋_GB2312" w:hAnsi="仿宋_GB2312" w:eastAsia="仿宋_GB2312" w:cs="仿宋_GB2312"/>
          <w:sz w:val="32"/>
          <w:szCs w:val="32"/>
        </w:rPr>
        <w:t xml:space="preserve"> 其他约定</w:t>
      </w:r>
    </w:p>
    <w:p w14:paraId="56FBDF8A">
      <w:pPr>
        <w:numPr>
          <w:ilvl w:val="0"/>
          <w:numId w:val="2"/>
        </w:num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乙方不得在租赁物业内进行违法经营活动,租赁期间因违法经营或各项安全措施不合格而被有关部门查封或责令暂停营业期间视同租赁，不得以此为由拒交租金，乙方还应赔偿甲方一切损失。</w:t>
      </w:r>
    </w:p>
    <w:p w14:paraId="0A0645DD">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（二）租赁期满，是否继续租赁由甲方决定。若甲方继续出租的，在同等条件下，乙方有优先权。</w:t>
      </w:r>
    </w:p>
    <w:p w14:paraId="1B7134C8">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（三）乙方在申领相关经营许可证时，需甲方提供相关资料及手续的，甲方应予以配台。但不属甲方原因,乙方无法通过相关证件办理的,甲方不</w:t>
      </w:r>
      <w:r>
        <w:rPr>
          <w:rFonts w:hint="eastAsia" w:ascii="仿宋_GB2312" w:hAnsi="仿宋_GB2312" w:eastAsia="仿宋_GB2312" w:cs="仿宋_GB2312"/>
          <w:sz w:val="32"/>
          <w:szCs w:val="32"/>
          <w:lang w:val="en-US" w:eastAsia="zh-CN"/>
        </w:rPr>
        <w:t>予</w:t>
      </w:r>
      <w:r>
        <w:rPr>
          <w:rFonts w:hint="eastAsia" w:ascii="仿宋_GB2312" w:hAnsi="仿宋_GB2312" w:eastAsia="仿宋_GB2312" w:cs="仿宋_GB2312"/>
          <w:sz w:val="32"/>
          <w:szCs w:val="32"/>
        </w:rPr>
        <w:t>退还已支付的租金和履约保证金。</w:t>
      </w:r>
    </w:p>
    <w:p w14:paraId="47F76CAC">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（四）乙方有义务向甲方提供营业执照、组织机构代码证、法定代表人身份证等甲方要求的有效证件及转租部分的合同，并在甲方处留存复印件。</w:t>
      </w:r>
    </w:p>
    <w:p w14:paraId="16E0078F">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乙为承租物业期间，乙方明确安全责任人及制定安全管理制度，按规定配备相应消防灭火器械，不得在物业内存放易燃、易爆、化学危险品。由于乙方原因而给甲方造成损失的，应由乙方负责赔偿，并承担由此而产生的一切责任。期间因乙方使用过程中所涉及到安全、内保、消防、排污、噪音等事宜概与甲方无涉,由乙方按照国家、省、市有关法规负责处理。甲方有权利而无义务要求整改，乙方未按甲方要求整改的，甲方有权根据第十一条第（四）项第6点解除合同。</w:t>
      </w:r>
    </w:p>
    <w:p w14:paraId="6D96073F">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第十四条</w:t>
      </w:r>
      <w:r>
        <w:rPr>
          <w:rFonts w:hint="eastAsia" w:ascii="仿宋_GB2312" w:hAnsi="仿宋_GB2312" w:eastAsia="仿宋_GB2312" w:cs="仿宋_GB2312"/>
          <w:sz w:val="32"/>
          <w:szCs w:val="32"/>
        </w:rPr>
        <w:t xml:space="preserve"> 本合同执行中如发生纠纷，应通过甲乙双方协商解决，协商不成，可提请物业所在地人民法院裁决。</w:t>
      </w:r>
    </w:p>
    <w:p w14:paraId="23CBD93E">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第十五条 </w:t>
      </w:r>
      <w:r>
        <w:rPr>
          <w:rFonts w:hint="eastAsia" w:ascii="仿宋_GB2312" w:hAnsi="仿宋_GB2312" w:eastAsia="仿宋_GB2312" w:cs="仿宋_GB2312"/>
          <w:sz w:val="32"/>
          <w:szCs w:val="32"/>
        </w:rPr>
        <w:t xml:space="preserve"> 本合同及附件一式陆份，甲、乙双方各执叁份,经甲、乙双方代表签字盖章后生效。</w:t>
      </w:r>
    </w:p>
    <w:p w14:paraId="50873763">
      <w:pPr>
        <w:spacing w:line="48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第十六条</w:t>
      </w:r>
      <w:r>
        <w:rPr>
          <w:rFonts w:hint="eastAsia" w:ascii="仿宋_GB2312" w:hAnsi="仿宋_GB2312" w:eastAsia="仿宋_GB2312" w:cs="仿宋_GB2312"/>
          <w:sz w:val="32"/>
          <w:szCs w:val="32"/>
        </w:rPr>
        <w:t xml:space="preserve"> 本合同生效后，甲乙双方对合同内容的变更或补充应采取书面形式，作为本合同的附件。附件与本合同具有同等的法律效力。</w:t>
      </w:r>
    </w:p>
    <w:p w14:paraId="71146957">
      <w:pPr>
        <w:spacing w:line="480" w:lineRule="auto"/>
        <w:ind w:firstLine="640" w:firstLineChars="200"/>
        <w:rPr>
          <w:rFonts w:ascii="仿宋_GB2312" w:hAnsi="仿宋_GB2312" w:eastAsia="仿宋_GB2312" w:cs="仿宋_GB2312"/>
          <w:sz w:val="32"/>
          <w:szCs w:val="32"/>
        </w:rPr>
      </w:pPr>
    </w:p>
    <w:p w14:paraId="01A55506">
      <w:pPr>
        <w:spacing w:line="480" w:lineRule="auto"/>
        <w:ind w:firstLine="0" w:firstLineChars="0"/>
        <w:rPr>
          <w:rFonts w:ascii="仿宋_GB2312" w:hAnsi="仿宋_GB2312" w:eastAsia="仿宋_GB2312" w:cs="仿宋_GB2312"/>
          <w:sz w:val="32"/>
          <w:szCs w:val="32"/>
        </w:rPr>
      </w:pPr>
    </w:p>
    <w:p w14:paraId="020C1AE6">
      <w:pPr>
        <w:spacing w:line="480" w:lineRule="auto"/>
        <w:ind w:firstLine="640" w:firstLineChars="200"/>
        <w:rPr>
          <w:rFonts w:ascii="仿宋_GB2312" w:hAnsi="仿宋_GB2312" w:eastAsia="仿宋_GB2312" w:cs="仿宋_GB2312"/>
          <w:sz w:val="32"/>
          <w:szCs w:val="32"/>
        </w:rPr>
      </w:pPr>
    </w:p>
    <w:p w14:paraId="3B2D7203">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出租方(盖章):杭州交通资产管理有限公司</w:t>
      </w:r>
    </w:p>
    <w:p w14:paraId="01CA8978">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代表人签字：</w:t>
      </w:r>
    </w:p>
    <w:p w14:paraId="0B0588F6">
      <w:pPr>
        <w:spacing w:line="480" w:lineRule="auto"/>
        <w:ind w:firstLine="640" w:firstLineChars="200"/>
        <w:rPr>
          <w:rFonts w:ascii="仿宋_GB2312" w:hAnsi="仿宋_GB2312" w:eastAsia="仿宋_GB2312" w:cs="仿宋_GB2312"/>
          <w:sz w:val="32"/>
          <w:szCs w:val="32"/>
        </w:rPr>
      </w:pPr>
    </w:p>
    <w:p w14:paraId="01B76597">
      <w:pPr>
        <w:spacing w:line="480" w:lineRule="auto"/>
        <w:ind w:firstLine="640" w:firstLineChars="200"/>
        <w:rPr>
          <w:rFonts w:ascii="仿宋_GB2312" w:hAnsi="仿宋_GB2312" w:eastAsia="仿宋_GB2312" w:cs="仿宋_GB2312"/>
          <w:sz w:val="32"/>
          <w:szCs w:val="32"/>
        </w:rPr>
      </w:pPr>
    </w:p>
    <w:p w14:paraId="7662A77B">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承租方(盖章)：</w:t>
      </w:r>
    </w:p>
    <w:p w14:paraId="7CE6DBDE">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代表人签字：</w:t>
      </w:r>
    </w:p>
    <w:p w14:paraId="1D2A1964">
      <w:pPr>
        <w:spacing w:line="480" w:lineRule="auto"/>
        <w:rPr>
          <w:rFonts w:ascii="仿宋_GB2312" w:hAnsi="仿宋_GB2312" w:eastAsia="仿宋_GB2312" w:cs="仿宋_GB2312"/>
          <w:sz w:val="32"/>
          <w:szCs w:val="32"/>
        </w:rPr>
      </w:pPr>
    </w:p>
    <w:p w14:paraId="51E259A7">
      <w:pPr>
        <w:spacing w:line="480" w:lineRule="auto"/>
        <w:ind w:firstLine="4160" w:firstLineChars="1300"/>
      </w:pPr>
      <w:r>
        <w:rPr>
          <w:rFonts w:hint="eastAsia" w:ascii="仿宋_GB2312" w:hAnsi="仿宋_GB2312" w:eastAsia="仿宋_GB2312" w:cs="仿宋_GB2312"/>
          <w:sz w:val="32"/>
          <w:szCs w:val="32"/>
        </w:rPr>
        <w:t xml:space="preserve">签约时间：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年   月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日</w:t>
      </w:r>
    </w:p>
    <w:p w14:paraId="603EA02E">
      <w:pPr>
        <w:spacing w:line="240" w:lineRule="auto"/>
        <w:jc w:val="left"/>
        <w:rPr>
          <w:rFonts w:hint="eastAsia" w:ascii="宋体" w:hAnsi="宋体" w:eastAsia="宋体" w:cs="宋体"/>
          <w:b/>
          <w:bCs/>
          <w:sz w:val="28"/>
          <w:szCs w:val="22"/>
        </w:rPr>
      </w:pPr>
      <w:r>
        <w:rPr>
          <w:rFonts w:hint="eastAsia" w:ascii="宋体" w:hAnsi="宋体" w:eastAsia="宋体" w:cs="宋体"/>
          <w:b/>
          <w:bCs/>
          <w:sz w:val="28"/>
          <w:szCs w:val="22"/>
        </w:rPr>
        <w:br w:type="page"/>
      </w:r>
    </w:p>
    <w:p w14:paraId="252BE431">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租赁</w:t>
      </w:r>
      <w:r>
        <w:rPr>
          <w:rFonts w:hint="eastAsia" w:ascii="宋体" w:hAnsi="宋体" w:eastAsia="宋体" w:cs="宋体"/>
          <w:b/>
          <w:bCs/>
          <w:sz w:val="28"/>
          <w:szCs w:val="22"/>
          <w:lang w:val="en-US" w:eastAsia="zh-CN"/>
        </w:rPr>
        <w:t>物业</w:t>
      </w:r>
      <w:r>
        <w:rPr>
          <w:rFonts w:hint="eastAsia" w:ascii="宋体" w:hAnsi="宋体" w:eastAsia="宋体" w:cs="宋体"/>
          <w:b/>
          <w:bCs/>
          <w:sz w:val="28"/>
          <w:szCs w:val="22"/>
        </w:rPr>
        <w:t>消防安全责任书</w:t>
      </w:r>
    </w:p>
    <w:p w14:paraId="2D2DDB4C">
      <w:pPr>
        <w:spacing w:line="384" w:lineRule="auto"/>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43D3A70E">
      <w:pPr>
        <w:rPr>
          <w:rFonts w:hint="default" w:ascii="宋体" w:hAnsi="宋体" w:eastAsia="宋体" w:cs="宋体"/>
          <w:sz w:val="22"/>
          <w:szCs w:val="22"/>
          <w:lang w:val="en-US"/>
        </w:rPr>
      </w:pPr>
      <w:r>
        <w:rPr>
          <w:rFonts w:hint="eastAsia" w:ascii="宋体" w:hAnsi="宋体" w:eastAsia="宋体" w:cs="宋体"/>
          <w:sz w:val="22"/>
          <w:szCs w:val="22"/>
        </w:rPr>
        <w:t>乙方</w:t>
      </w:r>
      <w:r>
        <w:rPr>
          <w:rFonts w:hint="eastAsia" w:ascii="宋体" w:hAnsi="宋体" w:cs="宋体"/>
          <w:sz w:val="22"/>
          <w:szCs w:val="22"/>
          <w:lang w:eastAsia="zh-CN"/>
        </w:rPr>
        <w:t>：</w:t>
      </w:r>
    </w:p>
    <w:p w14:paraId="24816A18">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甲乙双方在自愿、平等、互利的基础上，经协商一致，就甲方将其合法拥有的位于杭州</w:t>
      </w:r>
      <w:r>
        <w:rPr>
          <w:rFonts w:hint="eastAsia" w:ascii="宋体" w:hAnsi="宋体" w:eastAsia="宋体" w:cs="宋体"/>
          <w:sz w:val="22"/>
          <w:szCs w:val="22"/>
          <w:lang w:val="en-US" w:eastAsia="zh-CN"/>
        </w:rPr>
        <w:t>铁路东站枢纽东广场区块配套设施项目短途客运站</w:t>
      </w:r>
      <w:r>
        <w:rPr>
          <w:rFonts w:hint="eastAsia" w:ascii="宋体" w:hAnsi="宋体" w:eastAsia="宋体" w:cs="宋体"/>
          <w:sz w:val="22"/>
          <w:szCs w:val="22"/>
        </w:rPr>
        <w:t>，合计面积</w:t>
      </w:r>
      <w:r>
        <w:rPr>
          <w:rFonts w:hint="eastAsia" w:ascii="宋体" w:hAnsi="宋体" w:eastAsia="宋体" w:cs="宋体"/>
          <w:sz w:val="22"/>
          <w:szCs w:val="22"/>
          <w:lang w:val="en-US" w:eastAsia="zh-CN"/>
        </w:rPr>
        <w:t xml:space="preserve"> </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u w:val="single"/>
        </w:rPr>
        <w:t xml:space="preserve"> </w:t>
      </w:r>
      <w:r>
        <w:rPr>
          <w:rFonts w:hint="eastAsia" w:ascii="宋体" w:hAnsi="宋体" w:eastAsia="宋体" w:cs="宋体"/>
          <w:sz w:val="22"/>
          <w:szCs w:val="22"/>
        </w:rPr>
        <w:t>平方米出租给乙方使用，乙方愿意承租甲方</w:t>
      </w:r>
      <w:r>
        <w:rPr>
          <w:rFonts w:hint="eastAsia" w:ascii="宋体" w:hAnsi="宋体" w:eastAsia="宋体" w:cs="宋体"/>
          <w:sz w:val="22"/>
          <w:szCs w:val="22"/>
          <w:lang w:val="en-US" w:eastAsia="zh-CN"/>
        </w:rPr>
        <w:t>物业</w:t>
      </w:r>
      <w:r>
        <w:rPr>
          <w:rFonts w:hint="eastAsia" w:ascii="宋体" w:hAnsi="宋体" w:eastAsia="宋体" w:cs="宋体"/>
          <w:sz w:val="22"/>
          <w:szCs w:val="22"/>
        </w:rPr>
        <w:t>。为了加强消防安全管理，特制定本消防安全责任书，具体条款如下：</w:t>
      </w:r>
    </w:p>
    <w:p w14:paraId="03E287DB">
      <w:pPr>
        <w:spacing w:line="384" w:lineRule="auto"/>
        <w:ind w:left="0" w:leftChars="0" w:firstLine="440" w:firstLineChars="200"/>
        <w:rPr>
          <w:rFonts w:hint="eastAsia" w:ascii="宋体" w:hAnsi="宋体" w:eastAsia="宋体" w:cs="宋体"/>
          <w:sz w:val="22"/>
          <w:szCs w:val="22"/>
        </w:rPr>
      </w:pPr>
      <w:r>
        <w:rPr>
          <w:rFonts w:hint="eastAsia" w:ascii="宋体" w:hAnsi="宋体" w:eastAsia="宋体" w:cs="宋体"/>
          <w:sz w:val="22"/>
          <w:szCs w:val="22"/>
        </w:rPr>
        <w:t>一、甲方加强消防、安全管理，做好安全、消防日常检查监督工作。</w:t>
      </w:r>
    </w:p>
    <w:p w14:paraId="67AA33A7">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二、乙方必须做好办公室人员的安全教育，纪律教育和治安教育，将本物业所存在的消防、安全危险因素、防范措施以及事故应急措施告知办公室人员，确保知晓率100%。</w:t>
      </w:r>
    </w:p>
    <w:p w14:paraId="452C4A63">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sz w:val="22"/>
          <w:szCs w:val="22"/>
        </w:rPr>
        <w:t>三、乙方为本租赁物业的消防安全负责人，必须确保本承租</w:t>
      </w:r>
      <w:r>
        <w:rPr>
          <w:rFonts w:hint="eastAsia" w:ascii="宋体" w:hAnsi="宋体" w:eastAsia="宋体" w:cs="宋体"/>
          <w:sz w:val="22"/>
          <w:szCs w:val="22"/>
          <w:lang w:val="en-US" w:eastAsia="zh-CN"/>
        </w:rPr>
        <w:t>物业</w:t>
      </w:r>
      <w:r>
        <w:rPr>
          <w:rFonts w:hint="eastAsia" w:ascii="宋体" w:hAnsi="宋体" w:eastAsia="宋体" w:cs="宋体"/>
          <w:sz w:val="22"/>
          <w:szCs w:val="22"/>
        </w:rPr>
        <w:t>内部的安全和治安管理。发生突发性事件时须妥善处置，并在第一时间报告甲方，同时根据事件类型报告物管、社区、街道、派出所、消防等相关职能部门。</w:t>
      </w:r>
    </w:p>
    <w:p w14:paraId="07103BBE">
      <w:pPr>
        <w:spacing w:line="384" w:lineRule="auto"/>
        <w:ind w:left="47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四、在租赁物业内严禁经营用房、仓库与员工居住为一体，不得用于住宿。</w:t>
      </w:r>
    </w:p>
    <w:p w14:paraId="62EF6B19">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五、乙方在装修时必须经甲方及相关部门审批同意后方可进行，不得随意改变电气等线路，安装铺设线路必须按规范要求。</w:t>
      </w:r>
    </w:p>
    <w:p w14:paraId="6922498F">
      <w:pPr>
        <w:spacing w:line="384" w:lineRule="auto"/>
        <w:ind w:firstLine="440" w:firstLineChars="200"/>
        <w:rPr>
          <w:rFonts w:hint="eastAsia" w:ascii="宋体" w:hAnsi="宋体" w:eastAsia="宋体" w:cs="宋体"/>
          <w:color w:val="000000" w:themeColor="text1"/>
          <w:sz w:val="22"/>
          <w:szCs w:val="22"/>
          <w14:textFill>
            <w14:solidFill>
              <w14:schemeClr w14:val="tx1"/>
            </w14:solidFill>
          </w14:textFill>
        </w:rPr>
      </w:pPr>
      <w:r>
        <w:rPr>
          <w:rFonts w:hint="eastAsia" w:ascii="宋体" w:hAnsi="宋体" w:eastAsia="宋体" w:cs="宋体"/>
          <w:color w:val="000000" w:themeColor="text1"/>
          <w:sz w:val="22"/>
          <w:szCs w:val="22"/>
          <w14:textFill>
            <w14:solidFill>
              <w14:schemeClr w14:val="tx1"/>
            </w14:solidFill>
          </w14:textFill>
        </w:rPr>
        <w:t>六、乙方在承租</w:t>
      </w:r>
      <w:r>
        <w:rPr>
          <w:rFonts w:hint="eastAsia" w:ascii="宋体" w:hAnsi="宋体" w:eastAsia="宋体" w:cs="宋体"/>
          <w:color w:val="000000" w:themeColor="text1"/>
          <w:sz w:val="22"/>
          <w:szCs w:val="22"/>
          <w:lang w:val="en-US" w:eastAsia="zh-CN"/>
          <w14:textFill>
            <w14:solidFill>
              <w14:schemeClr w14:val="tx1"/>
            </w14:solidFill>
          </w14:textFill>
        </w:rPr>
        <w:t>物业</w:t>
      </w:r>
      <w:r>
        <w:rPr>
          <w:rFonts w:hint="eastAsia" w:ascii="宋体" w:hAnsi="宋体" w:eastAsia="宋体" w:cs="宋体"/>
          <w:color w:val="000000" w:themeColor="text1"/>
          <w:sz w:val="22"/>
          <w:szCs w:val="22"/>
          <w14:textFill>
            <w14:solidFill>
              <w14:schemeClr w14:val="tx1"/>
            </w14:solidFill>
          </w14:textFill>
        </w:rPr>
        <w:t>内，注意用电、用火的安全，禁止使用明火。乙方在承租</w:t>
      </w:r>
      <w:r>
        <w:rPr>
          <w:rFonts w:hint="eastAsia" w:ascii="宋体" w:hAnsi="宋体" w:eastAsia="宋体" w:cs="宋体"/>
          <w:color w:val="000000" w:themeColor="text1"/>
          <w:sz w:val="22"/>
          <w:szCs w:val="22"/>
          <w:lang w:val="en-US" w:eastAsia="zh-CN"/>
          <w14:textFill>
            <w14:solidFill>
              <w14:schemeClr w14:val="tx1"/>
            </w14:solidFill>
          </w14:textFill>
        </w:rPr>
        <w:t>物业</w:t>
      </w:r>
      <w:r>
        <w:rPr>
          <w:rFonts w:hint="eastAsia" w:ascii="宋体" w:hAnsi="宋体" w:eastAsia="宋体" w:cs="宋体"/>
          <w:color w:val="000000" w:themeColor="text1"/>
          <w:sz w:val="22"/>
          <w:szCs w:val="22"/>
          <w14:textFill>
            <w14:solidFill>
              <w14:schemeClr w14:val="tx1"/>
            </w14:solidFill>
          </w14:textFill>
        </w:rPr>
        <w:t>内严禁堆放易燃易爆物品。</w:t>
      </w:r>
    </w:p>
    <w:p w14:paraId="1E5FA8B5">
      <w:pPr>
        <w:spacing w:line="384" w:lineRule="auto"/>
        <w:ind w:firstLine="440" w:firstLineChars="200"/>
        <w:rPr>
          <w:rFonts w:hint="eastAsia" w:ascii="宋体" w:hAnsi="宋体" w:eastAsia="宋体" w:cs="宋体"/>
          <w:sz w:val="22"/>
          <w:szCs w:val="22"/>
        </w:rPr>
      </w:pPr>
      <w:r>
        <w:rPr>
          <w:rFonts w:hint="eastAsia" w:ascii="宋体" w:hAnsi="宋体" w:eastAsia="宋体" w:cs="宋体"/>
          <w:color w:val="000000" w:themeColor="text1"/>
          <w:sz w:val="22"/>
          <w:szCs w:val="22"/>
          <w14:textFill>
            <w14:solidFill>
              <w14:schemeClr w14:val="tx1"/>
            </w14:solidFill>
          </w14:textFill>
        </w:rPr>
        <w:t>七、租赁物业内原则上不得设置防盗窗，若设置防盗窗的房间应</w:t>
      </w:r>
      <w:r>
        <w:rPr>
          <w:rFonts w:hint="eastAsia" w:ascii="宋体" w:hAnsi="宋体" w:eastAsia="宋体" w:cs="宋体"/>
          <w:sz w:val="22"/>
          <w:szCs w:val="22"/>
        </w:rPr>
        <w:t>有一处设有紧急逃生口，尺寸不小于0.8×0.5米，且需事先报甲方同意。承租户必须自行配置手电筒、灭火器、逃生绳、简易面罩“四要件”。</w:t>
      </w:r>
    </w:p>
    <w:p w14:paraId="0626E872">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八、乙方对甲方在消防、安全检查时提出的安全隐患和检查整改通知书，必须及时整改。</w:t>
      </w:r>
    </w:p>
    <w:p w14:paraId="79D7BB50">
      <w:pPr>
        <w:spacing w:line="384" w:lineRule="auto"/>
        <w:ind w:firstLine="440" w:firstLineChars="200"/>
        <w:rPr>
          <w:rFonts w:hint="eastAsia" w:ascii="宋体" w:hAnsi="宋体" w:eastAsia="宋体" w:cs="宋体"/>
          <w:sz w:val="22"/>
          <w:szCs w:val="22"/>
        </w:rPr>
      </w:pPr>
      <w:r>
        <w:rPr>
          <w:rFonts w:hint="eastAsia" w:ascii="宋体" w:hAnsi="宋体" w:eastAsia="宋体" w:cs="宋体"/>
          <w:sz w:val="22"/>
          <w:szCs w:val="22"/>
        </w:rPr>
        <w:t>九、甲乙双方必须严格遵守本协议。乙方若有违反所造成的安全事故，则由乙方承担全部责任，且甲方有权解除双方签订的《</w:t>
      </w:r>
      <w:r>
        <w:rPr>
          <w:rFonts w:hint="eastAsia" w:ascii="宋体" w:hAnsi="宋体" w:eastAsia="宋体" w:cs="宋体"/>
          <w:sz w:val="22"/>
          <w:szCs w:val="22"/>
          <w:lang w:val="en-US" w:eastAsia="zh-CN"/>
        </w:rPr>
        <w:t>杭州火车东站短途客运站物业租赁合同</w:t>
      </w:r>
      <w:r>
        <w:rPr>
          <w:rFonts w:hint="eastAsia" w:ascii="宋体" w:hAnsi="宋体" w:eastAsia="宋体" w:cs="宋体"/>
          <w:sz w:val="22"/>
          <w:szCs w:val="22"/>
        </w:rPr>
        <w:t>》。</w:t>
      </w:r>
    </w:p>
    <w:p w14:paraId="281A10C3">
      <w:pPr>
        <w:spacing w:line="384" w:lineRule="auto"/>
        <w:ind w:firstLine="440" w:firstLineChars="200"/>
        <w:rPr>
          <w:rFonts w:hint="default" w:ascii="宋体" w:hAnsi="宋体" w:eastAsia="宋体" w:cs="宋体"/>
          <w:sz w:val="22"/>
          <w:szCs w:val="22"/>
          <w:lang w:val="en-US" w:eastAsia="zh-CN"/>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r>
        <w:rPr>
          <w:rFonts w:hint="eastAsia" w:ascii="宋体" w:hAnsi="宋体" w:eastAsia="宋体" w:cs="宋体"/>
          <w:sz w:val="22"/>
          <w:szCs w:val="22"/>
          <w:lang w:val="en-US" w:eastAsia="zh-CN"/>
        </w:rPr>
        <w:t xml:space="preserve">     </w:t>
      </w:r>
      <w:r>
        <w:rPr>
          <w:rFonts w:hint="eastAsia" w:ascii="宋体" w:hAnsi="宋体" w:eastAsia="宋体" w:cs="宋体"/>
          <w:b/>
          <w:bCs/>
          <w:sz w:val="22"/>
          <w:szCs w:val="22"/>
        </w:rPr>
        <w:t xml:space="preserve">     </w:t>
      </w:r>
      <w:r>
        <w:rPr>
          <w:rFonts w:hint="eastAsia" w:ascii="宋体" w:hAnsi="宋体" w:eastAsia="宋体" w:cs="宋体"/>
          <w:sz w:val="22"/>
          <w:szCs w:val="22"/>
        </w:rPr>
        <w:t>乙方：</w:t>
      </w:r>
    </w:p>
    <w:p w14:paraId="0A51C23C">
      <w:pPr>
        <w:spacing w:line="384" w:lineRule="auto"/>
        <w:jc w:val="right"/>
        <w:rPr>
          <w:rFonts w:hint="eastAsia" w:ascii="宋体" w:hAnsi="宋体" w:eastAsia="宋体" w:cs="宋体"/>
        </w:rPr>
      </w:pPr>
      <w:r>
        <w:rPr>
          <w:rFonts w:hint="eastAsia" w:ascii="宋体" w:hAnsi="宋体" w:eastAsia="宋体" w:cs="宋体"/>
          <w:sz w:val="22"/>
          <w:szCs w:val="22"/>
        </w:rPr>
        <w:t xml:space="preserve">                                  年   月   日</w:t>
      </w:r>
    </w:p>
    <w:p w14:paraId="25EBDC94">
      <w:pPr>
        <w:spacing w:line="384" w:lineRule="auto"/>
        <w:jc w:val="center"/>
        <w:rPr>
          <w:rFonts w:hint="eastAsia" w:ascii="宋体" w:hAnsi="宋体" w:eastAsia="宋体" w:cs="宋体"/>
          <w:b/>
          <w:bCs/>
          <w:sz w:val="28"/>
          <w:szCs w:val="22"/>
        </w:rPr>
      </w:pPr>
    </w:p>
    <w:p w14:paraId="66D87DAE">
      <w:pPr>
        <w:spacing w:line="384" w:lineRule="auto"/>
        <w:jc w:val="center"/>
        <w:rPr>
          <w:rFonts w:hint="eastAsia" w:ascii="宋体" w:hAnsi="宋体" w:eastAsia="宋体" w:cs="宋体"/>
          <w:b/>
          <w:bCs/>
          <w:sz w:val="28"/>
          <w:szCs w:val="22"/>
        </w:rPr>
      </w:pPr>
      <w:r>
        <w:rPr>
          <w:rFonts w:hint="eastAsia" w:ascii="宋体" w:hAnsi="宋体" w:eastAsia="宋体" w:cs="宋体"/>
          <w:b/>
          <w:bCs/>
          <w:sz w:val="28"/>
          <w:szCs w:val="22"/>
        </w:rPr>
        <w:t>廉政合同</w:t>
      </w:r>
    </w:p>
    <w:p w14:paraId="38DD5C31">
      <w:pPr>
        <w:spacing w:line="384" w:lineRule="auto"/>
        <w:ind w:firstLine="220" w:firstLineChars="100"/>
        <w:rPr>
          <w:rFonts w:hint="eastAsia" w:ascii="宋体" w:hAnsi="宋体" w:eastAsia="宋体" w:cs="宋体"/>
          <w:sz w:val="22"/>
          <w:szCs w:val="22"/>
        </w:rPr>
      </w:pPr>
      <w:r>
        <w:rPr>
          <w:rFonts w:hint="eastAsia" w:ascii="宋体" w:hAnsi="宋体" w:eastAsia="宋体" w:cs="宋体"/>
          <w:sz w:val="22"/>
          <w:szCs w:val="22"/>
        </w:rPr>
        <w:t>甲方：</w:t>
      </w:r>
      <w:r>
        <w:rPr>
          <w:rFonts w:hint="eastAsia" w:ascii="宋体" w:hAnsi="宋体" w:cs="宋体"/>
          <w:sz w:val="22"/>
          <w:szCs w:val="22"/>
          <w:lang w:val="en-US" w:eastAsia="zh-CN"/>
        </w:rPr>
        <w:t>杭州交通资产管理有限公司</w:t>
      </w:r>
    </w:p>
    <w:p w14:paraId="261875C5">
      <w:pPr>
        <w:ind w:firstLine="220" w:firstLineChars="100"/>
        <w:rPr>
          <w:rFonts w:hint="eastAsia" w:ascii="宋体" w:hAnsi="宋体" w:eastAsia="宋体" w:cs="宋体"/>
          <w:sz w:val="22"/>
          <w:szCs w:val="22"/>
        </w:rPr>
      </w:pPr>
      <w:r>
        <w:rPr>
          <w:rFonts w:hint="eastAsia" w:ascii="宋体" w:hAnsi="宋体" w:eastAsia="宋体" w:cs="宋体"/>
          <w:sz w:val="22"/>
          <w:szCs w:val="22"/>
        </w:rPr>
        <w:t>乙方</w:t>
      </w:r>
      <w:r>
        <w:rPr>
          <w:rFonts w:hint="eastAsia" w:ascii="宋体" w:hAnsi="宋体" w:eastAsia="宋体" w:cs="宋体"/>
          <w:sz w:val="22"/>
          <w:szCs w:val="22"/>
          <w:lang w:eastAsia="zh-CN"/>
        </w:rPr>
        <w:t>：</w:t>
      </w:r>
    </w:p>
    <w:p w14:paraId="7850B089">
      <w:pPr>
        <w:spacing w:line="384" w:lineRule="auto"/>
        <w:ind w:firstLine="330" w:firstLineChars="150"/>
        <w:rPr>
          <w:rFonts w:hint="eastAsia" w:ascii="宋体" w:hAnsi="宋体" w:eastAsia="宋体" w:cs="宋体"/>
          <w:sz w:val="22"/>
          <w:szCs w:val="22"/>
        </w:rPr>
      </w:pPr>
    </w:p>
    <w:p w14:paraId="546FF429">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为贯彻落实党和国家关于在综合领域中加强党风廉政建设的精神，进一步规范各方工作人员的行为，预防和遏制项目服务过程中的腐败现象的滋生，保证工作顺利进行，经共同协商，特订立廉政合同如下。</w:t>
      </w:r>
    </w:p>
    <w:p w14:paraId="2D58FC3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r>
        <w:rPr>
          <w:rFonts w:hint="eastAsia" w:ascii="宋体" w:hAnsi="宋体" w:eastAsia="宋体" w:cs="宋体"/>
          <w:sz w:val="22"/>
          <w:szCs w:val="22"/>
          <w:lang w:val="en-US" w:eastAsia="zh-CN"/>
        </w:rPr>
        <w:t xml:space="preserve">第一条 </w:t>
      </w:r>
      <w:r>
        <w:rPr>
          <w:rFonts w:hint="eastAsia" w:ascii="宋体" w:hAnsi="宋体" w:eastAsia="宋体" w:cs="宋体"/>
          <w:sz w:val="22"/>
          <w:szCs w:val="22"/>
        </w:rPr>
        <w:t>甲、乙双方共同的权利和义务</w:t>
      </w:r>
    </w:p>
    <w:p w14:paraId="2AED047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双方的业务活动坚持公开、公正、诚信、透明的原则，不得损害国家和集体利益。按照</w:t>
      </w:r>
      <w:r>
        <w:rPr>
          <w:rFonts w:hint="eastAsia" w:ascii="宋体" w:hAnsi="宋体" w:eastAsia="宋体" w:cs="宋体"/>
          <w:sz w:val="22"/>
          <w:szCs w:val="22"/>
          <w:lang w:val="en-US" w:eastAsia="zh-CN"/>
        </w:rPr>
        <w:t xml:space="preserve"> 《杭州火车东站短途客运站物业租赁合同》</w:t>
      </w:r>
      <w:r>
        <w:rPr>
          <w:rFonts w:hint="eastAsia" w:ascii="宋体" w:hAnsi="宋体" w:eastAsia="宋体" w:cs="宋体"/>
          <w:sz w:val="22"/>
          <w:szCs w:val="22"/>
        </w:rPr>
        <w:t>要求，把保证质量和及时完成合同条款作为各自最终的权利和义务。</w:t>
      </w:r>
    </w:p>
    <w:p w14:paraId="0850686D">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合同各方必须经常教育各自的管理人员严格遵守国家法律、法规和政策，遵守党纪和各项廉洁从业规定，遵守社会公德和职业道德，防止一切违法违纪行为的发生。</w:t>
      </w:r>
    </w:p>
    <w:p w14:paraId="2D36DF2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涉及发生合同各方的不廉洁行为，合同各方有查处和支持、配合的权利与义务。</w:t>
      </w:r>
    </w:p>
    <w:p w14:paraId="58ED5AE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第二条</w:t>
      </w:r>
      <w:r>
        <w:rPr>
          <w:rFonts w:hint="eastAsia" w:ascii="宋体" w:hAnsi="宋体" w:eastAsia="宋体" w:cs="宋体"/>
          <w:sz w:val="22"/>
          <w:szCs w:val="22"/>
        </w:rPr>
        <w:t xml:space="preserve"> 甲方义务</w:t>
      </w:r>
    </w:p>
    <w:p w14:paraId="12D0C6F0">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及其工作人员不准向乙方索请、索礼、索贿；不准收乙方赠送的礼物、礼金和礼券；不准向乙方报销应自理的各种费用；不准向乙方购买廉价商品和物资；不准参加由乙方提供的公费旅游；不准接受乙方可能影响公正执行公务的宴请和娱乐活动；不准为亲戚、子女向乙方分包服务项目；不准为亲属、子女向乙方介绍或推销物资和商品；不准把亲属、子女安排到乙方工作；不准接受乙方提供的住房装修等劳务。</w:t>
      </w:r>
    </w:p>
    <w:p w14:paraId="73BF1DB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甲方发现有违反本合同下述第三条所规定的情况时，有权予以拒绝，并有权向有关各方党组织及其上级机关反映和举报。</w:t>
      </w:r>
    </w:p>
    <w:p w14:paraId="002A96F5">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lang w:val="en-US" w:eastAsia="zh-CN"/>
        </w:rPr>
        <w:t>第三条</w:t>
      </w:r>
      <w:r>
        <w:rPr>
          <w:rFonts w:hint="eastAsia" w:ascii="宋体" w:hAnsi="宋体" w:eastAsia="宋体" w:cs="宋体"/>
          <w:sz w:val="22"/>
          <w:szCs w:val="22"/>
        </w:rPr>
        <w:t xml:space="preserve"> 乙方义务</w:t>
      </w:r>
    </w:p>
    <w:p w14:paraId="3128371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不准向甲方及其工作人员送礼、行贿和给予报销应由自己支付的各类费用；不准用公款宴请甲方工作人员或提供公费娱乐活动；不准向甲方工作人员提供廉价的物资和商品；不准安排甲方工作人员的子女或亲属到本单位工作；不准提供资金邀请甲方工作人员及其子女、亲属进行旅游；不准为甲方工作人员及其子女、亲属购买或推销商品；不准向甲方工作人员提供住房装修等劳务。</w:t>
      </w:r>
    </w:p>
    <w:p w14:paraId="096BCC0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乙方发现有违反本合同第二条所规定的情况时，有权予以拒绝，并有权向有关各方党组织及其上级机关反映和举报。</w:t>
      </w:r>
    </w:p>
    <w:p w14:paraId="23190684">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第四条  违约责任</w:t>
      </w:r>
    </w:p>
    <w:p w14:paraId="5535F36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甲方如发现乙方有违反本合同第三条所规定的情况的，视情节作出必要的处理，直至解除合同，为此而造成的一切损失，乙方承担全部责任；乙方如发现甲方违反本合同第二条规定行为的，并由此造成乙方损失的，甲方应承担全部责任。</w:t>
      </w:r>
    </w:p>
    <w:p w14:paraId="11329B7B">
      <w:pPr>
        <w:spacing w:line="384" w:lineRule="auto"/>
        <w:ind w:firstLine="330" w:firstLineChars="150"/>
        <w:rPr>
          <w:rFonts w:hint="eastAsia" w:ascii="宋体" w:hAnsi="宋体" w:eastAsia="宋体" w:cs="宋体"/>
          <w:sz w:val="22"/>
          <w:szCs w:val="22"/>
          <w:lang w:val="en-US" w:eastAsia="zh-CN"/>
        </w:rPr>
      </w:pPr>
      <w:r>
        <w:rPr>
          <w:rFonts w:hint="eastAsia" w:ascii="宋体" w:hAnsi="宋体" w:eastAsia="宋体" w:cs="宋体"/>
          <w:sz w:val="22"/>
          <w:szCs w:val="22"/>
        </w:rPr>
        <w:t xml:space="preserve">第五条 </w:t>
      </w:r>
      <w:r>
        <w:rPr>
          <w:rFonts w:hint="eastAsia" w:ascii="宋体" w:hAnsi="宋体" w:eastAsia="宋体" w:cs="宋体"/>
          <w:sz w:val="22"/>
          <w:szCs w:val="22"/>
          <w:lang w:val="en-US" w:eastAsia="zh-CN"/>
        </w:rPr>
        <w:t>其他</w:t>
      </w:r>
    </w:p>
    <w:p w14:paraId="061476EB">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为防止危害甲乙双方利益的事件发生 </w:t>
      </w:r>
      <w:r>
        <w:rPr>
          <w:rFonts w:hint="eastAsia" w:ascii="宋体" w:hAnsi="宋体" w:eastAsia="宋体" w:cs="宋体"/>
          <w:sz w:val="22"/>
          <w:szCs w:val="22"/>
          <w:lang w:eastAsia="zh-CN"/>
        </w:rPr>
        <w:sym w:font="Wingdings 2" w:char="00A3"/>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52"/>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，举报邮箱：</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w:t>
      </w:r>
      <w:r>
        <w:rPr>
          <w:rFonts w:hint="eastAsia" w:ascii="宋体" w:hAnsi="宋体" w:eastAsia="宋体" w:cs="宋体"/>
          <w:sz w:val="22"/>
          <w:szCs w:val="22"/>
        </w:rPr>
        <w:sym w:font="Wingdings 2" w:char="0052"/>
      </w:r>
      <w:r>
        <w:rPr>
          <w:rFonts w:hint="eastAsia" w:ascii="宋体" w:hAnsi="宋体" w:eastAsia="宋体" w:cs="宋体"/>
          <w:sz w:val="22"/>
          <w:szCs w:val="22"/>
        </w:rPr>
        <w:t xml:space="preserve">甲方 </w:t>
      </w:r>
      <w:r>
        <w:rPr>
          <w:rFonts w:hint="eastAsia" w:ascii="宋体" w:hAnsi="宋体" w:eastAsia="宋体" w:cs="宋体"/>
          <w:sz w:val="22"/>
          <w:szCs w:val="22"/>
        </w:rPr>
        <w:sym w:font="Wingdings 2" w:char="00A3"/>
      </w:r>
      <w:r>
        <w:rPr>
          <w:rFonts w:hint="eastAsia" w:ascii="宋体" w:hAnsi="宋体" w:eastAsia="宋体" w:cs="宋体"/>
          <w:sz w:val="22"/>
          <w:szCs w:val="22"/>
        </w:rPr>
        <w:t>乙方 特设举报电话：</w:t>
      </w:r>
      <w:r>
        <w:rPr>
          <w:rFonts w:hint="eastAsia" w:ascii="宋体" w:hAnsi="宋体" w:eastAsia="宋体" w:cs="宋体"/>
          <w:sz w:val="22"/>
          <w:szCs w:val="22"/>
          <w:lang w:val="en-US" w:eastAsia="zh-CN"/>
        </w:rPr>
        <w:t>0571-88299061</w:t>
      </w:r>
      <w:r>
        <w:rPr>
          <w:rFonts w:hint="eastAsia" w:ascii="宋体" w:hAnsi="宋体" w:eastAsia="宋体" w:cs="宋体"/>
          <w:sz w:val="22"/>
          <w:szCs w:val="22"/>
        </w:rPr>
        <w:t>，举报邮箱：</w:t>
      </w:r>
      <w:r>
        <w:rPr>
          <w:rFonts w:hint="eastAsia" w:ascii="宋体" w:hAnsi="宋体" w:eastAsia="宋体" w:cs="宋体"/>
          <w:sz w:val="22"/>
          <w:szCs w:val="22"/>
          <w:lang w:val="en-US" w:eastAsia="zh-CN"/>
        </w:rPr>
        <w:t>106123444@qq.com</w:t>
      </w:r>
      <w:r>
        <w:rPr>
          <w:rFonts w:hint="eastAsia" w:ascii="宋体" w:hAnsi="宋体" w:eastAsia="宋体" w:cs="宋体"/>
          <w:sz w:val="22"/>
          <w:szCs w:val="22"/>
        </w:rPr>
        <w:t>，并对举报人资料甲方绝对保密。</w:t>
      </w:r>
    </w:p>
    <w:p w14:paraId="1656C142">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本合同与</w:t>
      </w:r>
      <w:r>
        <w:rPr>
          <w:rFonts w:hint="eastAsia" w:ascii="宋体" w:hAnsi="宋体" w:eastAsia="宋体" w:cs="宋体"/>
          <w:sz w:val="22"/>
          <w:szCs w:val="22"/>
          <w:lang w:val="en-US" w:eastAsia="zh-CN"/>
        </w:rPr>
        <w:t>《杭州火车东站短途客运站物业租赁合同》</w:t>
      </w:r>
      <w:r>
        <w:rPr>
          <w:rFonts w:hint="eastAsia" w:ascii="宋体" w:hAnsi="宋体" w:eastAsia="宋体" w:cs="宋体"/>
          <w:sz w:val="22"/>
          <w:szCs w:val="22"/>
        </w:rPr>
        <w:t>同时签订、同时生效。甲方执</w:t>
      </w:r>
      <w:r>
        <w:rPr>
          <w:rFonts w:hint="eastAsia" w:ascii="宋体" w:hAnsi="宋体" w:eastAsia="宋体" w:cs="宋体"/>
          <w:sz w:val="22"/>
          <w:szCs w:val="22"/>
          <w:lang w:val="en-US" w:eastAsia="zh-CN"/>
        </w:rPr>
        <w:t>叁</w:t>
      </w:r>
      <w:r>
        <w:rPr>
          <w:rFonts w:hint="eastAsia" w:ascii="宋体" w:hAnsi="宋体" w:eastAsia="宋体" w:cs="宋体"/>
          <w:sz w:val="22"/>
          <w:szCs w:val="22"/>
        </w:rPr>
        <w:t>份、乙方执</w:t>
      </w:r>
      <w:r>
        <w:rPr>
          <w:rFonts w:hint="eastAsia" w:ascii="宋体" w:hAnsi="宋体" w:eastAsia="宋体" w:cs="宋体"/>
          <w:sz w:val="22"/>
          <w:szCs w:val="22"/>
          <w:lang w:val="en-US" w:eastAsia="zh-CN"/>
        </w:rPr>
        <w:t>叁</w:t>
      </w:r>
      <w:r>
        <w:rPr>
          <w:rFonts w:hint="eastAsia" w:ascii="宋体" w:hAnsi="宋体" w:eastAsia="宋体" w:cs="宋体"/>
          <w:sz w:val="22"/>
          <w:szCs w:val="22"/>
        </w:rPr>
        <w:t>份，各方必须认真履行、相互监督。</w:t>
      </w:r>
    </w:p>
    <w:p w14:paraId="0DB21F24">
      <w:pPr>
        <w:spacing w:line="384" w:lineRule="auto"/>
        <w:ind w:firstLine="330" w:firstLineChars="150"/>
        <w:rPr>
          <w:rFonts w:hint="eastAsia" w:ascii="宋体" w:hAnsi="宋体" w:eastAsia="宋体" w:cs="宋体"/>
          <w:sz w:val="22"/>
          <w:szCs w:val="22"/>
        </w:rPr>
      </w:pPr>
    </w:p>
    <w:p w14:paraId="1621B817">
      <w:pPr>
        <w:spacing w:line="384" w:lineRule="auto"/>
        <w:ind w:firstLine="330" w:firstLineChars="150"/>
        <w:rPr>
          <w:rFonts w:hint="eastAsia" w:ascii="宋体" w:hAnsi="宋体" w:eastAsia="宋体" w:cs="宋体"/>
          <w:sz w:val="22"/>
          <w:szCs w:val="22"/>
        </w:rPr>
      </w:pPr>
    </w:p>
    <w:p w14:paraId="67D7AA9E">
      <w:pPr>
        <w:spacing w:line="384" w:lineRule="auto"/>
        <w:ind w:firstLine="330" w:firstLineChars="150"/>
        <w:rPr>
          <w:rFonts w:hint="eastAsia" w:ascii="宋体" w:hAnsi="宋体" w:cs="宋体"/>
          <w:sz w:val="22"/>
          <w:szCs w:val="22"/>
          <w:lang w:val="en-US" w:eastAsia="zh-CN"/>
        </w:rPr>
      </w:pPr>
      <w:r>
        <w:rPr>
          <w:rFonts w:hint="eastAsia" w:ascii="宋体" w:hAnsi="宋体" w:eastAsia="宋体" w:cs="宋体"/>
          <w:sz w:val="22"/>
          <w:szCs w:val="22"/>
          <w:lang w:val="en-US" w:eastAsia="zh-CN"/>
        </w:rPr>
        <w:t>甲方：</w:t>
      </w:r>
      <w:r>
        <w:rPr>
          <w:rFonts w:hint="eastAsia" w:ascii="宋体" w:hAnsi="宋体" w:cs="宋体"/>
          <w:sz w:val="22"/>
          <w:szCs w:val="22"/>
          <w:lang w:val="en-US" w:eastAsia="zh-CN"/>
        </w:rPr>
        <w:t>杭州交通资产管理有限公司</w:t>
      </w:r>
    </w:p>
    <w:p w14:paraId="737E3756">
      <w:pPr>
        <w:pStyle w:val="2"/>
        <w:rPr>
          <w:rFonts w:hint="eastAsia"/>
          <w:lang w:val="en-US" w:eastAsia="zh-CN"/>
        </w:rPr>
      </w:pPr>
    </w:p>
    <w:p w14:paraId="33367ED8">
      <w:pPr>
        <w:spacing w:line="384" w:lineRule="auto"/>
        <w:ind w:firstLine="330" w:firstLineChars="150"/>
        <w:rPr>
          <w:rFonts w:hint="eastAsia" w:ascii="宋体" w:hAnsi="宋体" w:eastAsia="宋体" w:cs="宋体"/>
          <w:sz w:val="22"/>
          <w:szCs w:val="22"/>
          <w:lang w:val="en-US" w:eastAsia="zh-CN"/>
        </w:rPr>
      </w:pPr>
    </w:p>
    <w:p w14:paraId="4DB31CD1">
      <w:pPr>
        <w:spacing w:line="384" w:lineRule="auto"/>
        <w:ind w:firstLine="330" w:firstLineChars="150"/>
        <w:rPr>
          <w:rFonts w:hint="eastAsia" w:ascii="宋体" w:hAnsi="宋体" w:eastAsia="宋体" w:cs="宋体"/>
          <w:sz w:val="22"/>
          <w:szCs w:val="22"/>
          <w:lang w:val="en-US" w:eastAsia="zh-CN"/>
        </w:rPr>
      </w:pPr>
    </w:p>
    <w:p w14:paraId="14EA2E37">
      <w:pPr>
        <w:spacing w:line="384" w:lineRule="auto"/>
        <w:ind w:firstLine="330" w:firstLineChars="150"/>
        <w:rPr>
          <w:rFonts w:hint="default" w:ascii="宋体" w:hAnsi="宋体" w:eastAsia="宋体" w:cs="宋体"/>
          <w:sz w:val="22"/>
          <w:szCs w:val="22"/>
          <w:lang w:val="en-US" w:eastAsia="zh-CN"/>
        </w:rPr>
      </w:pPr>
      <w:r>
        <w:rPr>
          <w:rFonts w:hint="eastAsia" w:ascii="宋体" w:hAnsi="宋体" w:eastAsia="宋体" w:cs="宋体"/>
          <w:sz w:val="22"/>
          <w:szCs w:val="22"/>
        </w:rPr>
        <w:t>乙方：</w:t>
      </w:r>
    </w:p>
    <w:p w14:paraId="43B7DB6E">
      <w:pPr>
        <w:spacing w:line="384" w:lineRule="auto"/>
        <w:ind w:firstLine="330" w:firstLineChars="150"/>
        <w:rPr>
          <w:rFonts w:hint="eastAsia" w:ascii="宋体" w:hAnsi="宋体" w:eastAsia="宋体" w:cs="宋体"/>
          <w:sz w:val="22"/>
          <w:szCs w:val="22"/>
        </w:rPr>
      </w:pPr>
      <w:r>
        <w:rPr>
          <w:rFonts w:hint="eastAsia" w:ascii="宋体" w:hAnsi="宋体" w:eastAsia="宋体" w:cs="宋体"/>
          <w:sz w:val="22"/>
          <w:szCs w:val="22"/>
        </w:rPr>
        <w:t xml:space="preserve">                       </w:t>
      </w:r>
    </w:p>
    <w:p w14:paraId="727FBBA4">
      <w:pPr>
        <w:spacing w:line="384" w:lineRule="auto"/>
        <w:ind w:firstLine="770" w:firstLineChars="350"/>
        <w:rPr>
          <w:rFonts w:hint="eastAsia" w:ascii="宋体" w:hAnsi="宋体" w:eastAsia="宋体" w:cs="宋体"/>
          <w:sz w:val="22"/>
          <w:szCs w:val="22"/>
          <w:lang w:val="en-US" w:eastAsia="zh-CN"/>
        </w:rPr>
      </w:pPr>
      <w:r>
        <w:rPr>
          <w:rFonts w:hint="eastAsia" w:ascii="宋体" w:hAnsi="宋体" w:eastAsia="宋体" w:cs="宋体"/>
          <w:sz w:val="22"/>
          <w:szCs w:val="22"/>
        </w:rPr>
        <w:t>年</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月   日  </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 xml:space="preserve">   </w:t>
      </w:r>
    </w:p>
    <w:p w14:paraId="4FB5CC84">
      <w:pPr>
        <w:pStyle w:val="2"/>
      </w:pPr>
    </w:p>
    <w:p w14:paraId="527E5FC9">
      <w:pPr>
        <w:spacing w:line="560" w:lineRule="exact"/>
        <w:ind w:firstLine="0" w:firstLineChars="0"/>
        <w:jc w:val="both"/>
        <w:rPr>
          <w:rFonts w:hint="default" w:ascii="黑体" w:hAnsi="黑体" w:eastAsia="黑体" w:cs="黑体"/>
          <w:sz w:val="32"/>
          <w:szCs w:val="32"/>
          <w:lang w:val="en-US" w:eastAsia="zh-CN"/>
        </w:rPr>
      </w:pPr>
    </w:p>
    <w:p w14:paraId="4FA096D3">
      <w:pPr>
        <w:pStyle w:val="4"/>
        <w:ind w:left="0" w:leftChars="0" w:firstLine="0" w:firstLineChars="0"/>
        <w:jc w:val="left"/>
        <w:rPr>
          <w:rFonts w:hint="default"/>
          <w:lang w:val="en-US" w:eastAsia="zh-CN"/>
        </w:rPr>
      </w:pPr>
    </w:p>
    <w:p w14:paraId="7BDDCFA5">
      <w:pPr>
        <w:pStyle w:val="4"/>
        <w:ind w:left="0" w:leftChars="0" w:firstLine="0" w:firstLineChars="0"/>
        <w:jc w:val="left"/>
        <w:rPr>
          <w:rFonts w:hint="default"/>
          <w:lang w:val="en-US" w:eastAsia="zh-CN"/>
        </w:rPr>
      </w:pPr>
    </w:p>
    <w:p w14:paraId="4EF0AD85">
      <w:pPr>
        <w:pStyle w:val="4"/>
        <w:ind w:left="0" w:leftChars="0" w:firstLine="0" w:firstLineChars="0"/>
        <w:jc w:val="left"/>
        <w:rPr>
          <w:rFonts w:hint="default"/>
          <w:lang w:val="en-US" w:eastAsia="zh-CN"/>
        </w:rPr>
      </w:pPr>
    </w:p>
    <w:p w14:paraId="7E926C9E">
      <w:pPr>
        <w:pStyle w:val="4"/>
        <w:ind w:left="0" w:leftChars="0" w:firstLine="0" w:firstLineChars="0"/>
        <w:jc w:val="left"/>
        <w:rPr>
          <w:rFonts w:hint="default"/>
          <w:lang w:val="en-US" w:eastAsia="zh-CN"/>
        </w:rPr>
      </w:pPr>
    </w:p>
    <w:p w14:paraId="551277D4">
      <w:pPr>
        <w:pStyle w:val="4"/>
        <w:ind w:left="0" w:leftChars="0" w:firstLine="0" w:firstLineChars="0"/>
        <w:jc w:val="left"/>
        <w:rPr>
          <w:rFonts w:hint="default"/>
          <w:lang w:val="en-US" w:eastAsia="zh-CN"/>
        </w:rPr>
      </w:pPr>
    </w:p>
    <w:p w14:paraId="09D27313">
      <w:pPr>
        <w:pStyle w:val="4"/>
        <w:ind w:left="0" w:leftChars="0" w:firstLine="0" w:firstLineChars="0"/>
        <w:jc w:val="left"/>
        <w:rPr>
          <w:rFonts w:hint="default"/>
          <w:lang w:val="en-US" w:eastAsia="zh-CN"/>
        </w:rPr>
      </w:pPr>
    </w:p>
    <w:p w14:paraId="34A905BB">
      <w:pPr>
        <w:pStyle w:val="4"/>
        <w:ind w:left="0" w:leftChars="0" w:firstLine="0" w:firstLineChars="0"/>
        <w:jc w:val="left"/>
        <w:rPr>
          <w:rFonts w:hint="default"/>
          <w:lang w:val="en-US" w:eastAsia="zh-CN"/>
        </w:rPr>
      </w:pPr>
    </w:p>
    <w:p w14:paraId="08C65A69">
      <w:pPr>
        <w:pStyle w:val="4"/>
        <w:ind w:left="0" w:leftChars="0" w:firstLine="0" w:firstLineChars="0"/>
        <w:jc w:val="left"/>
        <w:rPr>
          <w:rFonts w:hint="default"/>
          <w:lang w:val="en-US" w:eastAsia="zh-CN"/>
        </w:rPr>
      </w:pPr>
    </w:p>
    <w:p w14:paraId="7047EC79">
      <w:pPr>
        <w:pStyle w:val="4"/>
        <w:ind w:left="0" w:leftChars="0" w:firstLine="0" w:firstLineChars="0"/>
        <w:jc w:val="left"/>
        <w:rPr>
          <w:rFonts w:hint="default"/>
          <w:lang w:val="en-US" w:eastAsia="zh-CN"/>
        </w:rPr>
      </w:pPr>
    </w:p>
    <w:p w14:paraId="53B9C55E">
      <w:pPr>
        <w:pStyle w:val="4"/>
        <w:ind w:left="0" w:leftChars="0" w:firstLine="0" w:firstLineChars="0"/>
        <w:jc w:val="left"/>
        <w:rPr>
          <w:rFonts w:hint="default"/>
          <w:lang w:val="en-US" w:eastAsia="zh-CN"/>
        </w:rPr>
      </w:pPr>
    </w:p>
    <w:p w14:paraId="0303A73E">
      <w:pPr>
        <w:pStyle w:val="4"/>
        <w:ind w:left="0" w:leftChars="0" w:firstLine="0" w:firstLineChars="0"/>
        <w:jc w:val="left"/>
        <w:rPr>
          <w:rFonts w:hint="default"/>
          <w:lang w:val="en-US" w:eastAsia="zh-CN"/>
        </w:rPr>
      </w:pPr>
    </w:p>
    <w:p w14:paraId="78304FE5">
      <w:pPr>
        <w:pStyle w:val="4"/>
        <w:ind w:left="0" w:leftChars="0" w:firstLine="0" w:firstLineChars="0"/>
        <w:jc w:val="left"/>
        <w:rPr>
          <w:rFonts w:hint="default"/>
          <w:lang w:val="en-US" w:eastAsia="zh-CN"/>
        </w:rPr>
      </w:pPr>
    </w:p>
    <w:p w14:paraId="1ADB4C62">
      <w:pPr>
        <w:pStyle w:val="4"/>
        <w:ind w:left="0" w:leftChars="0" w:firstLine="0" w:firstLineChars="0"/>
        <w:jc w:val="left"/>
        <w:rPr>
          <w:rFonts w:hint="default"/>
          <w:lang w:val="en-US" w:eastAsia="zh-CN"/>
        </w:rPr>
      </w:pPr>
    </w:p>
    <w:p w14:paraId="0412492E">
      <w:pPr>
        <w:pStyle w:val="4"/>
        <w:ind w:left="0" w:leftChars="0" w:firstLine="0" w:firstLineChars="0"/>
        <w:jc w:val="left"/>
        <w:rPr>
          <w:rFonts w:hint="default"/>
          <w:lang w:val="en-US" w:eastAsia="zh-CN"/>
        </w:rPr>
      </w:pPr>
    </w:p>
    <w:p w14:paraId="7DF1774E">
      <w:pPr>
        <w:pStyle w:val="4"/>
        <w:ind w:left="0" w:leftChars="0" w:firstLine="0" w:firstLineChars="0"/>
        <w:jc w:val="left"/>
        <w:rPr>
          <w:rFonts w:hint="default"/>
          <w:lang w:val="en-US" w:eastAsia="zh-CN"/>
        </w:rPr>
      </w:pPr>
    </w:p>
    <w:p w14:paraId="2EBA3A9A">
      <w:pPr>
        <w:pStyle w:val="4"/>
        <w:ind w:left="0" w:leftChars="0" w:firstLine="0" w:firstLineChars="0"/>
        <w:jc w:val="left"/>
        <w:rPr>
          <w:rFonts w:hint="default"/>
          <w:lang w:val="en-US" w:eastAsia="zh-CN"/>
        </w:rPr>
      </w:pPr>
    </w:p>
    <w:p w14:paraId="0C177CD6">
      <w:pPr>
        <w:pStyle w:val="4"/>
        <w:ind w:left="0" w:leftChars="0" w:firstLine="0" w:firstLineChars="0"/>
        <w:jc w:val="left"/>
        <w:rPr>
          <w:rFonts w:hint="default"/>
          <w:lang w:val="en-US" w:eastAsia="zh-CN"/>
        </w:rPr>
      </w:pPr>
    </w:p>
    <w:p w14:paraId="1A0D5B54">
      <w:pPr>
        <w:pStyle w:val="4"/>
        <w:ind w:left="0" w:leftChars="0" w:firstLine="0" w:firstLineChars="0"/>
        <w:jc w:val="left"/>
        <w:rPr>
          <w:rFonts w:hint="default"/>
          <w:lang w:val="en-US" w:eastAsia="zh-CN"/>
        </w:rPr>
      </w:pPr>
    </w:p>
    <w:p w14:paraId="7FE2AD35">
      <w:pPr>
        <w:pStyle w:val="4"/>
        <w:ind w:left="0" w:leftChars="0" w:firstLine="0" w:firstLineChars="0"/>
        <w:jc w:val="left"/>
        <w:rPr>
          <w:rFonts w:hint="default"/>
          <w:lang w:val="en-US" w:eastAsia="zh-CN"/>
        </w:rPr>
      </w:pPr>
    </w:p>
    <w:p w14:paraId="0D3D2599">
      <w:pPr>
        <w:pStyle w:val="4"/>
        <w:ind w:left="0" w:leftChars="0" w:firstLine="0" w:firstLineChars="0"/>
        <w:jc w:val="left"/>
        <w:rPr>
          <w:rFonts w:hint="default"/>
          <w:lang w:val="en-US" w:eastAsia="zh-CN"/>
        </w:rPr>
      </w:pPr>
    </w:p>
    <w:p w14:paraId="70A65FDD">
      <w:pPr>
        <w:pStyle w:val="4"/>
        <w:ind w:left="0" w:leftChars="0" w:firstLine="0" w:firstLineChars="0"/>
        <w:jc w:val="left"/>
        <w:rPr>
          <w:rFonts w:hint="default"/>
          <w:lang w:val="en-US" w:eastAsia="zh-CN"/>
        </w:rPr>
      </w:pPr>
    </w:p>
    <w:p w14:paraId="1C60A67F">
      <w:pPr>
        <w:pStyle w:val="4"/>
        <w:ind w:left="0" w:leftChars="0" w:firstLine="0" w:firstLineChars="0"/>
        <w:jc w:val="left"/>
        <w:rPr>
          <w:rFonts w:hint="default"/>
          <w:lang w:val="en-US" w:eastAsia="zh-CN"/>
        </w:rPr>
      </w:pPr>
    </w:p>
    <w:p w14:paraId="1151D69D">
      <w:pPr>
        <w:pStyle w:val="4"/>
        <w:ind w:left="0" w:leftChars="0" w:firstLine="0" w:firstLineChars="0"/>
        <w:jc w:val="left"/>
        <w:rPr>
          <w:rFonts w:hint="default"/>
          <w:lang w:val="en-US" w:eastAsia="zh-CN"/>
        </w:rPr>
      </w:pPr>
    </w:p>
    <w:p w14:paraId="1441EB30">
      <w:pPr>
        <w:pStyle w:val="4"/>
        <w:ind w:left="0" w:leftChars="0" w:firstLine="0" w:firstLineChars="0"/>
        <w:jc w:val="left"/>
        <w:rPr>
          <w:rFonts w:hint="default"/>
          <w:lang w:val="en-US" w:eastAsia="zh-CN"/>
        </w:rPr>
      </w:pPr>
    </w:p>
    <w:p w14:paraId="073AAD9E">
      <w:pPr>
        <w:pStyle w:val="4"/>
        <w:ind w:left="0" w:leftChars="0" w:firstLine="0" w:firstLineChars="0"/>
        <w:jc w:val="left"/>
        <w:rPr>
          <w:rFonts w:hint="default"/>
          <w:lang w:val="en-US" w:eastAsia="zh-CN"/>
        </w:rPr>
      </w:pPr>
    </w:p>
    <w:p w14:paraId="3CA7888E">
      <w:pPr>
        <w:pStyle w:val="4"/>
        <w:ind w:left="0" w:leftChars="0" w:firstLine="0" w:firstLineChars="0"/>
        <w:jc w:val="left"/>
        <w:rPr>
          <w:rFonts w:hint="default"/>
          <w:lang w:val="en-US" w:eastAsia="zh-CN"/>
        </w:rPr>
      </w:pPr>
    </w:p>
    <w:p w14:paraId="4815B00A">
      <w:pPr>
        <w:pStyle w:val="4"/>
        <w:ind w:left="0" w:leftChars="0" w:firstLine="0" w:firstLineChars="0"/>
        <w:jc w:val="left"/>
        <w:rPr>
          <w:rFonts w:hint="default"/>
          <w:lang w:val="en-US" w:eastAsia="zh-CN"/>
        </w:rPr>
      </w:pPr>
    </w:p>
    <w:p w14:paraId="624363E9">
      <w:pPr>
        <w:pStyle w:val="4"/>
        <w:ind w:left="0" w:leftChars="0" w:firstLine="0" w:firstLineChars="0"/>
        <w:jc w:val="left"/>
        <w:rPr>
          <w:rFonts w:hint="default"/>
          <w:lang w:val="en-US" w:eastAsia="zh-CN"/>
        </w:rPr>
      </w:pPr>
    </w:p>
    <w:p w14:paraId="199E3A36">
      <w:pPr>
        <w:pStyle w:val="4"/>
        <w:ind w:left="0" w:leftChars="0" w:firstLine="0" w:firstLineChars="0"/>
        <w:jc w:val="left"/>
        <w:rPr>
          <w:rFonts w:hint="default"/>
          <w:lang w:val="en-US" w:eastAsia="zh-CN"/>
        </w:rPr>
      </w:pPr>
    </w:p>
    <w:p w14:paraId="49E8FB33">
      <w:pPr>
        <w:pStyle w:val="4"/>
        <w:ind w:left="0" w:leftChars="0" w:firstLine="0" w:firstLineChars="0"/>
        <w:jc w:val="left"/>
        <w:rPr>
          <w:rFonts w:hint="default"/>
          <w:lang w:val="en-US" w:eastAsia="zh-CN"/>
        </w:rPr>
      </w:pPr>
    </w:p>
    <w:p w14:paraId="7C084AB9">
      <w:pPr>
        <w:pStyle w:val="4"/>
        <w:ind w:left="0" w:leftChars="0" w:firstLine="0" w:firstLineChars="0"/>
        <w:jc w:val="left"/>
        <w:rPr>
          <w:rFonts w:hint="default"/>
          <w:lang w:val="en-US" w:eastAsia="zh-CN"/>
        </w:rPr>
      </w:pPr>
    </w:p>
    <w:p w14:paraId="40CA638F">
      <w:pPr>
        <w:pStyle w:val="4"/>
        <w:ind w:left="0" w:leftChars="0" w:firstLine="0" w:firstLineChars="0"/>
        <w:jc w:val="left"/>
        <w:rPr>
          <w:rFonts w:hint="default"/>
          <w:lang w:val="en-US" w:eastAsia="zh-CN"/>
        </w:rPr>
      </w:pPr>
    </w:p>
    <w:p w14:paraId="57C32FF8">
      <w:pPr>
        <w:pStyle w:val="4"/>
        <w:ind w:left="0" w:leftChars="0" w:firstLine="0" w:firstLineChars="0"/>
        <w:jc w:val="left"/>
        <w:rPr>
          <w:rFonts w:hint="default"/>
          <w:lang w:val="en-US" w:eastAsia="zh-CN"/>
        </w:rPr>
      </w:pPr>
    </w:p>
    <w:p w14:paraId="5635989E">
      <w:pPr>
        <w:pStyle w:val="4"/>
        <w:ind w:left="0" w:leftChars="0" w:firstLine="0" w:firstLineChars="0"/>
        <w:jc w:val="left"/>
        <w:rPr>
          <w:rFonts w:hint="default"/>
          <w:lang w:val="en-US" w:eastAsia="zh-CN"/>
        </w:rPr>
      </w:pPr>
    </w:p>
    <w:p w14:paraId="094B1929">
      <w:pPr>
        <w:pStyle w:val="4"/>
        <w:ind w:left="0" w:leftChars="0" w:firstLine="0" w:firstLineChars="0"/>
        <w:jc w:val="left"/>
        <w:rPr>
          <w:rFonts w:hint="default"/>
          <w:lang w:val="en-US" w:eastAsia="zh-CN"/>
        </w:rPr>
      </w:pPr>
    </w:p>
    <w:p w14:paraId="775EA401">
      <w:pPr>
        <w:pStyle w:val="4"/>
        <w:ind w:left="0" w:leftChars="0" w:firstLine="0" w:firstLineChars="0"/>
        <w:jc w:val="left"/>
        <w:rPr>
          <w:rFonts w:hint="default"/>
          <w:lang w:val="en-US" w:eastAsia="zh-CN"/>
        </w:rPr>
      </w:pPr>
    </w:p>
    <w:p w14:paraId="2639BAB5">
      <w:pPr>
        <w:pStyle w:val="4"/>
        <w:ind w:left="0" w:leftChars="0" w:firstLine="0" w:firstLineChars="0"/>
        <w:jc w:val="left"/>
        <w:rPr>
          <w:rFonts w:hint="default"/>
          <w:lang w:val="en-US" w:eastAsia="zh-CN"/>
        </w:rPr>
      </w:pPr>
    </w:p>
    <w:p w14:paraId="071A3C75">
      <w:pPr>
        <w:pStyle w:val="4"/>
        <w:ind w:left="0" w:leftChars="0" w:firstLine="0" w:firstLineChars="0"/>
        <w:jc w:val="left"/>
        <w:rPr>
          <w:rFonts w:hint="default"/>
          <w:lang w:val="en-US" w:eastAsia="zh-CN"/>
        </w:rPr>
      </w:pPr>
    </w:p>
    <w:p w14:paraId="48E9C1B5">
      <w:pPr>
        <w:pStyle w:val="4"/>
        <w:ind w:left="0" w:leftChars="0" w:firstLine="0" w:firstLineChars="0"/>
        <w:jc w:val="left"/>
        <w:rPr>
          <w:rFonts w:hint="default"/>
          <w:lang w:val="en-US" w:eastAsia="zh-CN"/>
        </w:rPr>
      </w:pPr>
    </w:p>
    <w:p w14:paraId="225A5E21">
      <w:pPr>
        <w:pStyle w:val="4"/>
        <w:ind w:left="0" w:leftChars="0" w:firstLine="0" w:firstLineChars="0"/>
        <w:jc w:val="left"/>
        <w:rPr>
          <w:rFonts w:hint="default"/>
          <w:lang w:val="en-US" w:eastAsia="zh-CN"/>
        </w:rPr>
      </w:pPr>
    </w:p>
    <w:p w14:paraId="03D6A574">
      <w:pPr>
        <w:pStyle w:val="4"/>
        <w:ind w:left="0" w:leftChars="0" w:firstLine="0" w:firstLineChars="0"/>
        <w:jc w:val="left"/>
        <w:rPr>
          <w:rFonts w:hint="default"/>
          <w:lang w:val="en-US" w:eastAsia="zh-CN"/>
        </w:rPr>
      </w:pPr>
    </w:p>
    <w:p w14:paraId="1B37F164">
      <w:pPr>
        <w:pStyle w:val="4"/>
        <w:ind w:left="0" w:leftChars="0" w:firstLine="0" w:firstLineChars="0"/>
        <w:jc w:val="left"/>
        <w:rPr>
          <w:rFonts w:hint="default"/>
          <w:lang w:val="en-US" w:eastAsia="zh-CN"/>
        </w:rPr>
      </w:pPr>
    </w:p>
    <w:p w14:paraId="1EC90B65">
      <w:pPr>
        <w:pStyle w:val="4"/>
        <w:ind w:left="0" w:leftChars="0" w:firstLine="0" w:firstLineChars="0"/>
        <w:jc w:val="left"/>
        <w:rPr>
          <w:rFonts w:hint="default"/>
          <w:lang w:val="en-US" w:eastAsia="zh-CN"/>
        </w:rPr>
      </w:pPr>
    </w:p>
    <w:p w14:paraId="6D25CEC6">
      <w:pPr>
        <w:pStyle w:val="4"/>
        <w:ind w:left="0" w:leftChars="0" w:firstLine="0" w:firstLineChars="0"/>
        <w:jc w:val="left"/>
        <w:rPr>
          <w:rFonts w:hint="default"/>
          <w:lang w:val="en-US" w:eastAsia="zh-CN"/>
        </w:rPr>
      </w:pPr>
    </w:p>
    <w:p w14:paraId="6BCBA680">
      <w:pPr>
        <w:pStyle w:val="4"/>
        <w:ind w:left="0" w:leftChars="0" w:firstLine="0" w:firstLineChars="0"/>
        <w:jc w:val="left"/>
        <w:rPr>
          <w:rFonts w:hint="default"/>
          <w:lang w:val="en-US" w:eastAsia="zh-CN"/>
        </w:rPr>
      </w:pPr>
    </w:p>
    <w:p w14:paraId="4A417850">
      <w:pPr>
        <w:pStyle w:val="4"/>
        <w:rPr>
          <w:rFonts w:hint="eastAsia"/>
          <w:lang w:val="en-US" w:eastAsia="zh-CN"/>
        </w:rPr>
      </w:pPr>
    </w:p>
    <w:p w14:paraId="4A820826">
      <w:pPr>
        <w:pStyle w:val="4"/>
        <w:rPr>
          <w:rFonts w:hint="eastAsia"/>
          <w:lang w:val="en-US" w:eastAsia="zh-CN"/>
        </w:rPr>
      </w:pPr>
    </w:p>
    <w:p w14:paraId="4E13D953">
      <w:pPr>
        <w:pStyle w:val="4"/>
        <w:ind w:left="0" w:leftChars="0" w:firstLine="0" w:firstLineChars="0"/>
        <w:rPr>
          <w:rFonts w:hint="eastAsia"/>
          <w:lang w:val="en-US" w:eastAsia="zh-CN"/>
        </w:rPr>
      </w:pPr>
    </w:p>
    <w:tbl>
      <w:tblPr>
        <w:tblStyle w:val="8"/>
        <w:tblpPr w:leftFromText="180" w:rightFromText="180" w:vertAnchor="text" w:horzAnchor="page" w:tblpX="1210" w:tblpY="380"/>
        <w:tblOverlap w:val="never"/>
        <w:tblW w:w="9796" w:type="dxa"/>
        <w:tblInd w:w="0" w:type="dxa"/>
        <w:tblBorders>
          <w:top w:val="single" w:color="auto" w:sz="8" w:space="0"/>
          <w:left w:val="none" w:color="auto" w:sz="0" w:space="0"/>
          <w:bottom w:val="single" w:color="auto" w:sz="8"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796"/>
      </w:tblGrid>
      <w:tr w14:paraId="56227093">
        <w:tblPrEx>
          <w:tblBorders>
            <w:top w:val="single" w:color="auto" w:sz="8" w:space="0"/>
            <w:left w:val="none" w:color="auto" w:sz="0" w:space="0"/>
            <w:bottom w:val="single" w:color="auto" w:sz="8"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60" w:hRule="atLeast"/>
        </w:trPr>
        <w:tc>
          <w:tcPr>
            <w:tcW w:w="9796" w:type="dxa"/>
            <w:vAlign w:val="center"/>
          </w:tcPr>
          <w:p w14:paraId="48B6CB83">
            <w:pPr>
              <w:spacing w:line="560" w:lineRule="exact"/>
              <w:rPr>
                <w:rFonts w:hint="default" w:ascii="Times New Roman" w:hAnsi="Times New Roman" w:eastAsia="仿宋_GB2312" w:cs="Times New Roman"/>
                <w:sz w:val="28"/>
                <w:szCs w:val="28"/>
              </w:rPr>
            </w:pPr>
          </w:p>
        </w:tc>
      </w:tr>
    </w:tbl>
    <w:p w14:paraId="4989C68B">
      <w:pPr>
        <w:pStyle w:val="4"/>
        <w:ind w:left="0" w:leftChars="0" w:firstLine="0" w:firstLineChars="0"/>
        <w:jc w:val="left"/>
        <w:rPr>
          <w:rFonts w:hint="default"/>
          <w:lang w:val="en-US" w:eastAsia="zh-CN"/>
        </w:rPr>
      </w:pPr>
    </w:p>
    <w:sectPr>
      <w:headerReference r:id="rId3" w:type="default"/>
      <w:footerReference r:id="rId4" w:type="default"/>
      <w:pgSz w:w="11906" w:h="16838"/>
      <w:pgMar w:top="1440" w:right="1689"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A0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4491355</wp:posOffset>
              </wp:positionH>
              <wp:positionV relativeFrom="paragraph">
                <wp:posOffset>0</wp:posOffset>
              </wp:positionV>
              <wp:extent cx="853440" cy="263525"/>
              <wp:effectExtent l="0" t="0" r="0" b="0"/>
              <wp:wrapNone/>
              <wp:docPr id="1" name="文本框 1"/>
              <wp:cNvGraphicFramePr/>
              <a:graphic xmlns:a="http://schemas.openxmlformats.org/drawingml/2006/main">
                <a:graphicData uri="http://schemas.microsoft.com/office/word/2010/wordprocessingShape">
                  <wps:wsp>
                    <wps:cNvSpPr txBox="1"/>
                    <wps:spPr>
                      <a:xfrm>
                        <a:off x="0" y="0"/>
                        <a:ext cx="853440" cy="2635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164AC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53.65pt;margin-top:0pt;height:20.75pt;width:67.2pt;mso-position-horizontal-relative:margin;z-index:251659264;mso-width-relative:page;mso-height-relative:page;" filled="f" stroked="f" coordsize="21600,21600" o:gfxdata="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lN8BjWAAAABwEAAA8AAAAAAAAAAQAgAAAAIgAAAGRycy9kb3ducmV2&#10;LnhtbFBLAQIUABQAAAAIAIdO4kBt4msXNwIAAGEEAAAOAAAAAAAAAAEAIAAAACUBAABkcnMvZTJv&#10;RG9jLnhtbFBLBQYAAAAABgAGAFkBAADOBQAAAAA=&#10;">
              <v:fill on="f" focussize="0,0"/>
              <v:stroke on="f" weight="0.5pt"/>
              <v:imagedata o:title=""/>
              <o:lock v:ext="edit" aspectratio="f"/>
              <v:textbox inset="0mm,0mm,0mm,0mm">
                <w:txbxContent>
                  <w:p w14:paraId="18164AC8">
                    <w:pPr>
                      <w:pStyle w:val="5"/>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58A3E">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2"/>
      <w:numFmt w:val="decimal"/>
      <w:suff w:val="nothing"/>
      <w:lvlText w:val="%1、"/>
      <w:lvlJc w:val="left"/>
      <w:pPr>
        <w:ind w:left="0" w:firstLine="0"/>
      </w:pPr>
    </w:lvl>
  </w:abstractNum>
  <w:abstractNum w:abstractNumId="1">
    <w:nsid w:val="13A54C9C"/>
    <w:multiLevelType w:val="singleLevel"/>
    <w:tmpl w:val="13A54C9C"/>
    <w:lvl w:ilvl="0" w:tentative="0">
      <w:start w:val="1"/>
      <w:numFmt w:val="chineseCounting"/>
      <w:suff w:val="nothing"/>
      <w:lvlText w:val="（%1）"/>
      <w:lvlJc w:val="left"/>
      <w:pPr>
        <w:ind w:left="0" w:firstLine="0"/>
      </w:pPr>
    </w:lvl>
  </w:abstractNum>
  <w:num w:numId="1">
    <w:abstractNumId w:val="0"/>
    <w:lvlOverride w:ilvl="0">
      <w:startOverride w:val="2"/>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kZjhiOTNkMTk0MGRhZjhkNGQxZDE3NGU5YWU2ZmYifQ=="/>
  </w:docVars>
  <w:rsids>
    <w:rsidRoot w:val="68716775"/>
    <w:rsid w:val="01B34E22"/>
    <w:rsid w:val="10375A19"/>
    <w:rsid w:val="175261B2"/>
    <w:rsid w:val="20630DC0"/>
    <w:rsid w:val="3300057B"/>
    <w:rsid w:val="354637D9"/>
    <w:rsid w:val="360D1B14"/>
    <w:rsid w:val="3CBC123B"/>
    <w:rsid w:val="415B0CCB"/>
    <w:rsid w:val="419B675D"/>
    <w:rsid w:val="49A92841"/>
    <w:rsid w:val="4F8E2693"/>
    <w:rsid w:val="534568EE"/>
    <w:rsid w:val="537D0DB0"/>
    <w:rsid w:val="59F42A57"/>
    <w:rsid w:val="664803B2"/>
    <w:rsid w:val="67B13E1C"/>
    <w:rsid w:val="68716775"/>
    <w:rsid w:val="68894E2C"/>
    <w:rsid w:val="68942391"/>
    <w:rsid w:val="6B527FB4"/>
    <w:rsid w:val="766C3C49"/>
    <w:rsid w:val="797E08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adjustRightInd w:val="0"/>
      <w:spacing w:line="360" w:lineRule="atLeast"/>
      <w:ind w:firstLine="482"/>
      <w:textAlignment w:val="baseline"/>
    </w:pPr>
    <w:rPr>
      <w:rFonts w:ascii="Times New Roman" w:hAnsi="Times New Roman"/>
      <w:kern w:val="0"/>
      <w:sz w:val="24"/>
      <w:szCs w:val="20"/>
    </w:rPr>
  </w:style>
  <w:style w:type="paragraph" w:styleId="3">
    <w:name w:val="Body Text"/>
    <w:basedOn w:val="1"/>
    <w:next w:val="4"/>
    <w:autoRedefine/>
    <w:qFormat/>
    <w:uiPriority w:val="0"/>
    <w:pPr>
      <w:overflowPunct w:val="0"/>
    </w:pPr>
    <w:rPr>
      <w:rFonts w:ascii="宋体"/>
      <w:sz w:val="24"/>
    </w:rPr>
  </w:style>
  <w:style w:type="paragraph" w:styleId="4">
    <w:name w:val="Body Text First Indent"/>
    <w:basedOn w:val="3"/>
    <w:autoRedefine/>
    <w:unhideWhenUsed/>
    <w:qFormat/>
    <w:uiPriority w:val="99"/>
    <w:pPr>
      <w:ind w:firstLine="420" w:firstLineChars="100"/>
    </w:pPr>
    <w:rPr>
      <w:rFonts w:ascii="Times New Roman"/>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6"/>
    <w:basedOn w:val="1"/>
    <w:next w:val="1"/>
    <w:qFormat/>
    <w:uiPriority w:val="0"/>
    <w:pPr>
      <w:ind w:left="2100" w:leftChars="1000"/>
    </w:pPr>
  </w:style>
  <w:style w:type="character" w:styleId="10">
    <w:name w:val="page number"/>
    <w:basedOn w:val="9"/>
    <w:unhideWhenUsed/>
    <w:qFormat/>
    <w:uiPriority w:val="99"/>
  </w:style>
  <w:style w:type="character" w:styleId="11">
    <w:name w:val="Hyperlink"/>
    <w:basedOn w:val="9"/>
    <w:qFormat/>
    <w:uiPriority w:val="99"/>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4302</Words>
  <Characters>4370</Characters>
  <Lines>0</Lines>
  <Paragraphs>0</Paragraphs>
  <TotalTime>12</TotalTime>
  <ScaleCrop>false</ScaleCrop>
  <LinksUpToDate>false</LinksUpToDate>
  <CharactersWithSpaces>4645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2024-04-01T08:35:00Z</dcterms:created>
  <dc:creator>Haylay 沈海燕</dc:creator>
  <cp:lastModifiedBy>Jenny</cp:lastModifiedBy>
  <cp:lastPrinted>2024-04-01T09:01:00Z</cp:lastPrinted>
  <dcterms:modified xsi:type="dcterms:W3CDTF">2025-08-05T05:03:17Z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CBD2B9F06D1E41B3B5F88131718DEBB0_13</vt:lpwstr>
  </property>
  <property fmtid="{D5CDD505-2E9C-101B-9397-08002B2CF9AE}" pid="4" name="KSOTemplateDocerSaveRecord">
    <vt:lpwstr>eyJoZGlkIjoiM2YzMDU2MmJkMTQzZmJlNTZmMjc5Zjg5MjhmYmY1NmEiLCJ1c2VySWQiOiIzNjc2MjcxNDEifQ==</vt:lpwstr>
  </property>
</Properties>
</file>