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eastAsia="宋体" w:cs="Times New Roman"/>
          <w:b/>
          <w:kern w:val="2"/>
          <w:sz w:val="22"/>
          <w:szCs w:val="24"/>
          <w:u w:val="single"/>
          <w:lang w:val="en-US" w:eastAsia="zh-CN" w:bidi="ar-SA"/>
        </w:rPr>
        <w:t>杭州经济技术开发区学源街717-19/22/23号房屋3年租赁权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宋体" w:hAnsi="宋体" w:eastAsia="宋体" w:cs="Times New Roman"/>
          <w:b/>
          <w:kern w:val="2"/>
          <w:sz w:val="22"/>
          <w:szCs w:val="24"/>
          <w:u w:val="single"/>
          <w:lang w:val="en-US" w:eastAsia="zh-CN" w:bidi="ar-SA"/>
        </w:rPr>
        <w:t>摄影摄像（公寓内部）</w:t>
      </w:r>
      <w:r>
        <w:rPr>
          <w:rFonts w:hint="eastAsia" w:ascii="宋体" w:hAnsi="宋体" w:eastAsia="宋体" w:cs="Times New Roman"/>
          <w:b w:val="0"/>
          <w:bCs/>
          <w:kern w:val="2"/>
          <w:sz w:val="22"/>
          <w:szCs w:val="24"/>
          <w:u w:val="non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方在租赁经营期间不得改变经营业态，未经出租方书面同意不得擅自改变、增加、扩大经营项目及范围，从事的各项活动均符合国家法律、法规和有关规定，不得有违法律法规或社会道德。否则视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方根本违约，出租方有权单方面解除已签订《杭州市市直机关事业单位房屋租赁合同》并收回房屋，</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7、我方知悉并承诺：在租赁期内，租赁房屋因不可抗力、城市规划或市政建设需要拆除、改造致使租赁合同不能全部继续履行或造成我方损失的，出租方和我方双方互不承担责任、互不赔偿。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租赁期满，出租方有权收回全部出租房屋。承租方应将承租房屋及附属设施、设备交还出租方。承租方除对自行安装的设备在不损害房屋的情况下可拆除外，其余设施及装修均不得拆除和破坏，无偿归出租方所有。</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 xml:space="preserve">9、我方知悉并同意：租赁期内，我方不得有任何形式的转租、合租行为。如我方擅自转租、合租的，其转租、合租行为无效。出租方有权单方面解除合同并收回房屋，我方的履约保证金归出租方所有。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10、我方知悉并同意：租赁房屋无单独房屋所有权证，无法保证办理营业执照，由我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11、我方知悉并承诺：租赁房屋若有搭建部分，搭建部分不在本次租赁范围内，以现场展示为准。租赁期间的房屋日常维修、维护等均由我方自行负责。</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12、我方知悉并承诺：出租方与我方的权利义务及租赁房屋交付详见《杭州市市直机关事业单位房屋租赁合同》及其附件等交易合同。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B84557"/>
    <w:rsid w:val="023D0311"/>
    <w:rsid w:val="050C0145"/>
    <w:rsid w:val="0599203C"/>
    <w:rsid w:val="05D065F3"/>
    <w:rsid w:val="07254E86"/>
    <w:rsid w:val="0BF707E7"/>
    <w:rsid w:val="0E206C72"/>
    <w:rsid w:val="0EE44A0D"/>
    <w:rsid w:val="0F15442C"/>
    <w:rsid w:val="0F77400E"/>
    <w:rsid w:val="101427AF"/>
    <w:rsid w:val="10702934"/>
    <w:rsid w:val="11205AFB"/>
    <w:rsid w:val="13413E79"/>
    <w:rsid w:val="16C05102"/>
    <w:rsid w:val="19BE26FF"/>
    <w:rsid w:val="1C571595"/>
    <w:rsid w:val="1CAF1531"/>
    <w:rsid w:val="218A23E0"/>
    <w:rsid w:val="22BF195E"/>
    <w:rsid w:val="23FC4A20"/>
    <w:rsid w:val="24475D32"/>
    <w:rsid w:val="25355EE5"/>
    <w:rsid w:val="25D14148"/>
    <w:rsid w:val="25F11D8D"/>
    <w:rsid w:val="26876BBB"/>
    <w:rsid w:val="26D040D5"/>
    <w:rsid w:val="279B3EFE"/>
    <w:rsid w:val="289F5356"/>
    <w:rsid w:val="28FD5577"/>
    <w:rsid w:val="29012A40"/>
    <w:rsid w:val="2A595C53"/>
    <w:rsid w:val="2B425390"/>
    <w:rsid w:val="2B825398"/>
    <w:rsid w:val="2BBC65BB"/>
    <w:rsid w:val="2EDF16DA"/>
    <w:rsid w:val="2F771A31"/>
    <w:rsid w:val="3099405C"/>
    <w:rsid w:val="34001013"/>
    <w:rsid w:val="35A31D2D"/>
    <w:rsid w:val="36432277"/>
    <w:rsid w:val="382E1881"/>
    <w:rsid w:val="397F11DB"/>
    <w:rsid w:val="3998098F"/>
    <w:rsid w:val="39A8199F"/>
    <w:rsid w:val="39B851B0"/>
    <w:rsid w:val="3C072F34"/>
    <w:rsid w:val="3C67604A"/>
    <w:rsid w:val="3CA4327A"/>
    <w:rsid w:val="3D2F7B50"/>
    <w:rsid w:val="3D5A370C"/>
    <w:rsid w:val="3E0D06E1"/>
    <w:rsid w:val="3E944C68"/>
    <w:rsid w:val="3E9829CD"/>
    <w:rsid w:val="3F645A79"/>
    <w:rsid w:val="42367D7B"/>
    <w:rsid w:val="433B6BC1"/>
    <w:rsid w:val="444927AE"/>
    <w:rsid w:val="450E4279"/>
    <w:rsid w:val="454B7948"/>
    <w:rsid w:val="45E06DB2"/>
    <w:rsid w:val="49685C71"/>
    <w:rsid w:val="4AFA7355"/>
    <w:rsid w:val="4C876474"/>
    <w:rsid w:val="4D1E7FB4"/>
    <w:rsid w:val="4D8A3E08"/>
    <w:rsid w:val="4E9304B5"/>
    <w:rsid w:val="4E9422C0"/>
    <w:rsid w:val="4F050C7B"/>
    <w:rsid w:val="509D38E8"/>
    <w:rsid w:val="529A73B4"/>
    <w:rsid w:val="536E1390"/>
    <w:rsid w:val="5A935B6E"/>
    <w:rsid w:val="5DE111A4"/>
    <w:rsid w:val="62F7145E"/>
    <w:rsid w:val="63294D23"/>
    <w:rsid w:val="64295746"/>
    <w:rsid w:val="6466475B"/>
    <w:rsid w:val="65FD32F5"/>
    <w:rsid w:val="666B305D"/>
    <w:rsid w:val="66EF7CE1"/>
    <w:rsid w:val="677E7622"/>
    <w:rsid w:val="67DD46EA"/>
    <w:rsid w:val="68BD0463"/>
    <w:rsid w:val="6B992453"/>
    <w:rsid w:val="6D174484"/>
    <w:rsid w:val="7045300B"/>
    <w:rsid w:val="708874D4"/>
    <w:rsid w:val="70D12FC7"/>
    <w:rsid w:val="70D56746"/>
    <w:rsid w:val="714E2C3F"/>
    <w:rsid w:val="728F0602"/>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2025-07-30T02:29:04Z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