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EADE">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AC3F08F">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4520D45">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1800F1E9">
      <w:pPr>
        <w:spacing w:line="240" w:lineRule="auto"/>
        <w:jc w:val="both"/>
        <w:rPr>
          <w:rFonts w:asciiTheme="minorEastAsia" w:hAnsiTheme="minorEastAsia" w:eastAsiaTheme="minorEastAsia"/>
          <w:sz w:val="21"/>
          <w:szCs w:val="21"/>
          <w:highlight w:val="none"/>
        </w:rPr>
      </w:pPr>
    </w:p>
    <w:p w14:paraId="1872E9ED">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Helvetica" w:hAnsi="Helvetica" w:eastAsia="Helvetica" w:cs="Helvetica"/>
          <w:i w:val="0"/>
          <w:iCs w:val="0"/>
          <w:caps w:val="0"/>
          <w:color w:val="606266"/>
          <w:spacing w:val="0"/>
          <w:sz w:val="21"/>
          <w:szCs w:val="21"/>
          <w:u w:val="single"/>
        </w:rPr>
        <w:t>一批旧空调</w:t>
      </w:r>
      <w:r>
        <w:rPr>
          <w:rFonts w:hint="eastAsia" w:asciiTheme="minorEastAsia" w:hAnsiTheme="minorEastAsia" w:eastAsiaTheme="minorEastAsia" w:cstheme="minorEastAsia"/>
          <w:sz w:val="21"/>
          <w:szCs w:val="21"/>
          <w:highlight w:val="none"/>
        </w:rPr>
        <w:t>项目，现做如下承诺：</w:t>
      </w:r>
    </w:p>
    <w:p w14:paraId="1291311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杭州产权交易所《国有资产转让交易规则》</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在线报价实施办法</w:t>
      </w:r>
      <w:r>
        <w:rPr>
          <w:rFonts w:hint="eastAsia" w:asciiTheme="minorEastAsia" w:hAnsiTheme="minorEastAsia" w:eastAsiaTheme="minorEastAsia" w:cstheme="minorEastAsia"/>
          <w:sz w:val="21"/>
          <w:szCs w:val="21"/>
          <w:highlight w:val="none"/>
        </w:rPr>
        <w:t>》和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在线报价交易须知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17C60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2、我方提交受让申请</w:t>
      </w:r>
      <w:r>
        <w:rPr>
          <w:rFonts w:hint="eastAsia" w:asciiTheme="minorEastAsia" w:hAnsiTheme="minorEastAsia" w:eastAsiaTheme="minorEastAsia" w:cstheme="minorEastAsia"/>
          <w:sz w:val="21"/>
          <w:szCs w:val="21"/>
          <w:highlight w:val="none"/>
          <w:lang w:val="en-US" w:eastAsia="zh-CN"/>
        </w:rPr>
        <w:t>材料</w:t>
      </w:r>
      <w:r>
        <w:rPr>
          <w:rFonts w:hint="eastAsia" w:asciiTheme="minorEastAsia" w:hAnsiTheme="minorEastAsia" w:eastAsiaTheme="minorEastAsia" w:cstheme="minorEastAsia"/>
          <w:sz w:val="21"/>
          <w:szCs w:val="21"/>
          <w:highlight w:val="none"/>
        </w:rPr>
        <w:t>并且交纳交易保证金后，即视为已详细阅读并完全认可本项目所披露内容以及已完成对标的的现场踏勘，表明已完全了解并自愿接受标的的全部现状及瑕疵，并自愿承担一切交易风险。</w:t>
      </w:r>
    </w:p>
    <w:p w14:paraId="2CE73E1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5个工作日内签署《资产交易合同》、《安全、消防协议书》；并在《资产交易合同》、《安全、消防协议书》签署之日起5个工作日内向杭交所指定账户一次性支付交易服务费、交易价款、履约保证金2600元等交易资金（以到账时间为准）；</w:t>
      </w:r>
      <w:bookmarkStart w:id="0" w:name="_GoBack"/>
      <w:bookmarkEnd w:id="0"/>
    </w:p>
    <w:p w14:paraId="30A0CD9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cstheme="minorEastAsia"/>
          <w:sz w:val="21"/>
          <w:szCs w:val="21"/>
          <w:highlight w:val="none"/>
        </w:rPr>
        <w:t>知悉并同意：交易标的成交后按现状交付，转让方不负责交易标的的运输、组装等工作，均由受让方自行负责并承担一切费用。</w:t>
      </w:r>
    </w:p>
    <w:p w14:paraId="4385AC06">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w:t>
      </w:r>
      <w:r>
        <w:rPr>
          <w:rFonts w:hint="eastAsia" w:asciiTheme="minorEastAsia" w:hAnsiTheme="minorEastAsia" w:eastAsiaTheme="minorEastAsia"/>
          <w:sz w:val="21"/>
          <w:szCs w:val="21"/>
          <w:highlight w:val="none"/>
          <w:u w:val="none"/>
        </w:rPr>
        <w:t>的</w:t>
      </w:r>
      <w:r>
        <w:rPr>
          <w:rFonts w:hint="eastAsia"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rPr>
        <w:t>全部划转至转让方指定账户</w:t>
      </w:r>
      <w:r>
        <w:rPr>
          <w:rFonts w:asciiTheme="minorEastAsia" w:hAnsiTheme="minorEastAsia" w:eastAsiaTheme="minorEastAsia"/>
          <w:sz w:val="21"/>
          <w:szCs w:val="21"/>
          <w:highlight w:val="none"/>
        </w:rPr>
        <w:t>。</w:t>
      </w:r>
    </w:p>
    <w:p w14:paraId="564388F4">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6、我方已自行了解转让标的受让事项是否符合中国现行法律法规及标的所在地相关政策。</w:t>
      </w:r>
    </w:p>
    <w:p w14:paraId="258886AF">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1DBE6A92">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8、我方知悉本项目标的交付及转受双方的权利义务以附件《资产交易合同》样本相关内容为准。</w:t>
      </w:r>
    </w:p>
    <w:p w14:paraId="2D1D5DB8">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5CDFC2B">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6A0DFC2F">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3D5A6F65">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（3）在被确定为受让方后未按约定签署《资产交易合同》、《安全、消防协议书》的或未按约定支付交易服务费、履约保证金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交易价款的；</w:t>
      </w:r>
    </w:p>
    <w:p w14:paraId="6FBB6233">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093A1451">
      <w:pPr>
        <w:spacing w:line="24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B0DA73">
      <w:pPr>
        <w:spacing w:line="240" w:lineRule="auto"/>
        <w:rPr>
          <w:rFonts w:asciiTheme="minorEastAsia" w:hAnsiTheme="minorEastAsia" w:eastAsiaTheme="minorEastAsia"/>
          <w:sz w:val="21"/>
          <w:szCs w:val="21"/>
          <w:highlight w:val="none"/>
        </w:rPr>
      </w:pPr>
    </w:p>
    <w:p w14:paraId="2BBAF1A1">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4EABFB00">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p w14:paraId="713F08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69AE"/>
    <w:rsid w:val="028612D2"/>
    <w:rsid w:val="02AB69AE"/>
    <w:rsid w:val="04432C48"/>
    <w:rsid w:val="06366740"/>
    <w:rsid w:val="09ED18D7"/>
    <w:rsid w:val="0BD30917"/>
    <w:rsid w:val="124C2311"/>
    <w:rsid w:val="127D367F"/>
    <w:rsid w:val="166939F9"/>
    <w:rsid w:val="16D55571"/>
    <w:rsid w:val="1BA12009"/>
    <w:rsid w:val="1C7F4C8C"/>
    <w:rsid w:val="1D767D65"/>
    <w:rsid w:val="1E8320F4"/>
    <w:rsid w:val="230B610D"/>
    <w:rsid w:val="232D0416"/>
    <w:rsid w:val="23B9794D"/>
    <w:rsid w:val="256D51DF"/>
    <w:rsid w:val="25940C15"/>
    <w:rsid w:val="2F3A514B"/>
    <w:rsid w:val="30216F4F"/>
    <w:rsid w:val="321F6582"/>
    <w:rsid w:val="3239466D"/>
    <w:rsid w:val="365C3849"/>
    <w:rsid w:val="38CF029B"/>
    <w:rsid w:val="38FB3B15"/>
    <w:rsid w:val="41850CE8"/>
    <w:rsid w:val="443521FD"/>
    <w:rsid w:val="48D80F37"/>
    <w:rsid w:val="4FAF339E"/>
    <w:rsid w:val="572423DF"/>
    <w:rsid w:val="575C02C3"/>
    <w:rsid w:val="5C9C4E1E"/>
    <w:rsid w:val="5CC62B45"/>
    <w:rsid w:val="5DCC50AF"/>
    <w:rsid w:val="65235958"/>
    <w:rsid w:val="6D336AB4"/>
    <w:rsid w:val="766A2BF8"/>
    <w:rsid w:val="767C6C89"/>
    <w:rsid w:val="7A9905B0"/>
    <w:rsid w:val="7B5A3ED5"/>
    <w:rsid w:val="7C3D7807"/>
    <w:rsid w:val="7C84296D"/>
    <w:rsid w:val="7FA7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YJD</cp:lastModifiedBy>
  <dcterms:modified xsi:type="dcterms:W3CDTF">2025-07-25T06:56:28Z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8D28B9C4C45849B98FC72376691D2AEB</vt:lpwstr>
  </property>
</Properties>
</file>