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杭州市滨江区滨和花园商铺59、60号房屋5年租赁权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租赁房屋尚未办理不动产权证，根据出租方与杭州市滨江区城市建设综合开发有限公司签署的《合并协议-适用于吸收合并》，本次租赁房屋属出租方所有，据此出租方对外公开招租。</w:t>
      </w:r>
      <w:bookmarkStart w:id="0" w:name="_GoBack"/>
      <w:bookmarkEnd w:id="0"/>
      <w:r>
        <w:rPr>
          <w:rFonts w:hint="eastAsia" w:asciiTheme="minorEastAsia" w:hAnsiTheme="minorEastAsia" w:eastAsiaTheme="minorEastAsia"/>
          <w:szCs w:val="21"/>
        </w:rPr>
        <w:t>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r>
        <w:rPr>
          <w:rFonts w:hint="eastAsia" w:asciiTheme="minorEastAsia" w:hAnsiTheme="minorEastAsia" w:eastAsiaTheme="minorEastAsia"/>
          <w:szCs w:val="21"/>
          <w:lang w:val="en-US" w:eastAsia="zh-CN"/>
        </w:rPr>
        <w:t xml:space="preserve">    </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租赁期限内，在未征得出租方事先书面同意以及按规定须经有关部门审批而未批准前，承租方不得擅自改变租赁用途。</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本次招租商业用房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3个月租金作为违约金，租金按实结算。</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2D47B09"/>
    <w:rsid w:val="16BD1BA6"/>
    <w:rsid w:val="174D738C"/>
    <w:rsid w:val="19B122C7"/>
    <w:rsid w:val="19B324A8"/>
    <w:rsid w:val="19CF393C"/>
    <w:rsid w:val="1E14735D"/>
    <w:rsid w:val="1EFA488D"/>
    <w:rsid w:val="1FE75D9F"/>
    <w:rsid w:val="22DC58EB"/>
    <w:rsid w:val="25526291"/>
    <w:rsid w:val="25B34C3E"/>
    <w:rsid w:val="2731534B"/>
    <w:rsid w:val="27866046"/>
    <w:rsid w:val="279515A0"/>
    <w:rsid w:val="28CD421D"/>
    <w:rsid w:val="29064147"/>
    <w:rsid w:val="2B224A23"/>
    <w:rsid w:val="2DE64B98"/>
    <w:rsid w:val="2E6953D9"/>
    <w:rsid w:val="3A1A0F46"/>
    <w:rsid w:val="3AD83A40"/>
    <w:rsid w:val="3C2C4C6F"/>
    <w:rsid w:val="3C940D63"/>
    <w:rsid w:val="3D4E2474"/>
    <w:rsid w:val="3EBF19DA"/>
    <w:rsid w:val="45F94112"/>
    <w:rsid w:val="46B466DD"/>
    <w:rsid w:val="494F753A"/>
    <w:rsid w:val="4AFF3DA7"/>
    <w:rsid w:val="4CC66179"/>
    <w:rsid w:val="4D3434AB"/>
    <w:rsid w:val="4E0013D2"/>
    <w:rsid w:val="51317EBA"/>
    <w:rsid w:val="54E742B4"/>
    <w:rsid w:val="563F5F26"/>
    <w:rsid w:val="56EE2F1F"/>
    <w:rsid w:val="584668FF"/>
    <w:rsid w:val="5BF72ABA"/>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2025-07-16T04:57:58Z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2F427DF6764741449EB7D095D8B0493D</vt:lpwstr>
  </property>
</Properties>
</file>