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rPr>
      </w:pPr>
    </w:p>
    <w:p>
      <w:pPr>
        <w:spacing w:line="360" w:lineRule="auto"/>
        <w:jc w:val="center"/>
        <w:rPr>
          <w:rFonts w:ascii="黑体" w:hAnsi="黑体" w:eastAsia="黑体"/>
          <w:b/>
          <w:color w:val="000000" w:themeColor="text1"/>
          <w:sz w:val="36"/>
          <w:szCs w:val="36"/>
        </w:rPr>
      </w:pPr>
    </w:p>
    <w:p>
      <w:pPr>
        <w:spacing w:line="360" w:lineRule="auto"/>
        <w:jc w:val="center"/>
        <w:rPr>
          <w:rFonts w:ascii="黑体" w:hAnsi="黑体" w:eastAsia="黑体"/>
          <w:b/>
          <w:color w:val="000000" w:themeColor="text1"/>
          <w:sz w:val="36"/>
          <w:szCs w:val="36"/>
        </w:rPr>
      </w:pPr>
    </w:p>
    <w:p>
      <w:pPr>
        <w:spacing w:line="360" w:lineRule="auto"/>
        <w:jc w:val="center"/>
        <w:rPr>
          <w:rFonts w:ascii="黑体" w:hAnsi="黑体" w:eastAsia="黑体"/>
          <w:b/>
          <w:color w:val="000000" w:themeColor="text1"/>
          <w:sz w:val="36"/>
          <w:szCs w:val="36"/>
        </w:rPr>
      </w:pPr>
    </w:p>
    <w:p>
      <w:pPr>
        <w:spacing w:line="360" w:lineRule="auto"/>
        <w:jc w:val="center"/>
        <w:rPr>
          <w:rFonts w:ascii="黑体" w:hAnsi="黑体" w:eastAsia="黑体"/>
          <w:b/>
          <w:color w:val="000000" w:themeColor="text1"/>
          <w:sz w:val="36"/>
          <w:szCs w:val="36"/>
        </w:rPr>
      </w:pPr>
    </w:p>
    <w:p>
      <w:pPr>
        <w:spacing w:line="360" w:lineRule="auto"/>
        <w:jc w:val="center"/>
        <w:rPr>
          <w:rFonts w:ascii="宋体" w:hAnsi="宋体" w:eastAsia="黑体"/>
          <w:b/>
          <w:color w:val="000000" w:themeColor="text1"/>
          <w:sz w:val="24"/>
        </w:rPr>
      </w:pPr>
      <w:r>
        <w:rPr>
          <w:rFonts w:hint="eastAsia" w:ascii="黑体" w:hAnsi="黑体" w:eastAsia="黑体"/>
          <w:b/>
          <w:color w:val="000000" w:themeColor="text1"/>
          <w:sz w:val="44"/>
          <w:szCs w:val="44"/>
        </w:rPr>
        <w:t>资产交易合同</w:t>
      </w: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p>
    <w:p>
      <w:pPr>
        <w:spacing w:line="360" w:lineRule="auto"/>
        <w:ind w:firstLine="964" w:firstLineChars="400"/>
        <w:jc w:val="both"/>
        <w:rPr>
          <w:rFonts w:ascii="宋体" w:hAnsi="宋体"/>
          <w:b/>
          <w:color w:val="000000" w:themeColor="text1"/>
          <w:sz w:val="24"/>
          <w:u w:val="single"/>
        </w:rPr>
      </w:pPr>
      <w:r>
        <w:rPr>
          <w:rFonts w:hint="eastAsia" w:ascii="宋体" w:hAnsi="宋体"/>
          <w:b/>
          <w:color w:val="000000" w:themeColor="text1"/>
          <w:sz w:val="24"/>
        </w:rPr>
        <w:t>标的名称：</w:t>
      </w:r>
      <w:r>
        <w:rPr>
          <w:rFonts w:hint="eastAsia" w:ascii="宋体" w:hAnsi="宋体"/>
          <w:b/>
          <w:color w:val="000000" w:themeColor="text1"/>
          <w:sz w:val="24"/>
          <w:u w:val="single"/>
        </w:rPr>
        <w:t>临安国漫数字化景区（河桥古镇）的一批资产</w:t>
      </w:r>
      <w:bookmarkStart w:id="0" w:name="_GoBack"/>
      <w:bookmarkEnd w:id="0"/>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jc w:val="center"/>
        <w:rPr>
          <w:rFonts w:ascii="宋体" w:hAnsi="宋体" w:cs="宋体"/>
          <w:b/>
          <w:bCs/>
          <w:color w:val="000000" w:themeColor="text1"/>
          <w:sz w:val="36"/>
          <w:szCs w:val="36"/>
        </w:rPr>
      </w:pPr>
      <w:r>
        <w:rPr>
          <w:rFonts w:hint="eastAsia" w:ascii="宋体" w:hAnsi="宋体" w:cs="宋体"/>
          <w:b/>
          <w:bCs/>
          <w:color w:val="000000" w:themeColor="text1"/>
          <w:sz w:val="36"/>
          <w:szCs w:val="36"/>
        </w:rPr>
        <w:t>合同使用须知</w:t>
      </w:r>
    </w:p>
    <w:p>
      <w:pPr>
        <w:spacing w:line="360" w:lineRule="auto"/>
        <w:rPr>
          <w:rFonts w:ascii="宋体" w:hAnsi="宋体" w:cs="宋体"/>
          <w:color w:val="000000" w:themeColor="text1"/>
          <w:sz w:val="24"/>
        </w:rPr>
      </w:pP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一、本合同文本是根据《中华人民共和国民法典》和杭州产权交易所相关交易规则制定的示范文本。合同条款均为示范性条款，仅供资产交易各方当事人选择采用。当事人可按照实际情况在本合同文本基础上修改、调整或补充。</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二、为更好地维护合同各方当事人的权益，签订时应当慎重，力求具体、严密。对于不涉及本合同条款所述情形的事项，可用“本合同不适用此条款”表示，或直接删除有关条款。</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三、杭州产权交易所郑重声明：本合同系示范文本，仅供在本交易所进行资产交易的双方根据其实际情况选择使用。本交易所不因制作和/或提供本合同范本而承担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s="宋体"/>
          <w:color w:val="000000" w:themeColor="text1"/>
          <w:sz w:val="24"/>
        </w:rPr>
      </w:pPr>
    </w:p>
    <w:p>
      <w:pPr>
        <w:spacing w:line="360" w:lineRule="auto"/>
        <w:rPr>
          <w:rFonts w:ascii="宋体" w:hAnsi="宋体"/>
          <w:color w:val="000000" w:themeColor="text1"/>
          <w:sz w:val="24"/>
        </w:rPr>
      </w:pPr>
      <w:r>
        <w:rPr>
          <w:rFonts w:hint="eastAsia" w:ascii="宋体" w:hAnsi="宋体"/>
          <w:b/>
          <w:bCs/>
          <w:color w:val="000000" w:themeColor="text1"/>
          <w:sz w:val="24"/>
        </w:rPr>
        <w:t>转让方（以下称“甲方”）：</w:t>
      </w:r>
      <w:r>
        <w:rPr>
          <w:rFonts w:hint="eastAsia" w:ascii="宋体" w:hAnsi="宋体"/>
          <w:color w:val="000000" w:themeColor="text1"/>
          <w:sz w:val="24"/>
        </w:rPr>
        <w:t>杭州宏逸柳溪旅游发展有限公司</w:t>
      </w:r>
    </w:p>
    <w:p>
      <w:pPr>
        <w:spacing w:line="500" w:lineRule="exact"/>
        <w:rPr>
          <w:rFonts w:ascii="宋体" w:hAnsi="宋体"/>
          <w:color w:val="000000" w:themeColor="text1"/>
          <w:sz w:val="24"/>
        </w:rPr>
      </w:pPr>
      <w:r>
        <w:rPr>
          <w:rFonts w:hint="eastAsia" w:ascii="宋体" w:hAnsi="宋体"/>
          <w:color w:val="000000" w:themeColor="text1"/>
          <w:sz w:val="24"/>
        </w:rPr>
        <w:t>注册地/住</w:t>
      </w:r>
      <w:r>
        <w:rPr>
          <w:rFonts w:ascii="宋体" w:hAnsi="宋体"/>
          <w:color w:val="000000" w:themeColor="text1"/>
          <w:sz w:val="24"/>
        </w:rPr>
        <w:t>所：</w:t>
      </w:r>
      <w:r>
        <w:rPr>
          <w:rFonts w:hint="eastAsia" w:ascii="宋体" w:hAnsi="宋体"/>
          <w:color w:val="000000" w:themeColor="text1"/>
          <w:sz w:val="24"/>
        </w:rPr>
        <w:t>浙江省杭州市临安区河桥镇柳溪街19号</w:t>
      </w:r>
    </w:p>
    <w:p>
      <w:pPr>
        <w:spacing w:line="360" w:lineRule="auto"/>
        <w:rPr>
          <w:rFonts w:ascii="宋体" w:hAnsi="宋体"/>
          <w:color w:val="000000" w:themeColor="text1"/>
          <w:sz w:val="24"/>
        </w:rPr>
      </w:pPr>
      <w:r>
        <w:rPr>
          <w:rFonts w:hint="eastAsia" w:ascii="宋体" w:hAnsi="宋体"/>
          <w:color w:val="000000" w:themeColor="text1"/>
          <w:sz w:val="24"/>
        </w:rPr>
        <w:t>法定代表人：石启航</w:t>
      </w:r>
    </w:p>
    <w:p>
      <w:pPr>
        <w:spacing w:line="360" w:lineRule="auto"/>
        <w:rPr>
          <w:rFonts w:ascii="宋体" w:hAnsi="宋体"/>
          <w:color w:val="000000" w:themeColor="text1"/>
          <w:sz w:val="24"/>
        </w:rPr>
      </w:pPr>
    </w:p>
    <w:p>
      <w:pPr>
        <w:spacing w:line="360" w:lineRule="auto"/>
        <w:rPr>
          <w:rFonts w:ascii="宋体" w:hAnsi="宋体"/>
          <w:b/>
          <w:bCs/>
          <w:color w:val="000000" w:themeColor="text1"/>
          <w:sz w:val="24"/>
        </w:rPr>
      </w:pPr>
      <w:r>
        <w:rPr>
          <w:rFonts w:hint="eastAsia" w:ascii="宋体" w:hAnsi="宋体"/>
          <w:b/>
          <w:bCs/>
          <w:color w:val="000000" w:themeColor="text1"/>
          <w:sz w:val="24"/>
        </w:rPr>
        <w:t>受让方（以下称“乙方”）：</w:t>
      </w:r>
    </w:p>
    <w:p>
      <w:pPr>
        <w:spacing w:line="360" w:lineRule="auto"/>
        <w:rPr>
          <w:rFonts w:ascii="宋体" w:hAnsi="宋体"/>
          <w:color w:val="000000" w:themeColor="text1"/>
          <w:sz w:val="24"/>
        </w:rPr>
      </w:pPr>
      <w:r>
        <w:rPr>
          <w:rFonts w:hint="eastAsia" w:ascii="宋体" w:hAnsi="宋体"/>
          <w:color w:val="000000" w:themeColor="text1"/>
          <w:sz w:val="24"/>
        </w:rPr>
        <w:t>注册地/住</w:t>
      </w:r>
      <w:r>
        <w:rPr>
          <w:rFonts w:ascii="宋体" w:hAnsi="宋体"/>
          <w:color w:val="000000" w:themeColor="text1"/>
          <w:sz w:val="24"/>
        </w:rPr>
        <w:t>所：</w:t>
      </w:r>
    </w:p>
    <w:p>
      <w:pPr>
        <w:spacing w:line="360" w:lineRule="auto"/>
        <w:rPr>
          <w:rFonts w:ascii="宋体" w:hAnsi="宋体"/>
          <w:color w:val="000000" w:themeColor="text1"/>
          <w:sz w:val="24"/>
        </w:rPr>
      </w:pPr>
      <w:r>
        <w:rPr>
          <w:rFonts w:hint="eastAsia" w:ascii="宋体" w:hAnsi="宋体"/>
          <w:color w:val="000000" w:themeColor="text1"/>
          <w:sz w:val="24"/>
        </w:rPr>
        <w:t xml:space="preserve">法定代表人：                                   </w:t>
      </w:r>
    </w:p>
    <w:p>
      <w:pPr>
        <w:spacing w:line="360" w:lineRule="auto"/>
        <w:rPr>
          <w:rFonts w:ascii="宋体" w:hAnsi="宋体"/>
          <w:color w:val="000000" w:themeColor="text1"/>
          <w:sz w:val="24"/>
        </w:rPr>
      </w:pPr>
      <w:r>
        <w:rPr>
          <w:rFonts w:hint="eastAsia" w:ascii="宋体" w:hAnsi="宋体"/>
          <w:b/>
          <w:bCs/>
          <w:i/>
          <w:color w:val="000000" w:themeColor="text1"/>
          <w:sz w:val="24"/>
        </w:rPr>
        <w:t>或：</w:t>
      </w:r>
      <w:r>
        <w:rPr>
          <w:rFonts w:hint="eastAsia" w:ascii="宋体" w:hAnsi="宋体"/>
          <w:color w:val="000000" w:themeColor="text1"/>
          <w:sz w:val="24"/>
        </w:rPr>
        <w:t xml:space="preserve">身份证号码： </w:t>
      </w:r>
    </w:p>
    <w:p>
      <w:pPr>
        <w:spacing w:line="360" w:lineRule="auto"/>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鉴于：</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1、甲方为于</w:t>
      </w:r>
      <w:r>
        <w:rPr>
          <w:rFonts w:hint="eastAsia" w:ascii="宋体" w:hAnsi="宋体"/>
          <w:color w:val="000000" w:themeColor="text1"/>
          <w:sz w:val="24"/>
          <w:u w:val="single"/>
        </w:rPr>
        <w:t>2020</w:t>
      </w:r>
      <w:r>
        <w:rPr>
          <w:rFonts w:hint="eastAsia" w:ascii="宋体" w:hAnsi="宋体"/>
          <w:color w:val="000000" w:themeColor="text1"/>
          <w:sz w:val="24"/>
        </w:rPr>
        <w:t>年</w:t>
      </w:r>
      <w:r>
        <w:rPr>
          <w:rFonts w:hint="eastAsia" w:ascii="宋体" w:hAnsi="宋体"/>
          <w:color w:val="000000" w:themeColor="text1"/>
          <w:sz w:val="24"/>
          <w:u w:val="single"/>
        </w:rPr>
        <w:t>1</w:t>
      </w:r>
      <w:r>
        <w:rPr>
          <w:rFonts w:hint="eastAsia" w:ascii="宋体" w:hAnsi="宋体"/>
          <w:color w:val="000000" w:themeColor="text1"/>
          <w:sz w:val="24"/>
        </w:rPr>
        <w:t>月</w:t>
      </w:r>
      <w:r>
        <w:rPr>
          <w:rFonts w:hint="eastAsia" w:ascii="宋体" w:hAnsi="宋体"/>
          <w:color w:val="000000" w:themeColor="text1"/>
          <w:sz w:val="24"/>
          <w:u w:val="single"/>
        </w:rPr>
        <w:t>21</w:t>
      </w:r>
      <w:r>
        <w:rPr>
          <w:rFonts w:hint="eastAsia" w:ascii="宋体" w:hAnsi="宋体"/>
          <w:color w:val="000000" w:themeColor="text1"/>
          <w:sz w:val="24"/>
        </w:rPr>
        <w:t>日依中华人民共和国法律设立并合法存续的民事主体，为</w:t>
      </w:r>
      <w:r>
        <w:rPr>
          <w:rFonts w:hint="eastAsia" w:ascii="宋体" w:hAnsi="宋体"/>
          <w:color w:val="000000" w:themeColor="text1"/>
          <w:sz w:val="24"/>
          <w:u w:val="single"/>
        </w:rPr>
        <w:t>杭州市</w:t>
      </w:r>
      <w:r>
        <w:rPr>
          <w:rFonts w:hint="eastAsia" w:ascii="宋体" w:hAnsi="宋体"/>
          <w:color w:val="000000" w:themeColor="text1"/>
          <w:sz w:val="24"/>
        </w:rPr>
        <w:t>所属国有企业，统一社会信用代码：</w:t>
      </w:r>
      <w:r>
        <w:rPr>
          <w:rFonts w:ascii="宋体" w:hAnsi="宋体" w:cs="宋体"/>
          <w:color w:val="000000" w:themeColor="text1"/>
          <w:sz w:val="24"/>
          <w:u w:val="single"/>
        </w:rPr>
        <w:t>91330185MA2H2B0H6U</w:t>
      </w:r>
      <w:r>
        <w:rPr>
          <w:rFonts w:hint="eastAsia" w:ascii="宋体" w:hAnsi="宋体" w:cs="宋体"/>
          <w:color w:val="000000" w:themeColor="text1"/>
          <w:sz w:val="24"/>
        </w:rPr>
        <w:t>；</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2、本合同所涉及之转让标的：是由甲方依法所有的</w:t>
      </w:r>
      <w:r>
        <w:rPr>
          <w:rFonts w:hint="eastAsia" w:ascii="宋体" w:hAnsi="宋体"/>
          <w:color w:val="000000" w:themeColor="text1"/>
          <w:sz w:val="24"/>
          <w:u w:val="single"/>
        </w:rPr>
        <w:t>临安国漫数字化景区（河桥古镇）的一批资产</w:t>
      </w:r>
      <w:r>
        <w:rPr>
          <w:rFonts w:hint="eastAsia" w:ascii="宋体" w:hAnsi="宋体"/>
          <w:color w:val="000000" w:themeColor="text1"/>
          <w:sz w:val="24"/>
        </w:rPr>
        <w:t>（</w:t>
      </w:r>
      <w:r>
        <w:rPr>
          <w:rFonts w:hint="eastAsia" w:ascii="宋体" w:hAnsi="宋体" w:cs="宋体"/>
          <w:color w:val="000000" w:themeColor="text1"/>
          <w:sz w:val="24"/>
        </w:rPr>
        <w:t>以下称“</w:t>
      </w:r>
      <w:r>
        <w:rPr>
          <w:rFonts w:hint="eastAsia" w:ascii="宋体" w:hAnsi="宋体"/>
          <w:color w:val="000000" w:themeColor="text1"/>
          <w:sz w:val="24"/>
        </w:rPr>
        <w:t>转让标的</w:t>
      </w:r>
      <w:r>
        <w:rPr>
          <w:rFonts w:hint="eastAsia" w:ascii="宋体" w:hAnsi="宋体" w:cs="宋体"/>
          <w:color w:val="000000" w:themeColor="text1"/>
          <w:sz w:val="24"/>
        </w:rPr>
        <w:t>”</w:t>
      </w:r>
      <w:r>
        <w:rPr>
          <w:rFonts w:hint="eastAsia" w:ascii="宋体" w:hAnsi="宋体"/>
          <w:color w:val="000000" w:themeColor="text1"/>
          <w:sz w:val="24"/>
        </w:rPr>
        <w:t>）；</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3、乙方为依中华人民共和国法律依法设立并合法存续的的企业或机构，统一社会信用代码：</w:t>
      </w:r>
      <w:r>
        <w:rPr>
          <w:rFonts w:hint="eastAsia" w:ascii="宋体" w:hAnsi="宋体" w:cs="宋体"/>
          <w:color w:val="000000" w:themeColor="text1"/>
          <w:sz w:val="24"/>
          <w:u w:val="single"/>
          <w:lang w:val="en-US" w:eastAsia="zh-CN"/>
        </w:rPr>
        <w:t xml:space="preserve">            </w:t>
      </w:r>
      <w:r>
        <w:rPr>
          <w:rFonts w:hint="eastAsia" w:ascii="宋体" w:hAnsi="宋体" w:cs="宋体"/>
          <w:color w:val="000000" w:themeColor="text1"/>
          <w:sz w:val="24"/>
        </w:rPr>
        <w:t>；</w:t>
      </w:r>
    </w:p>
    <w:p>
      <w:pPr>
        <w:spacing w:line="360" w:lineRule="auto"/>
        <w:ind w:firstLine="482" w:firstLineChars="200"/>
        <w:rPr>
          <w:rFonts w:ascii="宋体" w:hAnsi="宋体"/>
          <w:color w:val="000000" w:themeColor="text1"/>
          <w:sz w:val="24"/>
        </w:rPr>
      </w:pPr>
      <w:r>
        <w:rPr>
          <w:rFonts w:hint="eastAsia" w:ascii="宋体" w:hAnsi="宋体" w:cs="宋体"/>
          <w:b/>
          <w:bCs/>
          <w:i/>
          <w:iCs/>
          <w:color w:val="000000" w:themeColor="text1"/>
          <w:sz w:val="24"/>
        </w:rPr>
        <w:t>或：</w:t>
      </w:r>
      <w:r>
        <w:rPr>
          <w:rFonts w:hint="eastAsia" w:ascii="宋体" w:hAnsi="宋体" w:cs="宋体"/>
          <w:color w:val="000000" w:themeColor="text1"/>
          <w:sz w:val="24"/>
        </w:rPr>
        <w:t>乙方为中华人民共和国合法公民，身份证号码：</w:t>
      </w:r>
      <w:r>
        <w:rPr>
          <w:rFonts w:hint="eastAsia" w:ascii="宋体" w:hAnsi="宋体" w:cs="宋体"/>
          <w:color w:val="000000" w:themeColor="text1"/>
          <w:sz w:val="24"/>
          <w:u w:val="single"/>
          <w:lang w:val="en-US" w:eastAsia="zh-CN"/>
        </w:rPr>
        <w:t xml:space="preserve">            </w:t>
      </w:r>
      <w:r>
        <w:rPr>
          <w:rFonts w:hint="eastAsia" w:ascii="宋体" w:hAnsi="宋体" w:cs="宋体"/>
          <w:color w:val="000000" w:themeColor="text1"/>
          <w:sz w:val="24"/>
        </w:rPr>
        <w:t>。</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4、甲方拟转让其合法持有的</w:t>
      </w:r>
      <w:r>
        <w:rPr>
          <w:rFonts w:hint="eastAsia" w:ascii="宋体" w:hAnsi="宋体"/>
          <w:color w:val="000000" w:themeColor="text1"/>
          <w:sz w:val="24"/>
        </w:rPr>
        <w:t>转让标的；乙方拟受让上述转让标的。</w:t>
      </w:r>
    </w:p>
    <w:p>
      <w:pPr>
        <w:spacing w:line="360" w:lineRule="auto"/>
        <w:ind w:firstLine="420"/>
        <w:rPr>
          <w:rFonts w:ascii="宋体" w:hAnsi="宋体"/>
          <w:bCs/>
          <w:color w:val="000000" w:themeColor="text1"/>
          <w:sz w:val="24"/>
        </w:rPr>
      </w:pPr>
      <w:r>
        <w:rPr>
          <w:rFonts w:hint="eastAsia" w:ascii="宋体" w:hAnsi="宋体"/>
          <w:bCs/>
          <w:color w:val="000000" w:themeColor="text1"/>
          <w:sz w:val="24"/>
        </w:rPr>
        <w:t>5、本合同项下</w:t>
      </w:r>
      <w:r>
        <w:rPr>
          <w:rFonts w:hint="eastAsia" w:ascii="宋体" w:hAnsi="宋体"/>
          <w:color w:val="000000" w:themeColor="text1"/>
          <w:sz w:val="24"/>
        </w:rPr>
        <w:t>转让标的</w:t>
      </w:r>
      <w:r>
        <w:rPr>
          <w:rFonts w:hint="eastAsia" w:ascii="宋体" w:hAnsi="宋体"/>
          <w:bCs/>
          <w:color w:val="000000" w:themeColor="text1"/>
          <w:sz w:val="24"/>
        </w:rPr>
        <w:t>已于</w:t>
      </w:r>
      <w:r>
        <w:rPr>
          <w:rFonts w:hint="eastAsia" w:ascii="宋体" w:hAnsi="宋体"/>
          <w:bCs/>
          <w:color w:val="000000" w:themeColor="text1"/>
          <w:sz w:val="24"/>
          <w:u w:val="none"/>
          <w:lang w:val="en-US" w:eastAsia="zh-CN"/>
        </w:rPr>
        <w:t xml:space="preserve">    </w:t>
      </w:r>
      <w:r>
        <w:rPr>
          <w:rFonts w:hint="eastAsia" w:ascii="宋体" w:hAnsi="宋体"/>
          <w:color w:val="000000" w:themeColor="text1"/>
          <w:sz w:val="24"/>
        </w:rPr>
        <w:t>年</w:t>
      </w:r>
      <w:r>
        <w:rPr>
          <w:rFonts w:hint="eastAsia" w:ascii="宋体" w:hAnsi="宋体"/>
          <w:color w:val="000000" w:themeColor="text1"/>
          <w:sz w:val="24"/>
          <w:u w:val="none"/>
          <w:lang w:val="en-US" w:eastAsia="zh-CN"/>
        </w:rPr>
        <w:t xml:space="preserve">  </w:t>
      </w:r>
      <w:r>
        <w:rPr>
          <w:rFonts w:hint="eastAsia" w:ascii="宋体" w:hAnsi="宋体"/>
          <w:color w:val="000000" w:themeColor="text1"/>
          <w:sz w:val="24"/>
        </w:rPr>
        <w:t>月</w:t>
      </w:r>
      <w:r>
        <w:rPr>
          <w:rFonts w:hint="eastAsia" w:ascii="宋体" w:hAnsi="宋体"/>
          <w:color w:val="000000" w:themeColor="text1"/>
          <w:sz w:val="24"/>
          <w:u w:val="none"/>
          <w:lang w:val="en-US" w:eastAsia="zh-CN"/>
        </w:rPr>
        <w:t xml:space="preserve">  </w:t>
      </w:r>
      <w:r>
        <w:rPr>
          <w:rFonts w:hint="eastAsia" w:ascii="宋体" w:hAnsi="宋体"/>
          <w:color w:val="000000" w:themeColor="text1"/>
          <w:sz w:val="24"/>
        </w:rPr>
        <w:t>日</w:t>
      </w:r>
      <w:r>
        <w:rPr>
          <w:rFonts w:hint="eastAsia" w:ascii="宋体" w:hAnsi="宋体"/>
          <w:bCs/>
          <w:color w:val="000000" w:themeColor="text1"/>
          <w:sz w:val="24"/>
        </w:rPr>
        <w:t>经杭州产权交易所（以下称“杭交所”）公开发布资产转让信息披露公告，公告期间产生</w:t>
      </w:r>
      <w:r>
        <w:rPr>
          <w:rFonts w:hint="eastAsia" w:ascii="宋体" w:hAnsi="宋体"/>
          <w:color w:val="000000" w:themeColor="text1"/>
          <w:sz w:val="24"/>
          <w:u w:val="none"/>
          <w:lang w:val="en-US" w:eastAsia="zh-CN"/>
        </w:rPr>
        <w:t xml:space="preserve">  </w:t>
      </w:r>
      <w:r>
        <w:rPr>
          <w:rFonts w:hint="eastAsia" w:ascii="宋体" w:hAnsi="宋体"/>
          <w:bCs/>
          <w:color w:val="000000" w:themeColor="text1"/>
          <w:sz w:val="24"/>
        </w:rPr>
        <w:t>个意向受让方。杭交所于</w:t>
      </w:r>
      <w:r>
        <w:rPr>
          <w:rFonts w:hint="eastAsia" w:ascii="宋体" w:hAnsi="宋体"/>
          <w:bCs/>
          <w:color w:val="000000" w:themeColor="text1"/>
          <w:sz w:val="24"/>
          <w:u w:val="none"/>
          <w:lang w:val="en-US" w:eastAsia="zh-CN"/>
        </w:rPr>
        <w:t xml:space="preserve">    </w:t>
      </w:r>
      <w:r>
        <w:rPr>
          <w:rFonts w:hint="eastAsia" w:ascii="宋体" w:hAnsi="宋体"/>
          <w:color w:val="000000" w:themeColor="text1"/>
          <w:sz w:val="24"/>
        </w:rPr>
        <w:t>年</w:t>
      </w:r>
      <w:r>
        <w:rPr>
          <w:rFonts w:hint="eastAsia" w:ascii="宋体" w:hAnsi="宋体"/>
          <w:color w:val="000000" w:themeColor="text1"/>
          <w:sz w:val="24"/>
          <w:u w:val="none"/>
          <w:lang w:val="en-US" w:eastAsia="zh-CN"/>
        </w:rPr>
        <w:t xml:space="preserve">  </w:t>
      </w:r>
      <w:r>
        <w:rPr>
          <w:rFonts w:hint="eastAsia" w:ascii="宋体" w:hAnsi="宋体"/>
          <w:color w:val="000000" w:themeColor="text1"/>
          <w:sz w:val="24"/>
        </w:rPr>
        <w:t>月</w:t>
      </w:r>
      <w:r>
        <w:rPr>
          <w:rFonts w:hint="eastAsia" w:ascii="宋体" w:hAnsi="宋体"/>
          <w:color w:val="000000" w:themeColor="text1"/>
          <w:sz w:val="24"/>
          <w:u w:val="none"/>
          <w:lang w:val="en-US" w:eastAsia="zh-CN"/>
        </w:rPr>
        <w:t xml:space="preserve">  </w:t>
      </w:r>
      <w:r>
        <w:rPr>
          <w:rFonts w:hint="eastAsia" w:ascii="宋体" w:hAnsi="宋体"/>
          <w:color w:val="000000" w:themeColor="text1"/>
          <w:sz w:val="24"/>
        </w:rPr>
        <w:t>日</w:t>
      </w:r>
      <w:r>
        <w:rPr>
          <w:rFonts w:hint="eastAsia" w:ascii="宋体" w:hAnsi="宋体"/>
          <w:bCs/>
          <w:color w:val="000000" w:themeColor="text1"/>
          <w:sz w:val="24"/>
        </w:rPr>
        <w:t>以</w:t>
      </w:r>
      <w:r>
        <w:rPr>
          <w:rFonts w:hint="eastAsia" w:ascii="宋体" w:hAnsi="宋体"/>
          <w:bCs/>
          <w:color w:val="000000" w:themeColor="text1"/>
          <w:sz w:val="24"/>
          <w:u w:val="single"/>
        </w:rPr>
        <w:t>在线报价方式</w:t>
      </w:r>
      <w:r>
        <w:rPr>
          <w:rFonts w:hint="eastAsia" w:ascii="宋体" w:hAnsi="宋体"/>
          <w:bCs/>
          <w:color w:val="000000" w:themeColor="text1"/>
          <w:sz w:val="24"/>
        </w:rPr>
        <w:t>组织各意向受让方竞价，由乙方受让本合同项下</w:t>
      </w:r>
      <w:r>
        <w:rPr>
          <w:rFonts w:hint="eastAsia" w:ascii="宋体" w:hAnsi="宋体"/>
          <w:color w:val="000000" w:themeColor="text1"/>
          <w:sz w:val="24"/>
        </w:rPr>
        <w:t>转让标的</w:t>
      </w:r>
      <w:r>
        <w:rPr>
          <w:rFonts w:hint="eastAsia" w:ascii="宋体" w:hAnsi="宋体"/>
          <w:bCs/>
          <w:color w:val="000000" w:themeColor="text1"/>
          <w:sz w:val="24"/>
        </w:rPr>
        <w:t>。</w:t>
      </w:r>
    </w:p>
    <w:p>
      <w:pPr>
        <w:spacing w:line="360" w:lineRule="auto"/>
        <w:ind w:firstLine="420"/>
        <w:rPr>
          <w:rFonts w:ascii="宋体" w:hAnsi="宋体"/>
          <w:color w:val="000000" w:themeColor="text1"/>
          <w:sz w:val="24"/>
        </w:rPr>
      </w:pP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根据《中华人民共和国</w:t>
      </w:r>
      <w:r>
        <w:rPr>
          <w:rFonts w:ascii="宋体" w:hAnsi="宋体"/>
          <w:color w:val="000000" w:themeColor="text1"/>
          <w:sz w:val="24"/>
        </w:rPr>
        <w:t>民法典</w:t>
      </w:r>
      <w:r>
        <w:rPr>
          <w:rFonts w:hint="eastAsia" w:ascii="宋体" w:hAnsi="宋体"/>
          <w:color w:val="000000" w:themeColor="text1"/>
          <w:sz w:val="24"/>
        </w:rPr>
        <w:t>》等相关法律、法规、规章的规定，甲、乙双方遵循自愿、公平、诚实信用的原则，经友好协商，就甲方向乙方转让其拥有的转让标的相关事宜达成一致，签订本资产交易合同（以下称“本合同”）如下：</w:t>
      </w:r>
    </w:p>
    <w:p>
      <w:pPr>
        <w:spacing w:line="360" w:lineRule="auto"/>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第一条 资产转让</w:t>
      </w:r>
      <w:r>
        <w:rPr>
          <w:rFonts w:ascii="宋体" w:hAnsi="宋体"/>
          <w:b/>
          <w:color w:val="000000" w:themeColor="text1"/>
          <w:sz w:val="24"/>
        </w:rPr>
        <w:t>标的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临安国漫数字化景区（河桥古镇）的一批资产</w:t>
      </w:r>
      <w:r>
        <w:rPr>
          <w:rFonts w:hint="eastAsia" w:ascii="宋体" w:hAnsi="宋体"/>
          <w:color w:val="000000" w:themeColor="text1"/>
          <w:sz w:val="24"/>
        </w:rPr>
        <w:t>，详见标的清单。</w:t>
      </w:r>
      <w:r>
        <w:rPr>
          <w:rFonts w:hint="eastAsia" w:ascii="宋体" w:hAnsi="宋体" w:cs="宋体"/>
          <w:color w:val="000000" w:themeColor="text1"/>
          <w:sz w:val="24"/>
        </w:rPr>
        <w:t>标的物名称、规格型号、数量、质量、性能等以及涉及拆除的界线等均以现场标记及甲方现场要求为准。</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转让标的位于浙江省杭州市临安区河桥镇柳溪街19号的临安国漫数字化景区(河桥古镇)，景区涉及的房屋建筑物，包括景区内部房屋与配电房，均为租赁获得，所有标的区域内不属于产权方名下的房屋建筑物及地上、地下过境管线等资产均不在本次标的范围内。</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（2）存货类资产中库存商品主要为礼品店、驿站与原营销部的“狐妖小红娘”IP 周边产品，IP授权于2025年6月30日到期，如无授权，商品无法在市场上流通。</w:t>
      </w:r>
    </w:p>
    <w:p>
      <w:pPr>
        <w:spacing w:line="360" w:lineRule="auto"/>
        <w:ind w:firstLine="480" w:firstLineChars="200"/>
        <w:rPr>
          <w:rFonts w:hint="eastAsia" w:ascii="宋体" w:hAnsi="宋体"/>
          <w:color w:val="000000" w:themeColor="text1"/>
          <w:sz w:val="24"/>
        </w:rPr>
      </w:pPr>
      <w:r>
        <w:rPr>
          <w:rFonts w:hint="eastAsia" w:ascii="宋体" w:hAnsi="宋体"/>
          <w:color w:val="000000" w:themeColor="text1"/>
          <w:sz w:val="24"/>
        </w:rPr>
        <w:t>（3）本次转让标的中车辆共2辆，详见附件标的清单，成交价如有溢价，每辆车的成交价格按照对应车辆的转让底价占总转让底价的权重比例进行分配。</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车辆的质量和规格型号以现场实物展示为准。如需维修，一切费用由受让方承担。如车辆在交易前有违章情况，转让方按有关部门的罚款额给予补偿，但扣点由受让方自行解决。标的商业保险视为无。本次旧机动车为不带牌照(指标)转让，意向受让方应自行了解杭州市及车辆落户地的相关政策要求。</w:t>
      </w:r>
    </w:p>
    <w:p>
      <w:pPr>
        <w:spacing w:line="360" w:lineRule="auto"/>
        <w:ind w:firstLine="480" w:firstLineChars="200"/>
        <w:rPr>
          <w:color w:val="000000" w:themeColor="text1"/>
        </w:rPr>
      </w:pPr>
      <w:r>
        <w:rPr>
          <w:rFonts w:hint="eastAsia" w:ascii="宋体" w:hAnsi="宋体"/>
          <w:color w:val="000000" w:themeColor="text1"/>
          <w:sz w:val="24"/>
        </w:rPr>
        <w:t>（4）本次转让范围内的构筑物-电力安装施工工程中包含了三种电缆，大部分电缆为顶管施工，且现场多为需保护的古建，不可开挖回收，不能回收全部电缆。确需开挖的须经甲方同意，并在施工结束后恢复孔洞与原相面一样。</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1.2转让标的上未设定任何形式的担保，包括但不限于该转让标的存在抵押、或任何影响转让标的转让的限制或义务。转让标的也未被任何有权机构采取查封等强制性措施。</w:t>
      </w:r>
    </w:p>
    <w:p>
      <w:pPr>
        <w:spacing w:line="360" w:lineRule="auto"/>
        <w:rPr>
          <w:rFonts w:ascii="宋体" w:hAnsi="宋体"/>
          <w:color w:val="000000" w:themeColor="text1"/>
          <w:sz w:val="24"/>
        </w:rPr>
      </w:pPr>
    </w:p>
    <w:p>
      <w:pPr>
        <w:spacing w:line="360" w:lineRule="auto"/>
        <w:ind w:left="420"/>
        <w:rPr>
          <w:rFonts w:ascii="宋体" w:hAnsi="宋体"/>
          <w:b/>
          <w:color w:val="000000" w:themeColor="text1"/>
          <w:sz w:val="24"/>
        </w:rPr>
      </w:pPr>
      <w:r>
        <w:rPr>
          <w:rFonts w:hint="eastAsia" w:ascii="宋体" w:hAnsi="宋体"/>
          <w:b/>
          <w:color w:val="000000" w:themeColor="text1"/>
          <w:sz w:val="24"/>
        </w:rPr>
        <w:t xml:space="preserve">第二条 </w:t>
      </w:r>
      <w:r>
        <w:rPr>
          <w:rFonts w:hint="eastAsia" w:ascii="宋体" w:hAnsi="宋体"/>
          <w:b/>
          <w:bCs/>
          <w:color w:val="000000" w:themeColor="text1"/>
          <w:sz w:val="24"/>
        </w:rPr>
        <w:t>转让价款及支付</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2.1转让价格（即“</w:t>
      </w:r>
      <w:r>
        <w:rPr>
          <w:rFonts w:hint="eastAsia" w:ascii="宋体" w:hAnsi="宋体"/>
          <w:bCs/>
          <w:color w:val="000000" w:themeColor="text1"/>
          <w:sz w:val="24"/>
        </w:rPr>
        <w:t>交易价款</w:t>
      </w:r>
      <w:r>
        <w:rPr>
          <w:rFonts w:hint="eastAsia" w:ascii="宋体" w:hAnsi="宋体"/>
          <w:color w:val="000000" w:themeColor="text1"/>
          <w:sz w:val="24"/>
        </w:rPr>
        <w:t>”）</w:t>
      </w:r>
    </w:p>
    <w:p>
      <w:pPr>
        <w:spacing w:line="360" w:lineRule="auto"/>
        <w:rPr>
          <w:rFonts w:hint="eastAsia" w:ascii="宋体" w:hAnsi="宋体"/>
          <w:color w:val="000000" w:themeColor="text1"/>
          <w:sz w:val="24"/>
        </w:rPr>
      </w:pPr>
      <w:r>
        <w:rPr>
          <w:rFonts w:hint="eastAsia" w:ascii="宋体" w:hAnsi="宋体"/>
          <w:color w:val="000000" w:themeColor="text1"/>
          <w:sz w:val="24"/>
        </w:rPr>
        <w:t>甲方将本合同项下转让标的以人民币（大写）</w:t>
      </w:r>
      <w:r>
        <w:rPr>
          <w:rFonts w:hint="eastAsia" w:ascii="宋体" w:hAnsi="宋体"/>
          <w:color w:val="000000" w:themeColor="text1"/>
          <w:sz w:val="24"/>
          <w:u w:val="single"/>
          <w:lang w:val="en-US" w:eastAsia="zh-CN"/>
        </w:rPr>
        <w:t xml:space="preserve">         </w:t>
      </w:r>
      <w:r>
        <w:rPr>
          <w:rFonts w:hint="eastAsia" w:ascii="宋体" w:hAnsi="宋体"/>
          <w:color w:val="000000" w:themeColor="text1"/>
          <w:sz w:val="24"/>
        </w:rPr>
        <w:t>元（即：人民币（小写）</w:t>
      </w:r>
      <w:r>
        <w:rPr>
          <w:rFonts w:hint="eastAsia" w:ascii="宋体" w:hAnsi="宋体"/>
          <w:i/>
          <w:iCs/>
          <w:color w:val="000000" w:themeColor="text1"/>
          <w:sz w:val="24"/>
          <w:lang w:val="en-US" w:eastAsia="zh-CN"/>
        </w:rPr>
        <w:t xml:space="preserve">         </w:t>
      </w:r>
      <w:r>
        <w:rPr>
          <w:rFonts w:hint="eastAsia" w:ascii="宋体" w:hAnsi="宋体"/>
          <w:color w:val="000000" w:themeColor="text1"/>
          <w:sz w:val="24"/>
        </w:rPr>
        <w:t>元）（以下称“交易价款”）转让给乙方。</w:t>
      </w:r>
    </w:p>
    <w:p>
      <w:pPr>
        <w:spacing w:line="360" w:lineRule="auto"/>
        <w:ind w:firstLine="480" w:firstLineChars="200"/>
        <w:rPr>
          <w:rFonts w:hint="eastAsia" w:ascii="宋体" w:hAnsi="宋体" w:eastAsia="宋体"/>
          <w:color w:val="000000" w:themeColor="text1"/>
          <w:sz w:val="24"/>
          <w:szCs w:val="24"/>
          <w:lang w:val="en-US" w:eastAsia="zh-CN"/>
        </w:rPr>
      </w:pPr>
      <w:r>
        <w:rPr>
          <w:rFonts w:hint="eastAsia" w:ascii="宋体" w:hAnsi="宋体" w:eastAsia="宋体"/>
          <w:color w:val="000000" w:themeColor="text1"/>
          <w:sz w:val="24"/>
          <w:szCs w:val="24"/>
          <w:lang w:val="en-US" w:eastAsia="zh-CN"/>
        </w:rPr>
        <w:t>其中：浙A1DY37日产牌轻型多用途货车交易价款为人民币</w:t>
      </w:r>
      <w:r>
        <w:rPr>
          <w:rFonts w:hint="eastAsia" w:ascii="宋体" w:hAnsi="宋体" w:eastAsia="宋体"/>
          <w:color w:val="000000" w:themeColor="text1"/>
          <w:sz w:val="24"/>
          <w:szCs w:val="24"/>
          <w:u w:val="single"/>
          <w:lang w:val="en-US" w:eastAsia="zh-CN"/>
        </w:rPr>
        <w:t xml:space="preserve">   </w:t>
      </w:r>
      <w:r>
        <w:rPr>
          <w:rFonts w:hint="eastAsia" w:ascii="宋体" w:hAnsi="宋体" w:eastAsia="宋体"/>
          <w:color w:val="000000" w:themeColor="text1"/>
          <w:sz w:val="24"/>
          <w:szCs w:val="24"/>
          <w:lang w:val="en-US" w:eastAsia="zh-CN"/>
        </w:rPr>
        <w:t>元，浙AJ2D55别克牌小型普通客车交易价款为</w:t>
      </w:r>
      <w:r>
        <w:rPr>
          <w:rFonts w:hint="eastAsia" w:ascii="宋体" w:hAnsi="宋体" w:eastAsia="宋体"/>
          <w:color w:val="000000" w:themeColor="text1"/>
          <w:sz w:val="24"/>
          <w:szCs w:val="24"/>
        </w:rPr>
        <w:t>人民币</w:t>
      </w:r>
      <w:r>
        <w:rPr>
          <w:rFonts w:hint="eastAsia" w:ascii="宋体" w:hAnsi="宋体" w:eastAsia="宋体"/>
          <w:color w:val="000000" w:themeColor="text1"/>
          <w:sz w:val="24"/>
          <w:szCs w:val="24"/>
          <w:u w:val="single"/>
          <w:lang w:val="en-US" w:eastAsia="zh-CN"/>
        </w:rPr>
        <w:t xml:space="preserve">   </w:t>
      </w:r>
      <w:r>
        <w:rPr>
          <w:rFonts w:hint="eastAsia" w:ascii="宋体" w:hAnsi="宋体" w:eastAsia="宋体"/>
          <w:color w:val="000000" w:themeColor="text1"/>
          <w:sz w:val="24"/>
          <w:szCs w:val="24"/>
          <w:lang w:val="en-US" w:eastAsia="zh-CN"/>
        </w:rPr>
        <w:t>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2.2其他应支付款项</w:t>
      </w:r>
    </w:p>
    <w:p>
      <w:pPr>
        <w:spacing w:line="360" w:lineRule="auto"/>
        <w:ind w:left="19" w:leftChars="9" w:firstLine="458" w:firstLineChars="191"/>
        <w:rPr>
          <w:rFonts w:ascii="宋体" w:hAnsi="宋体"/>
          <w:color w:val="000000" w:themeColor="text1"/>
          <w:sz w:val="24"/>
        </w:rPr>
      </w:pPr>
      <w:r>
        <w:rPr>
          <w:rFonts w:hint="eastAsia" w:ascii="宋体" w:hAnsi="宋体"/>
          <w:color w:val="000000" w:themeColor="text1"/>
          <w:sz w:val="24"/>
        </w:rPr>
        <w:t>乙方应支付</w:t>
      </w:r>
      <w:r>
        <w:rPr>
          <w:rFonts w:hint="eastAsia" w:ascii="宋体" w:hAnsi="宋体"/>
          <w:color w:val="000000" w:themeColor="text1"/>
          <w:sz w:val="24"/>
          <w:u w:val="single"/>
        </w:rPr>
        <w:t>履约保证金</w:t>
      </w:r>
      <w:r>
        <w:rPr>
          <w:rFonts w:hint="eastAsia" w:ascii="宋体" w:hAnsi="宋体"/>
          <w:color w:val="000000" w:themeColor="text1"/>
          <w:sz w:val="24"/>
        </w:rPr>
        <w:t>人民币（大写）</w:t>
      </w:r>
      <w:r>
        <w:rPr>
          <w:rFonts w:hint="eastAsia" w:ascii="宋体" w:hAnsi="宋体"/>
          <w:color w:val="000000" w:themeColor="text1"/>
          <w:sz w:val="24"/>
          <w:u w:val="single"/>
        </w:rPr>
        <w:t>叁拾万</w:t>
      </w:r>
      <w:r>
        <w:rPr>
          <w:rFonts w:hint="eastAsia" w:ascii="宋体" w:hAnsi="宋体"/>
          <w:color w:val="000000" w:themeColor="text1"/>
          <w:sz w:val="24"/>
        </w:rPr>
        <w:t xml:space="preserve">元（即：人民币（小写）        </w:t>
      </w:r>
      <w:r>
        <w:rPr>
          <w:rFonts w:hint="eastAsia" w:ascii="宋体" w:hAnsi="宋体"/>
          <w:color w:val="000000" w:themeColor="text1"/>
          <w:sz w:val="24"/>
          <w:u w:val="single"/>
        </w:rPr>
        <w:t xml:space="preserve">            300000</w:t>
      </w:r>
      <w:r>
        <w:rPr>
          <w:rFonts w:hint="eastAsia" w:ascii="宋体" w:hAnsi="宋体"/>
          <w:color w:val="000000" w:themeColor="text1"/>
          <w:sz w:val="24"/>
        </w:rPr>
        <w:t>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风险保证金为人民币(大写)</w:t>
      </w:r>
      <w:r>
        <w:rPr>
          <w:rFonts w:hint="eastAsia" w:ascii="宋体" w:hAnsi="宋体"/>
          <w:color w:val="000000" w:themeColor="text1"/>
          <w:sz w:val="24"/>
          <w:u w:val="single"/>
        </w:rPr>
        <w:t>壹佰万</w:t>
      </w:r>
      <w:r>
        <w:rPr>
          <w:rFonts w:hint="eastAsia" w:ascii="宋体" w:hAnsi="宋体"/>
          <w:color w:val="000000" w:themeColor="text1"/>
          <w:sz w:val="24"/>
        </w:rPr>
        <w:t>元整，小写¥</w:t>
      </w:r>
      <w:r>
        <w:rPr>
          <w:rFonts w:hint="eastAsia" w:ascii="宋体" w:hAnsi="宋体"/>
          <w:color w:val="000000" w:themeColor="text1"/>
          <w:sz w:val="24"/>
          <w:u w:val="single"/>
        </w:rPr>
        <w:t>1000000</w:t>
      </w:r>
      <w:r>
        <w:rPr>
          <w:rFonts w:hint="eastAsia" w:ascii="宋体" w:hAnsi="宋体"/>
          <w:color w:val="000000" w:themeColor="text1"/>
          <w:sz w:val="24"/>
        </w:rPr>
        <w:t>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2.3支付方式</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采用一次性付款方式，乙方应在本合同签署之日起</w:t>
      </w:r>
      <w:r>
        <w:rPr>
          <w:rFonts w:hint="eastAsia" w:ascii="宋体" w:hAnsi="宋体"/>
          <w:color w:val="000000" w:themeColor="text1"/>
          <w:sz w:val="24"/>
          <w:u w:val="single"/>
        </w:rPr>
        <w:t>5</w:t>
      </w:r>
      <w:r>
        <w:rPr>
          <w:rFonts w:hint="eastAsia" w:ascii="宋体" w:hAnsi="宋体"/>
          <w:color w:val="000000" w:themeColor="text1"/>
          <w:sz w:val="24"/>
        </w:rPr>
        <w:t>个工作日内向杭交所指定账户支付</w:t>
      </w:r>
      <w:r>
        <w:rPr>
          <w:rFonts w:hint="eastAsia" w:ascii="宋体" w:hAnsi="宋体"/>
          <w:color w:val="000000" w:themeColor="text1"/>
          <w:sz w:val="24"/>
          <w:u w:val="single"/>
        </w:rPr>
        <w:t>交易价款4%计的交易服务费、履约保证金、风险保证金和交易</w:t>
      </w:r>
      <w:r>
        <w:rPr>
          <w:rFonts w:ascii="宋体" w:hAnsi="宋体"/>
          <w:color w:val="000000" w:themeColor="text1"/>
          <w:sz w:val="24"/>
          <w:u w:val="single"/>
        </w:rPr>
        <w:t>价款</w:t>
      </w:r>
      <w:r>
        <w:rPr>
          <w:rFonts w:hint="eastAsia" w:ascii="宋体" w:hAnsi="宋体"/>
          <w:color w:val="000000" w:themeColor="text1"/>
          <w:sz w:val="24"/>
        </w:rPr>
        <w:t>等交易资金（本合同签署当日</w:t>
      </w:r>
      <w:r>
        <w:rPr>
          <w:rFonts w:ascii="宋体" w:hAnsi="宋体"/>
          <w:color w:val="000000" w:themeColor="text1"/>
          <w:sz w:val="24"/>
        </w:rPr>
        <w:t>，</w:t>
      </w:r>
      <w:r>
        <w:rPr>
          <w:rFonts w:hint="eastAsia" w:ascii="宋体" w:hAnsi="宋体"/>
          <w:color w:val="000000" w:themeColor="text1"/>
          <w:sz w:val="24"/>
        </w:rPr>
        <w:t>乙方交纳的交易保证金依次冲抵</w:t>
      </w:r>
      <w:r>
        <w:rPr>
          <w:rFonts w:ascii="宋体" w:hAnsi="宋体"/>
          <w:color w:val="000000" w:themeColor="text1"/>
          <w:sz w:val="24"/>
        </w:rPr>
        <w:t>交易服务费</w:t>
      </w:r>
      <w:r>
        <w:rPr>
          <w:rFonts w:hint="eastAsia" w:ascii="宋体" w:hAnsi="宋体"/>
          <w:color w:val="000000" w:themeColor="text1"/>
          <w:sz w:val="24"/>
        </w:rPr>
        <w:t>、履约保证金</w:t>
      </w:r>
      <w:r>
        <w:rPr>
          <w:rFonts w:hint="eastAsia" w:ascii="宋体" w:hAnsi="宋体" w:cs="宋体"/>
          <w:color w:val="000000" w:themeColor="text1"/>
          <w:sz w:val="24"/>
        </w:rPr>
        <w:t>、风险保证金</w:t>
      </w:r>
      <w:r>
        <w:rPr>
          <w:rFonts w:ascii="宋体" w:hAnsi="宋体"/>
          <w:color w:val="000000" w:themeColor="text1"/>
          <w:sz w:val="24"/>
        </w:rPr>
        <w:t>和</w:t>
      </w:r>
      <w:r>
        <w:rPr>
          <w:rFonts w:hint="eastAsia" w:ascii="宋体" w:hAnsi="宋体"/>
          <w:color w:val="000000" w:themeColor="text1"/>
          <w:sz w:val="24"/>
        </w:rPr>
        <w:t>交易</w:t>
      </w:r>
      <w:r>
        <w:rPr>
          <w:rFonts w:ascii="宋体" w:hAnsi="宋体"/>
          <w:color w:val="000000" w:themeColor="text1"/>
          <w:sz w:val="24"/>
        </w:rPr>
        <w:t>价款</w:t>
      </w:r>
      <w:r>
        <w:rPr>
          <w:rFonts w:hint="eastAsia" w:ascii="宋体" w:hAnsi="宋体"/>
          <w:color w:val="000000" w:themeColor="text1"/>
          <w:sz w:val="24"/>
        </w:rPr>
        <w:t>）。</w:t>
      </w:r>
    </w:p>
    <w:p>
      <w:pPr>
        <w:spacing w:line="360" w:lineRule="auto"/>
        <w:ind w:firstLine="480" w:firstLineChars="200"/>
        <w:rPr>
          <w:rFonts w:ascii="宋体" w:hAnsi="宋体" w:cs="宋体"/>
          <w:color w:val="000000" w:themeColor="text1"/>
          <w:sz w:val="24"/>
        </w:rPr>
      </w:pPr>
      <w:r>
        <w:rPr>
          <w:rFonts w:hint="eastAsia" w:ascii="宋体" w:hAnsi="宋体"/>
          <w:color w:val="000000" w:themeColor="text1"/>
          <w:sz w:val="24"/>
        </w:rPr>
        <w:t>2.4杭交所</w:t>
      </w:r>
      <w:r>
        <w:rPr>
          <w:rFonts w:hint="eastAsia" w:ascii="宋体" w:hAnsi="宋体" w:cs="宋体"/>
          <w:color w:val="000000" w:themeColor="text1"/>
          <w:sz w:val="24"/>
        </w:rPr>
        <w:t>指定结算账户（户名：</w:t>
      </w:r>
      <w:r>
        <w:rPr>
          <w:rFonts w:hint="eastAsia" w:ascii="宋体" w:hAnsi="宋体" w:cs="宋体"/>
          <w:color w:val="000000" w:themeColor="text1"/>
          <w:sz w:val="24"/>
          <w:u w:val="single"/>
        </w:rPr>
        <w:t>杭州产权交易所有限责任公司</w:t>
      </w:r>
      <w:r>
        <w:rPr>
          <w:rFonts w:hint="eastAsia" w:ascii="宋体" w:hAnsi="宋体" w:cs="宋体"/>
          <w:color w:val="000000" w:themeColor="text1"/>
          <w:sz w:val="24"/>
        </w:rPr>
        <w:t>；开户行：</w:t>
      </w:r>
      <w:r>
        <w:rPr>
          <w:rFonts w:hint="eastAsia" w:ascii="宋体" w:hAnsi="宋体" w:cs="宋体"/>
          <w:color w:val="000000" w:themeColor="text1"/>
          <w:sz w:val="24"/>
          <w:u w:val="single"/>
        </w:rPr>
        <w:t>杭州银行市民中心支行</w:t>
      </w:r>
      <w:r>
        <w:rPr>
          <w:rFonts w:hint="eastAsia" w:ascii="宋体" w:hAnsi="宋体" w:cs="宋体"/>
          <w:color w:val="000000" w:themeColor="text1"/>
          <w:sz w:val="24"/>
        </w:rPr>
        <w:t>；账号：</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w:t>
      </w:r>
    </w:p>
    <w:p>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2.5</w:t>
      </w:r>
      <w:r>
        <w:rPr>
          <w:rFonts w:hint="eastAsia" w:ascii="宋体" w:hAnsi="宋体"/>
          <w:color w:val="000000" w:themeColor="text1"/>
          <w:sz w:val="24"/>
        </w:rPr>
        <w:t>交易服务费发票由杭州企业产权交易中心有限公司开具。</w:t>
      </w:r>
      <w:r>
        <w:rPr>
          <w:rFonts w:hint="eastAsia" w:ascii="宋体" w:hAnsi="宋体" w:cs="宋体"/>
          <w:color w:val="000000" w:themeColor="text1"/>
          <w:sz w:val="24"/>
        </w:rPr>
        <w:t>交易价款票据由甲方根据国家相关法律法规开具。</w:t>
      </w:r>
    </w:p>
    <w:p>
      <w:pPr>
        <w:pStyle w:val="2"/>
        <w:spacing w:line="520" w:lineRule="exact"/>
        <w:rPr>
          <w:rFonts w:eastAsia="宋体"/>
          <w:color w:val="000000" w:themeColor="text1"/>
        </w:rPr>
      </w:pPr>
      <w:r>
        <w:rPr>
          <w:rFonts w:hint="eastAsia" w:ascii="宋体" w:hAnsi="宋体" w:eastAsia="宋体" w:cs="宋体"/>
          <w:color w:val="000000" w:themeColor="text1"/>
          <w:sz w:val="24"/>
          <w:szCs w:val="24"/>
        </w:rPr>
        <w:t xml:space="preserve">    2.6乙方完成标的的拆除、搬迁、清运、平整后，甲方开具完工证明文件，并由杭交所将交易价款打至甲方指定账户。</w:t>
      </w:r>
    </w:p>
    <w:p>
      <w:pPr>
        <w:tabs>
          <w:tab w:val="left" w:pos="426"/>
        </w:tabs>
        <w:spacing w:line="360" w:lineRule="auto"/>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 xml:space="preserve">第三条 </w:t>
      </w:r>
      <w:r>
        <w:rPr>
          <w:rFonts w:hint="eastAsia" w:ascii="宋体" w:hAnsi="宋体"/>
          <w:b/>
          <w:bCs/>
          <w:color w:val="000000" w:themeColor="text1"/>
          <w:sz w:val="24"/>
        </w:rPr>
        <w:t>转让标的交割事项</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3.1甲方应在乙方按时足额付清</w:t>
      </w:r>
      <w:r>
        <w:rPr>
          <w:rFonts w:hint="eastAsia" w:ascii="宋体" w:hAnsi="宋体"/>
          <w:color w:val="000000" w:themeColor="text1"/>
          <w:sz w:val="24"/>
          <w:u w:val="single"/>
        </w:rPr>
        <w:t>交易服务费、履约保证金、风险保证金和交易价款等全部约定款项</w:t>
      </w:r>
      <w:r>
        <w:rPr>
          <w:rFonts w:hint="eastAsia" w:ascii="宋体" w:hAnsi="宋体"/>
          <w:color w:val="000000" w:themeColor="text1"/>
          <w:sz w:val="24"/>
        </w:rPr>
        <w:t>后</w:t>
      </w:r>
      <w:r>
        <w:rPr>
          <w:rFonts w:hint="eastAsia" w:ascii="宋体" w:hAnsi="宋体"/>
          <w:color w:val="000000" w:themeColor="text1"/>
          <w:sz w:val="24"/>
          <w:u w:val="single"/>
        </w:rPr>
        <w:t>15日</w:t>
      </w:r>
      <w:r>
        <w:rPr>
          <w:rFonts w:hint="eastAsia" w:ascii="宋体" w:hAnsi="宋体"/>
          <w:color w:val="000000" w:themeColor="text1"/>
          <w:sz w:val="24"/>
        </w:rPr>
        <w:t>内与乙方办理转让标的交接。</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olor w:val="000000" w:themeColor="text1"/>
          <w:sz w:val="24"/>
        </w:rPr>
        <w:t>3.2本次转让标的交接地为展示地，</w:t>
      </w:r>
      <w:r>
        <w:rPr>
          <w:rFonts w:hint="eastAsia" w:ascii="新宋体" w:hAnsi="新宋体" w:eastAsia="新宋体"/>
          <w:color w:val="000000" w:themeColor="text1"/>
          <w:sz w:val="24"/>
        </w:rPr>
        <w:t>以标的清单进行移交，</w:t>
      </w:r>
      <w:r>
        <w:rPr>
          <w:rFonts w:hint="eastAsia" w:ascii="宋体" w:hAnsi="宋体" w:cs="宋体"/>
          <w:color w:val="000000" w:themeColor="text1"/>
          <w:sz w:val="24"/>
        </w:rPr>
        <w:t>标的移交时不再盘点，以现场实物现状移交为准，所有标的物标的名称、规格型号、数量、质量、性能以及标的涉及拆除的界线等均以现场标记及甲方现场要求为准，如实际移交实物有差异及数量或零配件有缺少，甲方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rPr>
      </w:pPr>
      <w:r>
        <w:rPr>
          <w:rFonts w:hint="eastAsia" w:ascii="宋体" w:hAnsi="宋体" w:eastAsia="宋体" w:cs="宋体"/>
          <w:color w:val="000000" w:themeColor="text1"/>
          <w:sz w:val="24"/>
        </w:rPr>
        <w:t>转让车辆过户手续由乙方自行办理的，乙方付清交易服务费、交易价款后向甲方提车，甲方将车辆登记证、行驶证、交强险保单等资料及车辆交付给乙方。乙方应按照相关政策法规的规定，自交付之日起1</w:t>
      </w:r>
      <w:r>
        <w:rPr>
          <w:rFonts w:hint="eastAsia" w:ascii="宋体" w:hAnsi="宋体" w:eastAsia="宋体" w:cs="宋体"/>
          <w:color w:val="000000" w:themeColor="text1"/>
          <w:sz w:val="24"/>
          <w:lang w:val="en-US" w:eastAsia="zh-CN"/>
        </w:rPr>
        <w:t>5</w:t>
      </w:r>
      <w:r>
        <w:rPr>
          <w:rFonts w:hint="eastAsia" w:ascii="宋体" w:hAnsi="宋体" w:eastAsia="宋体" w:cs="宋体"/>
          <w:color w:val="000000" w:themeColor="text1"/>
          <w:sz w:val="24"/>
        </w:rPr>
        <w:t>日内在甲方协助下自行办理转让车辆的过户手续。</w:t>
      </w:r>
      <w:r>
        <w:rPr>
          <w:rFonts w:hint="eastAsia" w:ascii="宋体" w:hAnsi="宋体" w:eastAsia="宋体" w:cs="Times New Roman"/>
          <w:sz w:val="24"/>
          <w:highlight w:val="none"/>
        </w:rPr>
        <w:t>成交车辆的实物交付以现状进</w:t>
      </w:r>
      <w:r>
        <w:rPr>
          <w:rFonts w:hint="eastAsia" w:ascii="宋体" w:hAnsi="宋体"/>
          <w:sz w:val="24"/>
          <w:highlight w:val="none"/>
        </w:rPr>
        <w:t>行，移交地为</w:t>
      </w:r>
      <w:r>
        <w:rPr>
          <w:rFonts w:hint="eastAsia" w:ascii="宋体" w:hAnsi="宋体"/>
          <w:sz w:val="24"/>
          <w:highlight w:val="none"/>
          <w:u w:val="single"/>
          <w:lang w:val="en-US" w:eastAsia="zh-CN"/>
        </w:rPr>
        <w:t>标的所在地</w:t>
      </w:r>
      <w:r>
        <w:rPr>
          <w:rFonts w:hint="eastAsia" w:ascii="宋体" w:hAnsi="宋体"/>
          <w:sz w:val="24"/>
          <w:highlight w:val="none"/>
        </w:rPr>
        <w:t>，乙方收到成交车辆钥匙及相关证件资料后即视为实物移交完毕。乙方受领时有异议的，应当场向甲方提出，否则视为无异议。</w:t>
      </w:r>
    </w:p>
    <w:p>
      <w:pPr>
        <w:spacing w:line="360" w:lineRule="auto"/>
        <w:ind w:firstLine="480" w:firstLineChars="200"/>
        <w:rPr>
          <w:rFonts w:ascii="宋体" w:hAnsi="宋体"/>
          <w:color w:val="000000" w:themeColor="text1"/>
          <w:sz w:val="24"/>
        </w:rPr>
      </w:pPr>
      <w:r>
        <w:rPr>
          <w:rFonts w:hint="eastAsia" w:ascii="宋体" w:hAnsi="宋体" w:eastAsia="宋体" w:cs="宋体"/>
          <w:color w:val="000000" w:themeColor="text1"/>
          <w:sz w:val="24"/>
        </w:rPr>
        <w:t>3.3</w:t>
      </w:r>
      <w:r>
        <w:rPr>
          <w:rFonts w:hint="eastAsia" w:ascii="宋体" w:hAnsi="宋体"/>
          <w:color w:val="000000" w:themeColor="text1"/>
          <w:sz w:val="24"/>
        </w:rPr>
        <w:t>在转让标的交接过程中，乙方须服从甲方对转让标的移交的有关管理规定，甲方有权对违反规定的乙方不予进场移交，乙方承担由此产生的一切后果。</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w:t>
      </w:r>
      <w:r>
        <w:rPr>
          <w:rFonts w:hint="eastAsia" w:ascii="宋体" w:hAnsi="宋体"/>
          <w:color w:val="000000" w:themeColor="text1"/>
          <w:sz w:val="24"/>
          <w:lang w:val="en-US" w:eastAsia="zh-CN"/>
        </w:rPr>
        <w:t>4</w:t>
      </w:r>
      <w:r>
        <w:rPr>
          <w:rFonts w:hint="eastAsia" w:ascii="宋体" w:hAnsi="宋体"/>
          <w:color w:val="000000" w:themeColor="text1"/>
          <w:sz w:val="24"/>
        </w:rPr>
        <w:t>转让标的毁损、灭失风险自移交完毕之时起转移至乙方，乙方应自行做好安全防范工作。</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w:t>
      </w:r>
      <w:r>
        <w:rPr>
          <w:rFonts w:hint="eastAsia" w:ascii="宋体" w:hAnsi="宋体"/>
          <w:color w:val="000000" w:themeColor="text1"/>
          <w:sz w:val="24"/>
          <w:lang w:val="en-US" w:eastAsia="zh-CN"/>
        </w:rPr>
        <w:t>5</w:t>
      </w:r>
      <w:r>
        <w:rPr>
          <w:rFonts w:hint="eastAsia" w:ascii="宋体" w:hAnsi="宋体"/>
          <w:color w:val="000000" w:themeColor="text1"/>
          <w:sz w:val="24"/>
        </w:rPr>
        <w:t>转让标的在转让交接过程中，发生物资搬运、人工费，由乙方自行承担。</w:t>
      </w:r>
    </w:p>
    <w:p>
      <w:pPr>
        <w:spacing w:line="360" w:lineRule="auto"/>
        <w:ind w:firstLine="480" w:firstLineChars="200"/>
        <w:rPr>
          <w:rFonts w:hint="eastAsia" w:ascii="宋体" w:hAnsi="宋体" w:eastAsia="宋体" w:cs="宋体"/>
          <w:color w:val="000000" w:themeColor="text1"/>
          <w:sz w:val="24"/>
        </w:rPr>
      </w:pPr>
      <w:r>
        <w:rPr>
          <w:rFonts w:hint="eastAsia" w:ascii="宋体" w:hAnsi="宋体"/>
          <w:color w:val="000000" w:themeColor="text1"/>
          <w:sz w:val="24"/>
        </w:rPr>
        <w:t>3.</w:t>
      </w:r>
      <w:r>
        <w:rPr>
          <w:rFonts w:hint="eastAsia" w:ascii="宋体" w:hAnsi="宋体"/>
          <w:color w:val="000000" w:themeColor="text1"/>
          <w:sz w:val="24"/>
          <w:lang w:val="en-US" w:eastAsia="zh-CN"/>
        </w:rPr>
        <w:t>6</w:t>
      </w:r>
      <w:r>
        <w:rPr>
          <w:rFonts w:hint="eastAsia" w:ascii="宋体" w:hAnsi="宋体"/>
          <w:color w:val="000000" w:themeColor="text1"/>
          <w:sz w:val="24"/>
        </w:rPr>
        <w:t>在办理转让标的交付过程中所涉及应缴纳的税、费，按照国家有关规定由应纳税方各自承担。</w:t>
      </w:r>
    </w:p>
    <w:p>
      <w:pPr>
        <w:spacing w:line="360" w:lineRule="auto"/>
        <w:ind w:firstLine="480" w:firstLineChars="200"/>
        <w:rPr>
          <w:rFonts w:ascii="宋体" w:hAnsi="宋体"/>
          <w:color w:val="000000" w:themeColor="text1"/>
          <w:sz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highlight w:val="none"/>
        </w:rPr>
      </w:pPr>
      <w:r>
        <w:rPr>
          <w:rFonts w:hint="eastAsia" w:ascii="宋体" w:hAnsi="宋体"/>
          <w:b/>
          <w:sz w:val="24"/>
          <w:highlight w:val="none"/>
        </w:rPr>
        <w:t xml:space="preserve">第四条 </w:t>
      </w:r>
      <w:r>
        <w:rPr>
          <w:rFonts w:hint="eastAsia" w:ascii="宋体" w:hAnsi="宋体"/>
          <w:b/>
          <w:sz w:val="24"/>
          <w:highlight w:val="none"/>
          <w:lang w:val="en-US" w:eastAsia="zh-CN"/>
        </w:rPr>
        <w:t>与车辆相关的</w:t>
      </w:r>
      <w:r>
        <w:rPr>
          <w:rFonts w:hint="eastAsia" w:ascii="宋体" w:hAnsi="宋体"/>
          <w:b/>
          <w:sz w:val="24"/>
          <w:highlight w:val="none"/>
        </w:rPr>
        <w:t>特别事项说明</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4.1车辆过户时原车牌号码一律收回，不随车转让。</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4.2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4.3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4.4乙方接</w:t>
      </w:r>
      <w:r>
        <w:rPr>
          <w:rFonts w:hint="eastAsia" w:ascii="宋体" w:hAnsi="宋体" w:eastAsia="宋体" w:cs="Times New Roman"/>
          <w:sz w:val="24"/>
          <w:highlight w:val="none"/>
          <w:lang w:val="en-US" w:eastAsia="zh-CN"/>
        </w:rPr>
        <w:t>收</w:t>
      </w:r>
      <w:r>
        <w:rPr>
          <w:rFonts w:hint="eastAsia" w:ascii="宋体" w:hAnsi="宋体" w:eastAsia="宋体" w:cs="Times New Roman"/>
          <w:sz w:val="24"/>
          <w:highlight w:val="none"/>
        </w:rPr>
        <w:t>车辆后在办理产权过户、变更手续过程中如发生交通事故等一切责任均由乙方承担。</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4.5车辆交付前如存在违章情况，由乙方负责处理，所须交纳的罚款由甲方给予补偿，但扣点由乙方自行解决。车辆的商业保险视为无，乙方自行购买。</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4.6本次交易车辆清单中的公里数为评估时里程表显示数值，存在里程表故障可能性，若与实际公里数存在差异，甲方和杭交所对此不做保证，请乙方自行了解相关情况。</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4.7车辆若有年检过期由乙方自行办理年检手续及承担相关费用。车辆交通责任强制保险过户及购买由乙方自行办理，若因未及时办理保险手续而产生的一切责任均由乙方承担。</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4.8</w:t>
      </w:r>
      <w:r>
        <w:rPr>
          <w:rFonts w:hint="eastAsia" w:ascii="宋体" w:hAnsi="宋体" w:eastAsia="宋体" w:cs="宋体"/>
          <w:color w:val="000000" w:themeColor="text1"/>
          <w:sz w:val="24"/>
        </w:rPr>
        <w:t>在办理</w:t>
      </w:r>
      <w:r>
        <w:rPr>
          <w:rFonts w:hint="eastAsia" w:ascii="宋体" w:hAnsi="宋体" w:eastAsia="宋体" w:cs="宋体"/>
          <w:color w:val="000000" w:themeColor="text1"/>
          <w:sz w:val="24"/>
          <w:lang w:val="en-US" w:eastAsia="zh-CN"/>
        </w:rPr>
        <w:t>车辆</w:t>
      </w:r>
      <w:r>
        <w:rPr>
          <w:rFonts w:hint="eastAsia" w:ascii="宋体" w:hAnsi="宋体" w:eastAsia="宋体" w:cs="宋体"/>
          <w:color w:val="000000" w:themeColor="text1"/>
          <w:sz w:val="24"/>
        </w:rPr>
        <w:t>变更登记手续时，有关职能部门要求提供其他文本合同的，甲乙双方应按照相关规定签订相关文本合同。</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cs="Times New Roman"/>
          <w:sz w:val="24"/>
          <w:highlight w:val="none"/>
          <w:lang w:val="en-US" w:eastAsia="zh-CN"/>
        </w:rPr>
        <w:t>4.9</w:t>
      </w:r>
      <w:r>
        <w:rPr>
          <w:rFonts w:hint="eastAsia" w:ascii="宋体" w:hAnsi="宋体" w:eastAsia="宋体" w:cs="宋体"/>
          <w:sz w:val="24"/>
          <w:szCs w:val="24"/>
          <w:highlight w:val="none"/>
        </w:rPr>
        <w:t>交易价款票据由</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按照国家法律法规向</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方开具。</w:t>
      </w:r>
    </w:p>
    <w:p>
      <w:pPr>
        <w:spacing w:line="360" w:lineRule="auto"/>
        <w:ind w:firstLine="482" w:firstLineChars="200"/>
        <w:rPr>
          <w:rFonts w:ascii="宋体" w:hAnsi="宋体"/>
          <w:b/>
          <w:bCs/>
          <w:color w:val="000000" w:themeColor="text1"/>
          <w:sz w:val="24"/>
        </w:rPr>
      </w:pPr>
    </w:p>
    <w:p>
      <w:pPr>
        <w:spacing w:line="360" w:lineRule="auto"/>
        <w:ind w:firstLine="482" w:firstLineChars="200"/>
        <w:rPr>
          <w:rFonts w:ascii="宋体" w:hAnsi="宋体"/>
          <w:b/>
          <w:bCs/>
          <w:color w:val="000000" w:themeColor="text1"/>
          <w:sz w:val="24"/>
        </w:rPr>
      </w:pPr>
      <w:r>
        <w:rPr>
          <w:rFonts w:hint="eastAsia" w:ascii="宋体" w:hAnsi="宋体"/>
          <w:b/>
          <w:bCs/>
          <w:color w:val="000000" w:themeColor="text1"/>
          <w:sz w:val="24"/>
        </w:rPr>
        <w:t>第</w:t>
      </w:r>
      <w:r>
        <w:rPr>
          <w:rFonts w:hint="eastAsia" w:ascii="宋体" w:hAnsi="宋体"/>
          <w:b/>
          <w:bCs/>
          <w:color w:val="000000" w:themeColor="text1"/>
          <w:sz w:val="24"/>
          <w:lang w:val="en-US" w:eastAsia="zh-CN"/>
        </w:rPr>
        <w:t>五</w:t>
      </w:r>
      <w:r>
        <w:rPr>
          <w:rFonts w:hint="eastAsia" w:ascii="宋体" w:hAnsi="宋体"/>
          <w:b/>
          <w:bCs/>
          <w:color w:val="000000" w:themeColor="text1"/>
          <w:sz w:val="24"/>
        </w:rPr>
        <w:t>条 转让标的拆除、搬迁、清运</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.1乙方须在交接次日起</w:t>
      </w:r>
      <w:r>
        <w:rPr>
          <w:rFonts w:hint="eastAsia" w:ascii="宋体" w:hAnsi="宋体"/>
          <w:color w:val="000000" w:themeColor="text1"/>
          <w:sz w:val="24"/>
          <w:u w:val="single"/>
        </w:rPr>
        <w:t>15</w:t>
      </w:r>
      <w:r>
        <w:rPr>
          <w:rFonts w:hint="eastAsia" w:ascii="宋体" w:hAnsi="宋体"/>
          <w:color w:val="000000" w:themeColor="text1"/>
          <w:sz w:val="24"/>
        </w:rPr>
        <w:t>天内完成转让标的中</w:t>
      </w:r>
      <w:r>
        <w:rPr>
          <w:rFonts w:hint="eastAsia" w:ascii="宋体" w:hAnsi="宋体"/>
          <w:color w:val="000000" w:themeColor="text1"/>
          <w:sz w:val="24"/>
          <w:u w:val="single"/>
        </w:rPr>
        <w:t>构筑物及其他辅助设施</w:t>
      </w:r>
      <w:r>
        <w:rPr>
          <w:rFonts w:hint="eastAsia" w:ascii="宋体" w:hAnsi="宋体"/>
          <w:color w:val="000000" w:themeColor="text1"/>
          <w:sz w:val="24"/>
        </w:rPr>
        <w:t>的施工作业及拆除后的报废资产回收工作，具体拆除要求详见标的清单。乙方须在上述期限内达到甲方要求的验收标准并将全部转让标的撤离现场。</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2如甲方发生特殊情况，使标的无法按期移交或拆除、搬迁、清运无法进行，甲方有权延期或暂时中止标的移交，标的的搬迁期限作相应顺延。在此期间所造成的损失，由乙方全部自行承担，甲方不承担任何责任。</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3乙方应严格履行本合同义务，在拆除、拆卸、搬迁、清运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4转让标的中部分资产为报废设备，甲方不保证基于转让标的拆解后产生的零部件及废品是可用的，不对转让标的的安全、质量或技术性能等负责。受让标的后，乙方应依法依规开展转让标的物的后续使用行为，乙方自行承担转让标的后续使用过程中的一切责任，与甲方无关。</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.5乙方保证严格按照《</w:t>
      </w:r>
      <w:r>
        <w:rPr>
          <w:rFonts w:hint="eastAsia" w:ascii="宋体" w:hAnsi="宋体" w:cs="宋体"/>
          <w:color w:val="000000" w:themeColor="text1"/>
          <w:sz w:val="24"/>
        </w:rPr>
        <w:t>生产安全、消防安全责任协议书</w:t>
      </w:r>
      <w:r>
        <w:rPr>
          <w:rFonts w:hint="eastAsia" w:ascii="宋体" w:hAnsi="宋体"/>
          <w:color w:val="000000" w:themeColor="text1"/>
          <w:sz w:val="24"/>
        </w:rPr>
        <w:t>》内容执行。因处置不善而产生的一切后果均由乙方承担全部责任。</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.6乙方在对标的的拆除、搬迁、清运过程中，如发生纠纷等情况，全部由乙方负责解决，甲方不承担任何责任。</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.7乙方在标的拆除、搬迁、清运结束后，应通知甲方，接受甲方的验收。乙方凭甲方出具的完工证明或其他相关证明向杭交所办理退还履约保证金手续（该保证金不计息）。</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.8除非甲方书面确认，乙方不得以任何理由对逾期未全部或者部分完成合同义务的违约责任提出抗辩和免责要求。</w:t>
      </w:r>
    </w:p>
    <w:p>
      <w:pPr>
        <w:spacing w:line="360" w:lineRule="auto"/>
        <w:ind w:firstLine="480" w:firstLineChars="200"/>
        <w:rPr>
          <w:rFonts w:ascii="宋体" w:hAnsi="宋体"/>
          <w:color w:val="000000" w:themeColor="text1"/>
          <w:sz w:val="24"/>
        </w:rPr>
      </w:pPr>
    </w:p>
    <w:p>
      <w:pPr>
        <w:spacing w:line="500" w:lineRule="exact"/>
        <w:ind w:firstLine="482" w:firstLineChars="200"/>
        <w:rPr>
          <w:rFonts w:ascii="宋体" w:hAnsi="宋体" w:cs="宋体"/>
          <w:b/>
          <w:color w:val="000000" w:themeColor="text1"/>
          <w:sz w:val="24"/>
        </w:rPr>
      </w:pPr>
      <w:r>
        <w:rPr>
          <w:rFonts w:hint="eastAsia" w:ascii="宋体" w:hAnsi="宋体" w:cs="宋体"/>
          <w:b/>
          <w:color w:val="000000" w:themeColor="text1"/>
          <w:sz w:val="24"/>
          <w:lang w:val="en-US" w:eastAsia="zh-CN"/>
        </w:rPr>
        <w:t>第六条</w:t>
      </w:r>
      <w:r>
        <w:rPr>
          <w:rFonts w:hint="eastAsia" w:ascii="宋体" w:hAnsi="宋体" w:cs="宋体"/>
          <w:b/>
          <w:color w:val="000000" w:themeColor="text1"/>
          <w:sz w:val="24"/>
        </w:rPr>
        <w:t>、乙方合同履行中的消防、安全、环境保护、道路交通等责任</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6</w:t>
      </w:r>
      <w:r>
        <w:rPr>
          <w:rFonts w:hint="eastAsia" w:ascii="宋体" w:hAnsi="宋体" w:cs="宋体"/>
          <w:color w:val="000000" w:themeColor="text1"/>
          <w:sz w:val="24"/>
        </w:rPr>
        <w:t>.1乙方对本次标的在拆除、拆卸、搬迁、清运、平整过程中的消防、治安、人身安全、环境保护、道路交通等全面负责。如发生事故、案件、造成损失应负全责，承担由此产生的一切经济和法律责任，与甲方无关。乙方拒绝或拖延承担赔偿金给付责任的，可以从所交纳的保证金先予给付，如保证金不够支付赔偿金的，由乙方予以补足。</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6</w:t>
      </w:r>
      <w:r>
        <w:rPr>
          <w:rFonts w:hint="eastAsia" w:ascii="宋体" w:hAnsi="宋体" w:cs="宋体"/>
          <w:color w:val="000000" w:themeColor="text1"/>
          <w:sz w:val="24"/>
        </w:rPr>
        <w:t>.2建立完善施工现场安全组织机构，明确岗位职责，乙方对进入作业现场的施工人员进行安全文明施工教育，配备必要的劳动保护用具，保证施工安全和相关人员的人身安全。乙方在施工作业中，如发生安全事故，由乙方承担全部责任，因乙方管理不善或操作不当造成的损失由乙方负责赔偿，在施工作业因缺少相应安全措施或相关安全设施缺损未及时修复而引发的各类事故由乙方承担全部责任，并负责赔偿。</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6</w:t>
      </w:r>
      <w:r>
        <w:rPr>
          <w:rFonts w:hint="eastAsia" w:ascii="宋体" w:hAnsi="宋体" w:cs="宋体"/>
          <w:color w:val="000000" w:themeColor="text1"/>
          <w:sz w:val="24"/>
        </w:rPr>
        <w:t>.3在整个拆除过程中要求乙方重视并落实以下安全防范措施：</w:t>
      </w:r>
    </w:p>
    <w:p>
      <w:pPr>
        <w:tabs>
          <w:tab w:val="left" w:pos="480"/>
        </w:tabs>
        <w:spacing w:line="500" w:lineRule="exact"/>
        <w:rPr>
          <w:rFonts w:ascii="宋体" w:hAnsi="宋体" w:cs="宋体"/>
          <w:color w:val="000000" w:themeColor="text1"/>
          <w:sz w:val="24"/>
        </w:rPr>
      </w:pPr>
      <w:r>
        <w:rPr>
          <w:rFonts w:hint="eastAsia" w:ascii="宋体" w:hAnsi="宋体" w:cs="宋体"/>
          <w:color w:val="000000" w:themeColor="text1"/>
          <w:sz w:val="24"/>
        </w:rPr>
        <w:tab/>
      </w:r>
      <w:r>
        <w:rPr>
          <w:rFonts w:hint="eastAsia" w:ascii="宋体" w:hAnsi="宋体" w:cs="宋体"/>
          <w:color w:val="000000" w:themeColor="text1"/>
          <w:sz w:val="24"/>
        </w:rPr>
        <w:t>①必须具备1名技术负责专业人员指导并组织指挥现场施工作业，至少2名专职安全员，专职安全员在正常施工作业时不得擅自离岗。</w:t>
      </w:r>
    </w:p>
    <w:p>
      <w:pPr>
        <w:tabs>
          <w:tab w:val="left" w:pos="480"/>
        </w:tabs>
        <w:spacing w:line="500" w:lineRule="exact"/>
        <w:rPr>
          <w:rFonts w:ascii="宋体" w:hAnsi="宋体" w:cs="宋体"/>
          <w:color w:val="000000" w:themeColor="text1"/>
          <w:sz w:val="24"/>
        </w:rPr>
      </w:pPr>
      <w:r>
        <w:rPr>
          <w:rFonts w:hint="eastAsia" w:ascii="宋体" w:hAnsi="宋体" w:cs="宋体"/>
          <w:color w:val="000000" w:themeColor="text1"/>
          <w:sz w:val="24"/>
        </w:rPr>
        <w:tab/>
      </w:r>
      <w:r>
        <w:rPr>
          <w:rFonts w:hint="eastAsia" w:ascii="宋体" w:hAnsi="宋体" w:cs="宋体"/>
          <w:color w:val="000000" w:themeColor="text1"/>
          <w:sz w:val="24"/>
        </w:rPr>
        <w:t>②做好护栏及用防护网屏蔽等设施，应设有明显的安全标识，并有专人看守，以免伤及行人。教育好工人进行文明施工，杜绝一切事故的发生。发现事故隐患，应当立即组织排除；对重大事故隐患，应当及时向项目负责人报告；对违章指挥、违章操作的，应当立即制止；如出现施工事故，一切责任都由乙方自行承担。</w:t>
      </w:r>
    </w:p>
    <w:p>
      <w:pPr>
        <w:tabs>
          <w:tab w:val="left" w:pos="480"/>
        </w:tabs>
        <w:spacing w:line="500" w:lineRule="exact"/>
        <w:rPr>
          <w:rFonts w:ascii="宋体" w:hAnsi="宋体" w:cs="宋体"/>
          <w:color w:val="000000" w:themeColor="text1"/>
          <w:sz w:val="24"/>
        </w:rPr>
      </w:pPr>
      <w:r>
        <w:rPr>
          <w:rFonts w:hint="eastAsia" w:ascii="宋体" w:hAnsi="宋体" w:cs="宋体"/>
          <w:color w:val="000000" w:themeColor="text1"/>
          <w:sz w:val="24"/>
        </w:rPr>
        <w:tab/>
      </w:r>
      <w:r>
        <w:rPr>
          <w:rFonts w:hint="eastAsia" w:ascii="宋体" w:hAnsi="宋体" w:cs="宋体"/>
          <w:color w:val="000000" w:themeColor="text1"/>
          <w:sz w:val="24"/>
        </w:rPr>
        <w:t>③拆除应遵循“安全第一、预防为主，先易后难”的原则。</w:t>
      </w:r>
    </w:p>
    <w:p>
      <w:pPr>
        <w:tabs>
          <w:tab w:val="left" w:pos="480"/>
        </w:tabs>
        <w:spacing w:line="500" w:lineRule="exact"/>
        <w:rPr>
          <w:rFonts w:ascii="宋体" w:hAnsi="宋体" w:cs="宋体"/>
          <w:color w:val="000000" w:themeColor="text1"/>
          <w:sz w:val="24"/>
        </w:rPr>
      </w:pPr>
      <w:r>
        <w:rPr>
          <w:rFonts w:hint="eastAsia" w:ascii="宋体" w:hAnsi="宋体" w:cs="宋体"/>
          <w:color w:val="000000" w:themeColor="text1"/>
          <w:sz w:val="24"/>
        </w:rPr>
        <w:tab/>
      </w:r>
      <w:r>
        <w:rPr>
          <w:rFonts w:hint="eastAsia" w:ascii="宋体" w:hAnsi="宋体" w:cs="宋体"/>
          <w:color w:val="000000" w:themeColor="text1"/>
          <w:sz w:val="24"/>
        </w:rPr>
        <w:t>④凡参加拆除的作业人员及安全监督员，一律头戴安全帽、身系安全带、脚穿胶鞋等护身设备，严禁在酒后及穿拖鞋等不规范情形下进行拆除工作。</w:t>
      </w:r>
    </w:p>
    <w:p>
      <w:pPr>
        <w:tabs>
          <w:tab w:val="left" w:pos="48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6</w:t>
      </w:r>
      <w:r>
        <w:rPr>
          <w:rFonts w:hint="eastAsia" w:ascii="宋体" w:hAnsi="宋体" w:cs="宋体"/>
          <w:color w:val="000000" w:themeColor="text1"/>
          <w:sz w:val="24"/>
        </w:rPr>
        <w:t>.4乙方保证严格按照《中华人民共和国安全生产法》和《生产安全、消防安全责任协议书》等相关法律法规和文件政策的要求作业，确保必要的安全生产投入。因处置不善而产生的一切后果均由乙方承担全部责任。</w:t>
      </w:r>
    </w:p>
    <w:p>
      <w:pPr>
        <w:tabs>
          <w:tab w:val="left" w:pos="48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6</w:t>
      </w:r>
      <w:r>
        <w:rPr>
          <w:rFonts w:hint="eastAsia" w:ascii="宋体" w:hAnsi="宋体" w:cs="宋体"/>
          <w:color w:val="000000" w:themeColor="text1"/>
          <w:sz w:val="24"/>
        </w:rPr>
        <w:t>.5乙方应视安全责任重于泰山，杜绝人身伤亡事故的发生，如发生安全事故，其一切责任及所产生的费用概由乙方自负，与甲方无涉。</w:t>
      </w:r>
    </w:p>
    <w:p>
      <w:pPr>
        <w:pStyle w:val="2"/>
        <w:rPr>
          <w:color w:val="000000" w:themeColor="text1"/>
        </w:rPr>
      </w:pPr>
    </w:p>
    <w:p>
      <w:pPr>
        <w:spacing w:line="500" w:lineRule="exact"/>
        <w:ind w:firstLine="482" w:firstLineChars="200"/>
        <w:rPr>
          <w:rFonts w:ascii="宋体" w:hAnsi="宋体" w:cs="宋体"/>
          <w:b/>
          <w:color w:val="000000" w:themeColor="text1"/>
          <w:sz w:val="24"/>
        </w:rPr>
      </w:pPr>
      <w:r>
        <w:rPr>
          <w:rFonts w:hint="eastAsia" w:ascii="宋体" w:hAnsi="宋体" w:cs="宋体"/>
          <w:b/>
          <w:color w:val="000000" w:themeColor="text1"/>
          <w:sz w:val="24"/>
          <w:lang w:val="en-US" w:eastAsia="zh-CN"/>
        </w:rPr>
        <w:t>第七条</w:t>
      </w:r>
      <w:r>
        <w:rPr>
          <w:rFonts w:hint="eastAsia" w:ascii="宋体" w:hAnsi="宋体" w:cs="宋体"/>
          <w:b/>
          <w:color w:val="000000" w:themeColor="text1"/>
          <w:sz w:val="24"/>
        </w:rPr>
        <w:t>、施工作业及其他要求：</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1乙方应严格履行本合同义务，在拆除、拆卸、搬迁、清运、平整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pPr>
        <w:tabs>
          <w:tab w:val="left" w:pos="48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.2拆除现场，乙方需服从甲方或甲方委托管理单位的管理。</w:t>
      </w:r>
      <w:r>
        <w:rPr>
          <w:rFonts w:hint="eastAsia" w:ascii="宋体" w:hAnsi="宋体" w:cs="宋体"/>
          <w:b/>
          <w:bCs/>
          <w:color w:val="000000" w:themeColor="text1"/>
          <w:sz w:val="24"/>
        </w:rPr>
        <w:t>同时，需经甲方现场确认符合条件且批准拆除手续后方可开始拆除，未经办理手续不得动工拆除</w:t>
      </w:r>
      <w:r>
        <w:rPr>
          <w:rFonts w:hint="eastAsia" w:ascii="宋体" w:hAnsi="宋体" w:cs="宋体"/>
          <w:color w:val="000000" w:themeColor="text1"/>
          <w:sz w:val="24"/>
        </w:rPr>
        <w:t>。在正式拆除前，乙方安全员应先亲自检查所拆除</w:t>
      </w:r>
      <w:r>
        <w:rPr>
          <w:rFonts w:hint="eastAsia" w:ascii="宋体" w:hAnsi="宋体"/>
          <w:color w:val="000000" w:themeColor="text1"/>
          <w:sz w:val="24"/>
          <w:u w:val="single"/>
        </w:rPr>
        <w:t>构筑物及其他辅助设施</w:t>
      </w:r>
      <w:r>
        <w:rPr>
          <w:rFonts w:hint="eastAsia" w:ascii="宋体" w:hAnsi="宋体" w:cs="宋体"/>
          <w:color w:val="000000" w:themeColor="text1"/>
          <w:sz w:val="24"/>
        </w:rPr>
        <w:t>有无不安全的隐患，以确保拆除前及拆除过程中的安全。作业现场要求配备2名专职安全员，另外，对施工作业通道入口须有安排专人站岗值班。为防止扬尘，应采取有效防尘措施，以符合当地环保要求。</w:t>
      </w:r>
    </w:p>
    <w:p>
      <w:pPr>
        <w:tabs>
          <w:tab w:val="left" w:pos="480"/>
        </w:tabs>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.3乙方在拆除过程中必须接受当地安监部门及环保部门的监督，同时严格遵守甲方安全规章制度，如因乙方拆除不当造成土壤、水质二次污染的，由乙方负责在60日内完成修复。</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4乙方须充分了解标的周边位置、情况、道路、储存空间、装卸限制、公共影响（包括但不限于如公安、交通、市容、环保、噪音、排污排水、电力、燃气、治安、消防、城管等）及任何其它足以影响拆除、搬迁、清运、平地的情况，相关可能涉及的费用由乙方全部自行承担，杜绝野蛮施工。</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.5因乙方施工作业过程引起的对周边各街道、企事业单位、住户等的影响，相关协调工作由乙方负责。接到投拆电话和新闻舆论批评，必须在24小时内处理完毕和信息反馈。如产生费用由乙方全部自行承担。</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6乙方如将标的区域内的垃圾等外运出去，必须自行联系合法合规的消纳点，符合相关部门的要求。如需办理相关处置手续（例如处置证、准运证、树木迁移审批手续等），必须办理，并在手续齐全后，才可清运。标的区域内的泥浆、杂草、树根、装修垃圾和工业废弃物、生活垃圾等必须全部运出标的区域，消纳到合法地点。若垃圾消纳不合规产生行政处罚，责任由乙方自行承担。</w:t>
      </w:r>
    </w:p>
    <w:p>
      <w:pPr>
        <w:tabs>
          <w:tab w:val="left" w:pos="480"/>
        </w:tabs>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7乙方应根据消防、环保、治安、安全生产和劳动保护等法律法规的规定，及时制定切实有效的施工作业方案，确保按期完工。无论乙方以任何理由（包括但不限于迟延付清交易价款、履约保证金、风险保证金等使开工延期、事故隐患停工整改、停工进行事故处理等）使工期拖延，均视乙方违约。</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8在施工作业过程中乙方应根据需要自行解决供水、供电等问题。乙方必须把消防、用电安全、公用设施安全和自身或他人的人身、财产安全作为重点来抓，并采取相应的管理控制措施，避免事故发生。若发生事故，由乙方全面承担，与甲方无关。发生一切事故均由乙方自行负责处理；重大事故应按呈报规定向甲方和上级有关部门报告。如发生事故后，乙方逃避协商处理或民事赔偿责任的，甲方有权以甲方单方面认定的受害人所主张的合理赔偿金额为标准，从乙方缴付的保证金中直接扣付相应金额用于民事赔偿和善后处理，不足部分由乙方予以补足。</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.9拆除作业时要确保安全文明施工，乙方施工作业前需制定详细的安全生产方案及防护预案，现场做好扬尘控制和有毒有害易爆燃气体的检测。</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10在拆除施工作业前，需对沿马路的拆除面采用脚手架和密目网进行封闭围护，以确保施工现场周围行人、车辆的安全。遇有电线电缆、热力管道等的，须事先与甲方及相关部门沟通，取得施工许可并采取有效措施确保施工安全。在施工作业过程中必须严格控制影响周边群众正常生活和工作的建筑扬尘及噪音，因拆除施工作业不当而引起的投诉及经济损失均由乙方承担，与甲方无关。</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11乙方在施工作业过程中所产生的垃圾（包括但不限于泥浆、杂草、树根、装修垃圾、生活垃圾等）以及拆卸废物和拆除设备过程中产生的废料、废液等必须设置符合标准的运输设备或者流放槽清运，严禁抛掷和污染地面，乙方必须按照相关法律法规进行清运；由于拆除施工不当或运输不当而引起的污染和经济损失均由乙方自己承担，与甲方无关。</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12乙方超标的范围拆除或破坏地块内须保留的建筑物、构筑物（含房屋结构件）、设备、设施、苗木等，均按“谁破坏、谁修复”原则进行修复，并按资产原值进行赔偿，赔偿款项直接在乙方缴纳的保证金中扣除，不足部分由乙方予以补足。</w:t>
      </w:r>
    </w:p>
    <w:p>
      <w:pPr>
        <w:spacing w:line="5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lang w:val="en-US" w:eastAsia="zh-CN"/>
        </w:rPr>
        <w:t>7</w:t>
      </w:r>
      <w:r>
        <w:rPr>
          <w:rFonts w:hint="eastAsia" w:ascii="宋体" w:hAnsi="宋体" w:cs="宋体"/>
          <w:bCs/>
          <w:color w:val="000000" w:themeColor="text1"/>
          <w:sz w:val="24"/>
        </w:rPr>
        <w:t>.13乙方在对标的的拆除、拆卸、搬迁、清运、平整过程中，如发生纠纷等情况，全部由乙方负责解决。甲方不承担任何责任。拆除相关措施由乙方自行负责。因乙方违反本合同第六点中约定而引起针对甲方的投诉、举报、信访或行政处罚的，甲方有权视情形扣除部分直至全部保证金，乙方对此无异议。</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14甲方有特殊要求（如人工破坏性拆除或机械拆除）的，乙方必须无条件服从，甲方不再另外支付任何费用，乙方不得以该事由拒绝施工或提出费用补偿。如离民居30米以内的非住宅物业必须采用人工拆除，乙方需做好民居房屋安全防护措施及因拆除时产生的震动，若可能对周边房屋有影响，开工前必须对周边房屋进行观测记录，保存原始资料。若乙方违反操作规程，导致损坏民居房屋的赔偿责任由乙方承担。</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.15乙方工程完成后，应通知甲方，由甲方进行竣工验收。验收合格后凭甲方开具的完工证明向杭交所退回履约保证金、风险保证金（不计息）。</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lang w:val="en-US" w:eastAsia="zh-CN"/>
        </w:rPr>
        <w:t>7</w:t>
      </w:r>
      <w:r>
        <w:rPr>
          <w:rFonts w:hint="eastAsia" w:ascii="宋体" w:hAnsi="宋体" w:cs="宋体"/>
          <w:color w:val="000000" w:themeColor="text1"/>
          <w:sz w:val="24"/>
        </w:rPr>
        <w:t>.16因重大会议、赛事或其它特殊情况，政府部门以任何形式发布相关停工通知的，项目必须无条件服从要求进行停工，乙方根据自身实力综合考虑相关各种费用，考虑在报价中，乙方不再另外增加费用，停工工期予以顺延。</w:t>
      </w:r>
    </w:p>
    <w:p>
      <w:pPr>
        <w:spacing w:line="360" w:lineRule="auto"/>
        <w:ind w:firstLine="482" w:firstLineChars="200"/>
        <w:rPr>
          <w:rFonts w:ascii="宋体" w:hAnsi="宋体"/>
          <w:b/>
          <w:bCs/>
          <w:color w:val="000000" w:themeColor="text1"/>
          <w:sz w:val="24"/>
        </w:rPr>
      </w:pPr>
    </w:p>
    <w:p>
      <w:pPr>
        <w:spacing w:line="360" w:lineRule="auto"/>
        <w:ind w:firstLine="482" w:firstLineChars="200"/>
        <w:rPr>
          <w:rFonts w:ascii="宋体" w:hAnsi="宋体"/>
          <w:b/>
          <w:bCs/>
          <w:color w:val="000000" w:themeColor="text1"/>
          <w:sz w:val="24"/>
        </w:rPr>
      </w:pPr>
      <w:r>
        <w:rPr>
          <w:rFonts w:hint="eastAsia" w:ascii="宋体" w:hAnsi="宋体"/>
          <w:b/>
          <w:bCs/>
          <w:color w:val="000000" w:themeColor="text1"/>
          <w:sz w:val="24"/>
        </w:rPr>
        <w:t>第</w:t>
      </w:r>
      <w:r>
        <w:rPr>
          <w:rFonts w:hint="eastAsia" w:ascii="宋体" w:hAnsi="宋体"/>
          <w:b/>
          <w:bCs/>
          <w:color w:val="000000" w:themeColor="text1"/>
          <w:sz w:val="24"/>
          <w:lang w:val="en-US" w:eastAsia="zh-CN"/>
        </w:rPr>
        <w:t>八</w:t>
      </w:r>
      <w:r>
        <w:rPr>
          <w:rFonts w:hint="eastAsia" w:ascii="宋体" w:hAnsi="宋体"/>
          <w:b/>
          <w:bCs/>
          <w:color w:val="000000" w:themeColor="text1"/>
          <w:sz w:val="24"/>
        </w:rPr>
        <w:t>条 甲方的声明与保证</w:t>
      </w:r>
    </w:p>
    <w:p>
      <w:pPr>
        <w:tabs>
          <w:tab w:val="left" w:pos="1620"/>
        </w:tabs>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8</w:t>
      </w:r>
      <w:r>
        <w:rPr>
          <w:rFonts w:hint="eastAsia" w:ascii="宋体" w:hAnsi="宋体"/>
          <w:color w:val="000000" w:themeColor="text1"/>
          <w:sz w:val="24"/>
        </w:rPr>
        <w:t>.1甲方对本合同下的转让标的拥有合法、有效和完整的处分权；</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8</w:t>
      </w:r>
      <w:r>
        <w:rPr>
          <w:rFonts w:hint="eastAsia" w:ascii="宋体" w:hAnsi="宋体"/>
          <w:color w:val="000000" w:themeColor="text1"/>
          <w:sz w:val="24"/>
        </w:rPr>
        <w:t>.2为签订本合同之目的向乙方及杭交所提交的各项证明文件及资料均为真实、准确、完整的，甲方对所提供材料与转让标的真实情况的一致性负责，并承担因隐瞒、虚报所引起的一切法律责任；</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8</w:t>
      </w:r>
      <w:r>
        <w:rPr>
          <w:rFonts w:hint="eastAsia" w:ascii="宋体" w:hAnsi="宋体"/>
          <w:color w:val="000000" w:themeColor="text1"/>
          <w:sz w:val="24"/>
        </w:rPr>
        <w:t>.3签订本合同所需的包括但不限于授权、审批、公司内部决策等在内的一切手续均已合法有效取得，本合同成立和转让标的转让的前提条件均已满足；</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8</w:t>
      </w:r>
      <w:r>
        <w:rPr>
          <w:rFonts w:hint="eastAsia" w:ascii="宋体" w:hAnsi="宋体"/>
          <w:color w:val="000000" w:themeColor="text1"/>
          <w:sz w:val="24"/>
        </w:rPr>
        <w:t>.4转让标的未设置任何可能影响转让的担保或限制，或就转让标的上设置的可能影响转让的任何担保或限制，甲方已取得有关权利人的同意或认可。</w:t>
      </w:r>
    </w:p>
    <w:p>
      <w:pPr>
        <w:spacing w:line="360" w:lineRule="auto"/>
        <w:rPr>
          <w:rFonts w:ascii="宋体" w:hAnsi="宋体"/>
          <w:b/>
          <w:bCs/>
          <w:color w:val="000000" w:themeColor="text1"/>
          <w:sz w:val="24"/>
        </w:rPr>
      </w:pPr>
    </w:p>
    <w:p>
      <w:pPr>
        <w:spacing w:line="360" w:lineRule="auto"/>
        <w:ind w:firstLine="482" w:firstLineChars="200"/>
        <w:rPr>
          <w:rFonts w:ascii="宋体" w:hAnsi="宋体"/>
          <w:b/>
          <w:bCs/>
          <w:color w:val="000000" w:themeColor="text1"/>
          <w:sz w:val="24"/>
        </w:rPr>
      </w:pPr>
      <w:r>
        <w:rPr>
          <w:rFonts w:hint="eastAsia" w:ascii="宋体" w:hAnsi="宋体"/>
          <w:b/>
          <w:bCs/>
          <w:color w:val="000000" w:themeColor="text1"/>
          <w:sz w:val="24"/>
        </w:rPr>
        <w:t>第</w:t>
      </w:r>
      <w:r>
        <w:rPr>
          <w:rFonts w:hint="eastAsia" w:ascii="宋体" w:hAnsi="宋体"/>
          <w:b/>
          <w:bCs/>
          <w:color w:val="000000" w:themeColor="text1"/>
          <w:sz w:val="24"/>
          <w:lang w:val="en-US" w:eastAsia="zh-CN"/>
        </w:rPr>
        <w:t>九</w:t>
      </w:r>
      <w:r>
        <w:rPr>
          <w:rFonts w:hint="eastAsia" w:ascii="宋体" w:hAnsi="宋体"/>
          <w:b/>
          <w:bCs/>
          <w:color w:val="000000" w:themeColor="text1"/>
          <w:sz w:val="24"/>
        </w:rPr>
        <w:t>条 乙方的声明与保证</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9</w:t>
      </w:r>
      <w:r>
        <w:rPr>
          <w:rFonts w:hint="eastAsia" w:ascii="宋体" w:hAnsi="宋体"/>
          <w:color w:val="000000" w:themeColor="text1"/>
          <w:sz w:val="24"/>
        </w:rPr>
        <w:t>.1乙方受让本合同项下转让标的符合法律、法规的规定，并不违背中国境内的产业政策；</w:t>
      </w:r>
    </w:p>
    <w:p>
      <w:pPr>
        <w:spacing w:line="360" w:lineRule="auto"/>
        <w:ind w:firstLine="480" w:firstLineChars="200"/>
        <w:rPr>
          <w:rFonts w:ascii="宋体" w:hAnsi="宋体"/>
          <w:b/>
          <w:bCs/>
          <w:color w:val="000000" w:themeColor="text1"/>
          <w:sz w:val="24"/>
        </w:rPr>
      </w:pPr>
      <w:r>
        <w:rPr>
          <w:rFonts w:hint="eastAsia" w:ascii="宋体" w:hAnsi="宋体"/>
          <w:color w:val="000000" w:themeColor="text1"/>
          <w:sz w:val="24"/>
          <w:lang w:val="en-US" w:eastAsia="zh-CN"/>
        </w:rPr>
        <w:t>9</w:t>
      </w:r>
      <w:r>
        <w:rPr>
          <w:rFonts w:hint="eastAsia" w:ascii="宋体" w:hAnsi="宋体"/>
          <w:color w:val="000000" w:themeColor="text1"/>
          <w:sz w:val="24"/>
        </w:rPr>
        <w:t>.2为签订本合同之目的向甲方及杭交所提交的各项证明文件及资料均为真实、完整的；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9</w:t>
      </w:r>
      <w:r>
        <w:rPr>
          <w:rFonts w:hint="eastAsia" w:ascii="宋体" w:hAnsi="宋体"/>
          <w:color w:val="000000" w:themeColor="text1"/>
          <w:sz w:val="24"/>
        </w:rPr>
        <w:t>.3签订本合同所需的包括但不限于授权、审批、公司内部决策等在内的一切批准手续均已合法有效取得，本合同成立和转让标的受让的前提条件均已满足。</w:t>
      </w:r>
    </w:p>
    <w:p>
      <w:pPr>
        <w:spacing w:line="360" w:lineRule="auto"/>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第</w:t>
      </w:r>
      <w:r>
        <w:rPr>
          <w:rFonts w:hint="eastAsia" w:ascii="宋体" w:hAnsi="宋体"/>
          <w:b/>
          <w:color w:val="000000" w:themeColor="text1"/>
          <w:sz w:val="24"/>
          <w:lang w:val="en-US" w:eastAsia="zh-CN"/>
        </w:rPr>
        <w:t>十</w:t>
      </w:r>
      <w:r>
        <w:rPr>
          <w:rFonts w:hint="eastAsia" w:ascii="宋体" w:hAnsi="宋体"/>
          <w:b/>
          <w:color w:val="000000" w:themeColor="text1"/>
          <w:sz w:val="24"/>
        </w:rPr>
        <w:t>条 违约责任</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.1</w:t>
      </w:r>
      <w:r>
        <w:rPr>
          <w:rFonts w:ascii="新宋体" w:hAnsi="新宋体" w:eastAsia="新宋体"/>
          <w:color w:val="000000" w:themeColor="text1"/>
          <w:sz w:val="24"/>
        </w:rPr>
        <w:t>本合同生效之后即应严格遵照履行，乙方擅自解除本合同的，</w:t>
      </w:r>
      <w:r>
        <w:rPr>
          <w:rFonts w:hint="eastAsia" w:ascii="新宋体" w:hAnsi="新宋体" w:eastAsia="新宋体"/>
          <w:color w:val="000000" w:themeColor="text1"/>
          <w:sz w:val="24"/>
        </w:rPr>
        <w:t>履约</w:t>
      </w:r>
      <w:r>
        <w:rPr>
          <w:rFonts w:ascii="新宋体" w:hAnsi="新宋体" w:eastAsia="新宋体"/>
          <w:color w:val="000000" w:themeColor="text1"/>
          <w:sz w:val="24"/>
        </w:rPr>
        <w:t>保证金</w:t>
      </w:r>
      <w:r>
        <w:rPr>
          <w:rFonts w:hint="eastAsia" w:ascii="宋体" w:hAnsi="宋体" w:cs="宋体"/>
          <w:color w:val="000000" w:themeColor="text1"/>
          <w:sz w:val="24"/>
        </w:rPr>
        <w:t>、风险保证金</w:t>
      </w:r>
      <w:r>
        <w:rPr>
          <w:rFonts w:ascii="新宋体" w:hAnsi="新宋体" w:eastAsia="新宋体"/>
          <w:color w:val="000000" w:themeColor="text1"/>
          <w:sz w:val="24"/>
        </w:rPr>
        <w:t>不予退还。甲方擅自解除本合同，应赔偿乙方的损失。</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.2乙方未按本合同约定期限支付交易资金的，应向甲方支付逾期付款违约金。违约金按照延迟支付期间应付未付价款的每日万分之五计算。</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逾期付款超过5日的，甲方有权解除本合同并要求扣除乙方支付的交易资金。扣除的交易资金首先用于支付交易服务费，剩余款项作为对甲方的赔偿，不足以弥补甲方损失的，甲方可继续向乙方追偿。</w:t>
      </w:r>
    </w:p>
    <w:p>
      <w:pPr>
        <w:pStyle w:val="2"/>
        <w:spacing w:line="520" w:lineRule="exact"/>
        <w:ind w:firstLine="480" w:firstLineChars="200"/>
        <w:rPr>
          <w:rFonts w:ascii="宋体" w:hAnsi="宋体" w:eastAsia="宋体"/>
          <w:color w:val="000000" w:themeColor="text1"/>
          <w:sz w:val="24"/>
          <w:szCs w:val="24"/>
        </w:rPr>
      </w:pPr>
      <w:r>
        <w:rPr>
          <w:rFonts w:hint="eastAsia" w:ascii="宋体" w:hAnsi="宋体"/>
          <w:color w:val="000000" w:themeColor="text1"/>
          <w:sz w:val="24"/>
          <w:lang w:val="en-US" w:eastAsia="zh-CN"/>
        </w:rPr>
        <w:t>10</w:t>
      </w:r>
      <w:r>
        <w:rPr>
          <w:rFonts w:hint="eastAsia" w:ascii="宋体" w:hAnsi="宋体"/>
          <w:color w:val="000000" w:themeColor="text1"/>
          <w:sz w:val="24"/>
        </w:rPr>
        <w:t>.3</w:t>
      </w:r>
      <w:r>
        <w:rPr>
          <w:rFonts w:hint="eastAsia" w:ascii="宋体" w:hAnsi="宋体" w:eastAsia="宋体"/>
          <w:color w:val="000000" w:themeColor="text1"/>
          <w:sz w:val="24"/>
          <w:szCs w:val="24"/>
        </w:rPr>
        <w:t>若乙方未按照甲方要求，在合同约定的期限内完成标的拆除、清运、场地平整工作并搬离现场，且该逾期系非因甲方原因所致，自逾期之日起，甲方有权要求乙方按照每日人民币10,000 元的标准支付延时违约金。甲方可直接从乙方缴纳的保证金中扣除相应违约金；若保证金不足以覆盖违约金金额，乙方应在收到甲方书面通知后的5个工作日内补足差额。​</w:t>
      </w:r>
    </w:p>
    <w:p>
      <w:pPr>
        <w:pStyle w:val="2"/>
        <w:spacing w:line="52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若乙方逾期超过10日仍未完成上述工作，除需继续支付延时违约金外，乙方还应向甲方一次性赔付人民币439,920.51元，作为因未完成拆除工作给甲方造成的费用补偿。甲方足额收到该笔赔付款项后，视为乙方已完成合同约定的拆除、清运及场地平整义务。​</w:t>
      </w:r>
    </w:p>
    <w:p>
      <w:pPr>
        <w:pStyle w:val="2"/>
        <w:spacing w:line="520" w:lineRule="exact"/>
        <w:ind w:firstLine="480" w:firstLineChars="200"/>
        <w:rPr>
          <w:rFonts w:ascii="宋体" w:hAnsi="宋体"/>
          <w:color w:val="000000" w:themeColor="text1"/>
          <w:sz w:val="24"/>
        </w:rPr>
      </w:pPr>
      <w:r>
        <w:rPr>
          <w:rFonts w:hint="eastAsia" w:ascii="宋体" w:hAnsi="宋体" w:eastAsia="宋体"/>
          <w:color w:val="000000" w:themeColor="text1"/>
          <w:sz w:val="24"/>
          <w:szCs w:val="24"/>
        </w:rPr>
        <w:t>若后续涉及标的拆除、场地处理等具体实施事项，由乙方向物业所有权人另行协商解决，相关事宜与甲方无涉，甲方不承担任何法律责任及费用。</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.4乙方如违反有关法律、法规、规章现有行政处罚规定的，由有关部门依照其规定进行处罚。</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5乙方在施工作业期间必须服从甲方的管理，确保工程进度，中途不得擅自更换管理人员，不得擅自退场，不得擅自转包。擅自更换管理人员的，甲方有权要求乙方按照【5000】人/次支付违约金。擅自退场的，乙方已付的交易价款不予返还，未提取的全部或部分标的物，视作乙方自动放弃，无偿由甲方处置，并由乙方承担由此而产生的一切处置费用及经济责任。</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.6乙方违反合同约定，并有下列行为之一的，由甲方和监理责令整改，并处以违约金10000元/次，从履约保证金中扣除。</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（1）拆除施工现场管理混乱，安全设施不符合规定，不符合文明施工要求，经劝阻无明显改进的；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（2）因施工不当与未采取积极的防护措施造成相邻保留房屋或设备、设施严重受损的；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.7乙方有下列行为之一的，由甲方视情节轻重，暂停拆除工程、责令整改或解除拆除工程合同，有权扣除全部履约保证金或风险押金：</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（1）发生重大事故造成人员伤亡或国家、集体财产遭受严重损失的；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（2）发生事故隐瞒不报、虚报或故意拖延报告的；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（3）擅自转包、分包拆除工程的。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（4）多次书面要求整改，但无明显效果或不积极配合及时完成拆迁任务的。</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.8关于垃圾清运，必须按照国家、省、市、区规定清倒，不得随意清倒，如发现，处以10000元/次违约金。</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9乙方在拆除期间必须按照规定要求做好现场安全文明施工工作。拆除前做好与周边住户或工厂等的沟通工作，并保护周边未拆迁场地内的建筑物、绿化等。施工场地内要求有明显的警示标志，安全设施配备到位。甲方会不定期对拆除现场进行安全检查，如发现现场人员未佩戴安全帽进行施工或发现现场有安全隐患但未停止施工等情况，将进行相应的处罚。处罚标准：未带安全帽的，每人每次处500元违约金；发现有安全隐患但未停止施工的，每次处以2000元违约金；施工现场未按要求设置警示标志的，每次处以1000元违约金，扬尘控制不到位的，每次处以5000元违约金。</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10乙方应严格执行国家和地方及杭州市、临安区等有关部门的安全文明施工规定，服从行业管理部门、业主的管理。若发生安全事故包括人身伤亡或因乙方原因造成拆除人员伤亡事故、第三方事故或使甲方受损等一切责任和费用均由乙方全部承担与甲方无关。</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.11乙方应提供本企业为拆除人员缴纳身意外伤害保险的凭证和劳动合同送甲方存档，现场人员必须是缴纳人身意外伤害保险的，如发现未缴纳或弄虚作假的，处以500元/人/次。</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lang w:val="en-US" w:eastAsia="zh-CN"/>
        </w:rPr>
        <w:t>10</w:t>
      </w:r>
      <w:r>
        <w:rPr>
          <w:rFonts w:hint="eastAsia" w:ascii="宋体" w:hAnsi="宋体"/>
          <w:color w:val="000000" w:themeColor="text1"/>
          <w:sz w:val="24"/>
        </w:rPr>
        <w:t>.12乙方中标后不得以任何形式擅自转包或分包，如一旦发现，甲方有权直接终止合同，并没收全部履约保证金和风险保证金。</w:t>
      </w:r>
    </w:p>
    <w:p>
      <w:pPr>
        <w:spacing w:line="360" w:lineRule="auto"/>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第十</w:t>
      </w:r>
      <w:r>
        <w:rPr>
          <w:rFonts w:hint="eastAsia" w:ascii="宋体" w:hAnsi="宋体"/>
          <w:b/>
          <w:color w:val="000000" w:themeColor="text1"/>
          <w:sz w:val="24"/>
          <w:lang w:val="en-US" w:eastAsia="zh-CN"/>
        </w:rPr>
        <w:t>一</w:t>
      </w:r>
      <w:r>
        <w:rPr>
          <w:rFonts w:hint="eastAsia" w:ascii="宋体" w:hAnsi="宋体"/>
          <w:b/>
          <w:color w:val="000000" w:themeColor="text1"/>
          <w:sz w:val="24"/>
        </w:rPr>
        <w:t xml:space="preserve">条 </w:t>
      </w:r>
      <w:r>
        <w:rPr>
          <w:rFonts w:hint="eastAsia" w:ascii="宋体" w:hAnsi="宋体"/>
          <w:b/>
          <w:bCs/>
          <w:color w:val="000000" w:themeColor="text1"/>
          <w:sz w:val="24"/>
        </w:rPr>
        <w:t>管辖及争议解决方式</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1</w:t>
      </w:r>
      <w:r>
        <w:rPr>
          <w:rFonts w:hint="eastAsia" w:ascii="宋体" w:hAnsi="宋体"/>
          <w:color w:val="000000" w:themeColor="text1"/>
          <w:sz w:val="24"/>
        </w:rPr>
        <w:t>.1本合同及资产交易中的行为均适用中华人民共和国法律。</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1</w:t>
      </w:r>
      <w:r>
        <w:rPr>
          <w:rFonts w:hint="eastAsia" w:ascii="宋体" w:hAnsi="宋体"/>
          <w:color w:val="000000" w:themeColor="text1"/>
          <w:sz w:val="24"/>
        </w:rPr>
        <w:t>.2有关本合同的解释或履行，当事人之间发生争议的，应由双方协商解决；协商解决不成的，任何一方均可依法向甲方所在地人民法院起诉。</w:t>
      </w:r>
    </w:p>
    <w:p>
      <w:pPr>
        <w:spacing w:line="360" w:lineRule="auto"/>
        <w:ind w:firstLine="480" w:firstLineChars="200"/>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第十</w:t>
      </w:r>
      <w:r>
        <w:rPr>
          <w:rFonts w:hint="eastAsia" w:ascii="宋体" w:hAnsi="宋体"/>
          <w:b/>
          <w:color w:val="000000" w:themeColor="text1"/>
          <w:sz w:val="24"/>
          <w:lang w:val="en-US" w:eastAsia="zh-CN"/>
        </w:rPr>
        <w:t>二</w:t>
      </w:r>
      <w:r>
        <w:rPr>
          <w:rFonts w:hint="eastAsia" w:ascii="宋体" w:hAnsi="宋体"/>
          <w:b/>
          <w:color w:val="000000" w:themeColor="text1"/>
          <w:sz w:val="24"/>
        </w:rPr>
        <w:t>条 合同的生效</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2</w:t>
      </w:r>
      <w:r>
        <w:rPr>
          <w:rFonts w:hint="eastAsia" w:ascii="宋体" w:hAnsi="宋体"/>
          <w:color w:val="000000" w:themeColor="text1"/>
          <w:sz w:val="24"/>
        </w:rPr>
        <w:t>.1本合同自甲、乙双方</w:t>
      </w:r>
      <w:r>
        <w:rPr>
          <w:rFonts w:hint="eastAsia" w:ascii="宋体" w:hAnsi="宋体" w:cs="宋体"/>
          <w:color w:val="000000" w:themeColor="text1"/>
          <w:sz w:val="24"/>
        </w:rPr>
        <w:t>签字或盖章</w:t>
      </w:r>
      <w:r>
        <w:rPr>
          <w:rFonts w:hint="eastAsia" w:ascii="宋体" w:hAnsi="宋体"/>
          <w:color w:val="000000" w:themeColor="text1"/>
          <w:sz w:val="24"/>
        </w:rPr>
        <w:t>之日起生效。</w:t>
      </w:r>
    </w:p>
    <w:p>
      <w:pPr>
        <w:spacing w:line="360" w:lineRule="auto"/>
        <w:rPr>
          <w:rFonts w:ascii="宋体" w:hAnsi="宋体"/>
          <w:color w:val="000000" w:themeColor="text1"/>
          <w:sz w:val="24"/>
        </w:rPr>
      </w:pPr>
    </w:p>
    <w:p>
      <w:pPr>
        <w:spacing w:line="360" w:lineRule="auto"/>
        <w:ind w:firstLine="482" w:firstLineChars="200"/>
        <w:rPr>
          <w:rFonts w:ascii="宋体" w:hAnsi="宋体"/>
          <w:b/>
          <w:color w:val="000000" w:themeColor="text1"/>
          <w:sz w:val="24"/>
        </w:rPr>
      </w:pPr>
      <w:r>
        <w:rPr>
          <w:rFonts w:hint="eastAsia" w:ascii="宋体" w:hAnsi="宋体"/>
          <w:b/>
          <w:color w:val="000000" w:themeColor="text1"/>
          <w:sz w:val="24"/>
        </w:rPr>
        <w:t>第十</w:t>
      </w:r>
      <w:r>
        <w:rPr>
          <w:rFonts w:hint="eastAsia" w:ascii="宋体" w:hAnsi="宋体"/>
          <w:b/>
          <w:color w:val="000000" w:themeColor="text1"/>
          <w:sz w:val="24"/>
          <w:lang w:val="en-US" w:eastAsia="zh-CN"/>
        </w:rPr>
        <w:t>三</w:t>
      </w:r>
      <w:r>
        <w:rPr>
          <w:rFonts w:hint="eastAsia" w:ascii="宋体" w:hAnsi="宋体"/>
          <w:b/>
          <w:color w:val="000000" w:themeColor="text1"/>
          <w:sz w:val="24"/>
        </w:rPr>
        <w:t>条 其他</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3</w:t>
      </w:r>
      <w:r>
        <w:rPr>
          <w:rFonts w:hint="eastAsia" w:ascii="宋体" w:hAnsi="宋体"/>
          <w:color w:val="000000" w:themeColor="text1"/>
          <w:sz w:val="24"/>
        </w:rPr>
        <w:t>.1</w:t>
      </w:r>
      <w:r>
        <w:rPr>
          <w:rFonts w:hint="eastAsia" w:ascii="宋体" w:hAnsi="宋体" w:cs="宋体"/>
          <w:color w:val="000000" w:themeColor="text1"/>
          <w:sz w:val="24"/>
        </w:rPr>
        <w:t>双方签订本合同的同时，还需要签订《生产安全、消防安全责任协议书》，该责任书及</w:t>
      </w:r>
      <w:r>
        <w:rPr>
          <w:rFonts w:hint="eastAsia" w:ascii="宋体" w:hAnsi="宋体"/>
          <w:color w:val="000000" w:themeColor="text1"/>
          <w:sz w:val="24"/>
        </w:rPr>
        <w:t>乙方在受让转让标的过程中依照资产转让信息披露公告要求，递交的承诺函等文件为本合同不可分割的组成部分，与本合同具有同等法律效力。</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3</w:t>
      </w:r>
      <w:r>
        <w:rPr>
          <w:rFonts w:hint="eastAsia" w:ascii="宋体" w:hAnsi="宋体"/>
          <w:color w:val="000000" w:themeColor="text1"/>
          <w:sz w:val="24"/>
        </w:rPr>
        <w:t>.2本次拆除实施范围仅为本转让标的内构筑物及其他辅助设施的拆除工程。乙方不得拆除标的范围外的内容，否则将根据情况扣除履约保证金，同时乙方应做好周边的协调配合工作，并采取相应措施防止本次拆除实施范围内建筑物及附属物被误拆及建筑垃圾偷倒的情况，如有发生，则产生的一切费用及损失将有乙方自行承担。</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3</w:t>
      </w:r>
      <w:r>
        <w:rPr>
          <w:rFonts w:hint="eastAsia" w:ascii="宋体" w:hAnsi="宋体"/>
          <w:color w:val="000000" w:themeColor="text1"/>
          <w:sz w:val="24"/>
        </w:rPr>
        <w:t>.3甲、乙双方对本合同内容的变更或补充应采用书面形式订立，并作为本合同的附件。本合同的附件与本合同具有同等的法律效力。</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3</w:t>
      </w:r>
      <w:r>
        <w:rPr>
          <w:rFonts w:hint="eastAsia" w:ascii="宋体" w:hAnsi="宋体"/>
          <w:color w:val="000000" w:themeColor="text1"/>
          <w:sz w:val="24"/>
        </w:rPr>
        <w:t>.4本合同一式</w:t>
      </w:r>
      <w:r>
        <w:rPr>
          <w:rFonts w:hint="eastAsia" w:ascii="宋体" w:hAnsi="宋体"/>
          <w:color w:val="000000" w:themeColor="text1"/>
          <w:sz w:val="24"/>
          <w:u w:val="single"/>
        </w:rPr>
        <w:t>陆</w:t>
      </w:r>
      <w:r>
        <w:rPr>
          <w:rFonts w:hint="eastAsia" w:ascii="宋体" w:hAnsi="宋体"/>
          <w:color w:val="000000" w:themeColor="text1"/>
          <w:sz w:val="24"/>
        </w:rPr>
        <w:t>份，甲、乙双方各执</w:t>
      </w:r>
      <w:r>
        <w:rPr>
          <w:rFonts w:hint="eastAsia" w:ascii="宋体" w:hAnsi="宋体"/>
          <w:color w:val="000000" w:themeColor="text1"/>
          <w:sz w:val="24"/>
          <w:u w:val="single"/>
        </w:rPr>
        <w:t>贰</w:t>
      </w:r>
      <w:r>
        <w:rPr>
          <w:rFonts w:hint="eastAsia" w:ascii="宋体" w:hAnsi="宋体"/>
          <w:color w:val="000000" w:themeColor="text1"/>
          <w:sz w:val="24"/>
        </w:rPr>
        <w:t>份，杭交所和</w:t>
      </w:r>
      <w:r>
        <w:rPr>
          <w:rFonts w:hint="eastAsia" w:ascii="宋体" w:hAnsi="宋体"/>
          <w:color w:val="000000" w:themeColor="text1"/>
          <w:sz w:val="24"/>
          <w:u w:val="single"/>
        </w:rPr>
        <w:t>本项目经纪会员杭州企业产权交易中心有限公司</w:t>
      </w:r>
      <w:r>
        <w:rPr>
          <w:rFonts w:hint="eastAsia" w:ascii="宋体" w:hAnsi="宋体"/>
          <w:color w:val="000000" w:themeColor="text1"/>
          <w:sz w:val="24"/>
        </w:rPr>
        <w:t>各留存</w:t>
      </w:r>
      <w:r>
        <w:rPr>
          <w:rFonts w:hint="eastAsia" w:ascii="宋体" w:hAnsi="宋体"/>
          <w:color w:val="000000" w:themeColor="text1"/>
          <w:sz w:val="24"/>
          <w:u w:val="single"/>
        </w:rPr>
        <w:t>壹</w:t>
      </w:r>
      <w:r>
        <w:rPr>
          <w:rFonts w:hint="eastAsia" w:ascii="宋体" w:hAnsi="宋体"/>
          <w:color w:val="000000" w:themeColor="text1"/>
          <w:sz w:val="24"/>
        </w:rPr>
        <w:t>份。</w:t>
      </w:r>
    </w:p>
    <w:p>
      <w:pPr>
        <w:spacing w:line="360" w:lineRule="auto"/>
        <w:rPr>
          <w:rFonts w:ascii="宋体" w:hAnsi="宋体"/>
          <w:color w:val="000000" w:themeColor="text1"/>
          <w:sz w:val="24"/>
        </w:rPr>
      </w:pPr>
      <w:r>
        <w:rPr>
          <w:rFonts w:hint="eastAsia" w:ascii="宋体" w:hAnsi="宋体" w:cs="宋体"/>
          <w:color w:val="000000" w:themeColor="text1"/>
          <w:sz w:val="24"/>
        </w:rPr>
        <w:t>（以下无正文）</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pStyle w:val="2"/>
        <w:rPr>
          <w:color w:val="000000" w:themeColor="text1"/>
        </w:rPr>
      </w:pPr>
    </w:p>
    <w:p>
      <w:pPr>
        <w:spacing w:line="360" w:lineRule="auto"/>
        <w:rPr>
          <w:rFonts w:hint="eastAsia"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签署页：</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甲方： （盖章）</w:t>
      </w:r>
    </w:p>
    <w:p>
      <w:pPr>
        <w:spacing w:line="360" w:lineRule="auto"/>
        <w:rPr>
          <w:rFonts w:ascii="宋体" w:hAnsi="宋体"/>
          <w:color w:val="000000" w:themeColor="text1"/>
          <w:sz w:val="24"/>
        </w:rPr>
      </w:pPr>
      <w:r>
        <w:rPr>
          <w:rFonts w:hint="eastAsia" w:ascii="宋体" w:hAnsi="宋体"/>
          <w:color w:val="000000" w:themeColor="text1"/>
          <w:sz w:val="24"/>
        </w:rPr>
        <w:t>法定代表人或授权代表（签字）：</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乙方：（盖章）</w:t>
      </w:r>
    </w:p>
    <w:p>
      <w:pPr>
        <w:spacing w:line="360" w:lineRule="auto"/>
        <w:rPr>
          <w:rFonts w:ascii="宋体" w:hAnsi="宋体"/>
          <w:color w:val="000000" w:themeColor="text1"/>
          <w:sz w:val="24"/>
        </w:rPr>
      </w:pPr>
      <w:r>
        <w:rPr>
          <w:rFonts w:hint="eastAsia" w:ascii="宋体" w:hAnsi="宋体"/>
          <w:color w:val="000000" w:themeColor="text1"/>
          <w:sz w:val="24"/>
        </w:rPr>
        <w:t>法定代表人或授权代表（签字）：</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签约地点：杭州产权交易所</w:t>
      </w:r>
    </w:p>
    <w:p>
      <w:pPr>
        <w:spacing w:line="360" w:lineRule="auto"/>
        <w:rPr>
          <w:rFonts w:ascii="宋体" w:hAnsi="宋体"/>
          <w:color w:val="000000" w:themeColor="text1"/>
          <w:sz w:val="24"/>
        </w:rPr>
      </w:pPr>
      <w:r>
        <w:rPr>
          <w:rFonts w:hint="eastAsia" w:ascii="宋体" w:hAnsi="宋体"/>
          <w:color w:val="000000" w:themeColor="text1"/>
          <w:sz w:val="24"/>
        </w:rPr>
        <w:t>签约时间：2025年    月   日</w:t>
      </w:r>
    </w:p>
    <w:p>
      <w:pPr>
        <w:pStyle w:val="2"/>
        <w:rPr>
          <w:rFonts w:ascii="宋体" w:hAnsi="宋体"/>
          <w:color w:val="000000" w:themeColor="text1"/>
          <w:sz w:val="24"/>
        </w:rPr>
      </w:pPr>
    </w:p>
    <w:p>
      <w:pPr>
        <w:rPr>
          <w:rFonts w:ascii="宋体" w:hAnsi="宋体"/>
          <w:color w:val="000000" w:themeColor="text1"/>
          <w:sz w:val="24"/>
        </w:rPr>
      </w:pPr>
    </w:p>
    <w:p>
      <w:pPr>
        <w:rPr>
          <w:rFonts w:ascii="宋体" w:hAnsi="宋体"/>
          <w:color w:val="000000" w:themeColor="text1"/>
          <w:sz w:val="24"/>
        </w:rPr>
      </w:pPr>
    </w:p>
    <w:p>
      <w:pPr>
        <w:pStyle w:val="2"/>
        <w:rPr>
          <w:rFonts w:ascii="宋体" w:hAnsi="宋体"/>
          <w:color w:val="000000" w:themeColor="text1"/>
          <w:sz w:val="24"/>
        </w:rPr>
      </w:pPr>
    </w:p>
    <w:p/>
    <w:p>
      <w:pPr>
        <w:pStyle w:val="2"/>
        <w:rPr>
          <w:rFonts w:ascii="宋体" w:hAnsi="宋体"/>
          <w:color w:val="000000" w:themeColor="text1"/>
          <w:sz w:val="24"/>
        </w:rPr>
      </w:pPr>
    </w:p>
    <w:p>
      <w:pPr>
        <w:rPr>
          <w:rFonts w:ascii="宋体" w:hAnsi="宋体"/>
          <w:color w:val="000000" w:themeColor="text1"/>
          <w:sz w:val="24"/>
        </w:rPr>
      </w:pPr>
    </w:p>
    <w:p>
      <w:pPr>
        <w:pStyle w:val="2"/>
        <w:rPr>
          <w:rFonts w:ascii="宋体" w:hAnsi="宋体"/>
          <w:color w:val="000000" w:themeColor="text1"/>
          <w:sz w:val="24"/>
        </w:rPr>
      </w:pPr>
    </w:p>
    <w:p>
      <w:pPr>
        <w:rPr>
          <w:rFonts w:ascii="宋体" w:hAnsi="宋体"/>
          <w:color w:val="000000" w:themeColor="text1"/>
          <w:sz w:val="24"/>
        </w:rPr>
      </w:pPr>
    </w:p>
    <w:p>
      <w:pPr>
        <w:pStyle w:val="2"/>
        <w:rPr>
          <w:rFonts w:ascii="宋体" w:hAnsi="宋体"/>
          <w:color w:val="000000" w:themeColor="text1"/>
          <w:sz w:val="24"/>
        </w:rPr>
      </w:pPr>
    </w:p>
    <w:p>
      <w:pPr>
        <w:adjustRightInd w:val="0"/>
        <w:snapToGrid w:val="0"/>
        <w:spacing w:line="440" w:lineRule="exact"/>
        <w:jc w:val="center"/>
        <w:rPr>
          <w:rFonts w:ascii="宋体" w:hAnsi="宋体"/>
          <w:color w:val="000000" w:themeColor="text1"/>
          <w:sz w:val="36"/>
        </w:rPr>
      </w:pPr>
      <w:r>
        <w:rPr>
          <w:rFonts w:hint="eastAsia" w:ascii="宋体" w:hAnsi="宋体"/>
          <w:color w:val="000000" w:themeColor="text1"/>
          <w:sz w:val="36"/>
        </w:rPr>
        <w:t>生产安全、消防安全责任协议书</w:t>
      </w:r>
    </w:p>
    <w:p>
      <w:pPr>
        <w:adjustRightInd w:val="0"/>
        <w:snapToGrid w:val="0"/>
        <w:spacing w:line="440" w:lineRule="exact"/>
        <w:jc w:val="center"/>
        <w:rPr>
          <w:rFonts w:eastAsia="华文中宋"/>
          <w:color w:val="000000" w:themeColor="text1"/>
          <w:sz w:val="36"/>
        </w:rPr>
      </w:pPr>
    </w:p>
    <w:p>
      <w:pPr>
        <w:adjustRightInd w:val="0"/>
        <w:snapToGrid w:val="0"/>
        <w:spacing w:line="440" w:lineRule="exact"/>
        <w:rPr>
          <w:rFonts w:hAnsi="宋体"/>
          <w:color w:val="000000" w:themeColor="text1"/>
          <w:sz w:val="24"/>
        </w:rPr>
      </w:pPr>
      <w:r>
        <w:rPr>
          <w:rFonts w:hint="eastAsia" w:ascii="新宋体" w:hAnsi="新宋体" w:eastAsia="新宋体"/>
          <w:color w:val="000000" w:themeColor="text1"/>
          <w:sz w:val="24"/>
        </w:rPr>
        <w:t>甲方：杭州宏逸柳溪旅游发展有限公司</w:t>
      </w:r>
    </w:p>
    <w:p>
      <w:pPr>
        <w:adjustRightInd w:val="0"/>
        <w:snapToGrid w:val="0"/>
        <w:spacing w:line="440" w:lineRule="exact"/>
        <w:rPr>
          <w:rFonts w:ascii="新宋体" w:hAnsi="新宋体" w:eastAsia="新宋体"/>
          <w:color w:val="000000" w:themeColor="text1"/>
          <w:sz w:val="24"/>
        </w:rPr>
      </w:pPr>
      <w:r>
        <w:rPr>
          <w:rFonts w:hint="eastAsia" w:ascii="新宋体" w:hAnsi="新宋体" w:eastAsia="新宋体"/>
          <w:color w:val="000000" w:themeColor="text1"/>
          <w:sz w:val="24"/>
        </w:rPr>
        <w:t xml:space="preserve">乙方： </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乙方竞得，为明确在搬迁资产组合施工过程中的生产安全、消防安全责任，防止安全事故发生，根据《中华人民共和国安全生产法》、《中华人民共和国消防法》、《浙江省劳动保护条例》、《浙江省安全生产条例》以及环保、防爆、防毒、防盗等有关法律、法规的规定，双方签定本协议如下：</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一、作业要求</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1、乙方按时付清全部价款、履约保证金、交易服务费、风险保证金等后方可受领交易标的，交易标的的拆除、搬迁、清运及相关费用均由乙方承担。</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2、标的的交付地点为交易标的所在地。</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3、乙方须对标的制订拆除施工方案，明确指派安全员，督促、检查拆除的安全工作，坚决制止“三违”现象。在施工前，向施工人员明确标的范围，并进行安全教育，对易燃易爆及有毒有害标的施工时，必须委托有相应资质的人员进行作业。</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4、乙方在拆除、搬迁、清运过程中应确保人身安全，并按有关规定和规程，依据拆除、搬迁、清运期限进行安全施工。标的拆除、搬迁、清运结束后，经甲方验收合格，并出具相关证明后，履约保证金方可退还给乙方（该保证金不计息）。</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5、若乙方在拆除、搬迁、清运作业过程中发生人身安全和其他事故或拆除了不在标的范围内的设备或资产而造成经济损失和不良后果的，其一切经济责任和法律责任均由乙方承担，与甲方、杭州产权交易所有限责任公司无关，甲方有权从履约保证金中先行扣除，如履约保证金不够支付赔偿金的，由乙方予以补足。</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二、甲方责任：</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1、协助乙方了解所需拆除</w:t>
      </w:r>
      <w:r>
        <w:rPr>
          <w:rFonts w:hint="eastAsia" w:ascii="宋体" w:hAnsi="宋体"/>
          <w:color w:val="000000" w:themeColor="text1"/>
          <w:sz w:val="24"/>
          <w:u w:val="single"/>
        </w:rPr>
        <w:t>构筑物及其他辅助设施</w:t>
      </w:r>
      <w:r>
        <w:rPr>
          <w:rFonts w:hint="eastAsia" w:ascii="新宋体" w:hAnsi="新宋体" w:eastAsia="新宋体"/>
          <w:color w:val="000000" w:themeColor="text1"/>
          <w:sz w:val="24"/>
        </w:rPr>
        <w:t>的现状、结构、施工作业环境等影响安全生产的情况。</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2、派员不定时</w:t>
      </w:r>
      <w:r>
        <w:rPr>
          <w:rFonts w:ascii="新宋体" w:hAnsi="新宋体" w:eastAsia="新宋体"/>
          <w:color w:val="000000" w:themeColor="text1"/>
          <w:sz w:val="24"/>
        </w:rPr>
        <w:t>对</w:t>
      </w:r>
      <w:r>
        <w:rPr>
          <w:rFonts w:hint="eastAsia" w:ascii="新宋体" w:hAnsi="新宋体" w:eastAsia="新宋体"/>
          <w:color w:val="000000" w:themeColor="text1"/>
          <w:sz w:val="24"/>
        </w:rPr>
        <w:t>合同履行情况及</w:t>
      </w:r>
      <w:r>
        <w:rPr>
          <w:rFonts w:ascii="新宋体" w:hAnsi="新宋体" w:eastAsia="新宋体"/>
          <w:color w:val="000000" w:themeColor="text1"/>
          <w:sz w:val="24"/>
        </w:rPr>
        <w:t>施工现场的消防、安全</w:t>
      </w:r>
      <w:r>
        <w:rPr>
          <w:rFonts w:hint="eastAsia" w:ascii="新宋体" w:hAnsi="新宋体" w:eastAsia="新宋体"/>
          <w:color w:val="000000" w:themeColor="text1"/>
          <w:sz w:val="24"/>
        </w:rPr>
        <w:t>等</w:t>
      </w:r>
      <w:r>
        <w:rPr>
          <w:rFonts w:ascii="新宋体" w:hAnsi="新宋体" w:eastAsia="新宋体"/>
          <w:color w:val="000000" w:themeColor="text1"/>
          <w:sz w:val="24"/>
        </w:rPr>
        <w:t>工作进行检查</w:t>
      </w:r>
      <w:r>
        <w:rPr>
          <w:rFonts w:hint="eastAsia" w:ascii="新宋体" w:hAnsi="新宋体" w:eastAsia="新宋体"/>
          <w:color w:val="000000" w:themeColor="text1"/>
          <w:sz w:val="24"/>
        </w:rPr>
        <w:t>或</w:t>
      </w:r>
      <w:r>
        <w:rPr>
          <w:rFonts w:ascii="新宋体" w:hAnsi="新宋体" w:eastAsia="新宋体"/>
          <w:color w:val="000000" w:themeColor="text1"/>
          <w:sz w:val="24"/>
        </w:rPr>
        <w:t>监督</w:t>
      </w:r>
      <w:r>
        <w:rPr>
          <w:rFonts w:hint="eastAsia" w:ascii="新宋体" w:hAnsi="新宋体" w:eastAsia="新宋体"/>
          <w:color w:val="000000" w:themeColor="text1"/>
          <w:sz w:val="24"/>
        </w:rPr>
        <w:t>，对乙方现场施工人员的违规违章作业行为、施工现场存在的生产、消防、环保等方面的安全事故隐患有权予以纠正，并通知乙方暂停施工，</w:t>
      </w:r>
      <w:r>
        <w:rPr>
          <w:rFonts w:ascii="新宋体" w:hAnsi="新宋体" w:eastAsia="新宋体"/>
          <w:color w:val="000000" w:themeColor="text1"/>
          <w:sz w:val="24"/>
        </w:rPr>
        <w:t>就地</w:t>
      </w:r>
      <w:r>
        <w:rPr>
          <w:rFonts w:hint="eastAsia" w:ascii="新宋体" w:hAnsi="新宋体" w:eastAsia="新宋体"/>
          <w:color w:val="000000" w:themeColor="text1"/>
          <w:sz w:val="24"/>
        </w:rPr>
        <w:t>整改。</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3、协助乙方开展安全、防火等安全教育工作，及时传达有关部门关于安全、消防工作方面的信息和精神，配合安监、消防、环保等部门对施工现场进行监督检查。</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二、乙方责任：</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1、遵守有关安全生产、消防等法律、法规、规章，坚决贯彻安全第一，预防为主方针，施工作业过程中始终把安全工作作为重点抓，决不违章作业，切实履行作为安全生产责任主体的各项职责。</w:t>
      </w:r>
    </w:p>
    <w:p>
      <w:pPr>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2、仔细、充分了解拆除</w:t>
      </w:r>
      <w:r>
        <w:rPr>
          <w:rFonts w:hint="eastAsia" w:ascii="宋体" w:hAnsi="宋体"/>
          <w:color w:val="000000" w:themeColor="text1"/>
          <w:sz w:val="24"/>
          <w:u w:val="single"/>
        </w:rPr>
        <w:t>构筑物及其他辅助设施</w:t>
      </w:r>
      <w:r>
        <w:rPr>
          <w:rFonts w:hint="eastAsia" w:ascii="新宋体" w:hAnsi="新宋体" w:eastAsia="新宋体"/>
          <w:color w:val="000000" w:themeColor="text1"/>
          <w:sz w:val="24"/>
        </w:rPr>
        <w:t>的现状、结构、施工作业环境，并根据消防、环保、治安、安全生产和劳动保护等法律法规的规定，制定切实有效的施工方案。施工前</w:t>
      </w:r>
      <w:r>
        <w:rPr>
          <w:rFonts w:ascii="新宋体" w:hAnsi="新宋体" w:eastAsia="新宋体"/>
          <w:color w:val="000000" w:themeColor="text1"/>
          <w:sz w:val="24"/>
        </w:rPr>
        <w:t>，</w:t>
      </w:r>
      <w:r>
        <w:rPr>
          <w:rFonts w:hint="eastAsia" w:ascii="新宋体" w:hAnsi="新宋体" w:eastAsia="新宋体"/>
          <w:color w:val="000000" w:themeColor="text1"/>
          <w:sz w:val="24"/>
        </w:rPr>
        <w:t>需对沿马路</w:t>
      </w:r>
      <w:r>
        <w:rPr>
          <w:rFonts w:ascii="新宋体" w:hAnsi="新宋体" w:eastAsia="新宋体"/>
          <w:color w:val="000000" w:themeColor="text1"/>
          <w:sz w:val="24"/>
        </w:rPr>
        <w:t>的</w:t>
      </w:r>
      <w:r>
        <w:rPr>
          <w:rFonts w:hint="eastAsia" w:ascii="新宋体" w:hAnsi="新宋体" w:eastAsia="新宋体"/>
          <w:color w:val="000000" w:themeColor="text1"/>
          <w:sz w:val="24"/>
        </w:rPr>
        <w:t>拆除面采用脚手架和密目网进行封闭围</w:t>
      </w:r>
      <w:r>
        <w:rPr>
          <w:rFonts w:ascii="新宋体" w:hAnsi="新宋体" w:eastAsia="新宋体"/>
          <w:color w:val="000000" w:themeColor="text1"/>
          <w:sz w:val="24"/>
        </w:rPr>
        <w:t>护，以确保</w:t>
      </w:r>
      <w:r>
        <w:rPr>
          <w:rFonts w:hint="eastAsia" w:ascii="新宋体" w:hAnsi="新宋体" w:eastAsia="新宋体"/>
          <w:color w:val="000000" w:themeColor="text1"/>
          <w:sz w:val="24"/>
        </w:rPr>
        <w:t>施工现场周围</w:t>
      </w:r>
      <w:r>
        <w:rPr>
          <w:rFonts w:ascii="新宋体" w:hAnsi="新宋体" w:eastAsia="新宋体"/>
          <w:color w:val="000000" w:themeColor="text1"/>
          <w:sz w:val="24"/>
        </w:rPr>
        <w:t>行人、车辆的安全</w:t>
      </w:r>
      <w:r>
        <w:rPr>
          <w:rFonts w:hint="eastAsia" w:ascii="新宋体" w:hAnsi="新宋体" w:eastAsia="新宋体"/>
          <w:color w:val="000000" w:themeColor="text1"/>
          <w:sz w:val="24"/>
        </w:rPr>
        <w:t>。</w:t>
      </w:r>
      <w:r>
        <w:rPr>
          <w:rFonts w:ascii="新宋体" w:hAnsi="新宋体" w:eastAsia="新宋体"/>
          <w:color w:val="000000" w:themeColor="text1"/>
          <w:sz w:val="24"/>
        </w:rPr>
        <w:t>在</w:t>
      </w:r>
      <w:r>
        <w:rPr>
          <w:rFonts w:hint="eastAsia" w:ascii="新宋体" w:hAnsi="新宋体" w:eastAsia="新宋体"/>
          <w:color w:val="000000" w:themeColor="text1"/>
          <w:sz w:val="24"/>
        </w:rPr>
        <w:t>施工过</w:t>
      </w:r>
      <w:r>
        <w:rPr>
          <w:rFonts w:ascii="新宋体" w:hAnsi="新宋体" w:eastAsia="新宋体"/>
          <w:color w:val="000000" w:themeColor="text1"/>
          <w:sz w:val="24"/>
        </w:rPr>
        <w:t>程中，必须</w:t>
      </w:r>
      <w:r>
        <w:rPr>
          <w:rFonts w:hint="eastAsia" w:ascii="新宋体" w:hAnsi="新宋体" w:eastAsia="新宋体"/>
          <w:color w:val="000000" w:themeColor="text1"/>
          <w:sz w:val="24"/>
        </w:rPr>
        <w:t>严格控制影响周边群众正常生活和工作的建筑扬尘及噪音，</w:t>
      </w:r>
      <w:r>
        <w:rPr>
          <w:rFonts w:ascii="新宋体" w:hAnsi="新宋体" w:eastAsia="新宋体"/>
          <w:color w:val="000000" w:themeColor="text1"/>
          <w:sz w:val="24"/>
        </w:rPr>
        <w:t>把消防、用电、</w:t>
      </w:r>
      <w:r>
        <w:rPr>
          <w:rFonts w:hint="eastAsia" w:ascii="新宋体" w:hAnsi="新宋体" w:eastAsia="新宋体"/>
          <w:color w:val="000000" w:themeColor="text1"/>
          <w:sz w:val="24"/>
        </w:rPr>
        <w:t>公用设施安全和自身或他人的</w:t>
      </w:r>
      <w:r>
        <w:rPr>
          <w:rFonts w:ascii="新宋体" w:hAnsi="新宋体" w:eastAsia="新宋体"/>
          <w:color w:val="000000" w:themeColor="text1"/>
          <w:sz w:val="24"/>
        </w:rPr>
        <w:t>人身</w:t>
      </w:r>
      <w:r>
        <w:rPr>
          <w:rFonts w:hint="eastAsia" w:ascii="新宋体" w:hAnsi="新宋体" w:eastAsia="新宋体"/>
          <w:color w:val="000000" w:themeColor="text1"/>
          <w:sz w:val="24"/>
        </w:rPr>
        <w:t>、财产</w:t>
      </w:r>
      <w:r>
        <w:rPr>
          <w:rFonts w:ascii="新宋体" w:hAnsi="新宋体" w:eastAsia="新宋体"/>
          <w:color w:val="000000" w:themeColor="text1"/>
          <w:sz w:val="24"/>
        </w:rPr>
        <w:t>安全作为重点来抓，</w:t>
      </w:r>
      <w:r>
        <w:rPr>
          <w:rFonts w:hint="eastAsia" w:ascii="新宋体" w:hAnsi="新宋体" w:eastAsia="新宋体"/>
          <w:color w:val="000000" w:themeColor="text1"/>
          <w:sz w:val="24"/>
        </w:rPr>
        <w:t>并采取</w:t>
      </w:r>
      <w:r>
        <w:rPr>
          <w:rFonts w:ascii="新宋体" w:hAnsi="新宋体" w:eastAsia="新宋体"/>
          <w:color w:val="000000" w:themeColor="text1"/>
          <w:sz w:val="24"/>
        </w:rPr>
        <w:t>相应的管理</w:t>
      </w:r>
      <w:r>
        <w:rPr>
          <w:rFonts w:hint="eastAsia" w:ascii="新宋体" w:hAnsi="新宋体" w:eastAsia="新宋体"/>
          <w:color w:val="000000" w:themeColor="text1"/>
          <w:sz w:val="24"/>
        </w:rPr>
        <w:t>控制</w:t>
      </w:r>
      <w:r>
        <w:rPr>
          <w:rFonts w:ascii="新宋体" w:hAnsi="新宋体" w:eastAsia="新宋体"/>
          <w:color w:val="000000" w:themeColor="text1"/>
          <w:sz w:val="24"/>
        </w:rPr>
        <w:t>措施</w:t>
      </w:r>
      <w:r>
        <w:rPr>
          <w:rFonts w:hint="eastAsia" w:ascii="新宋体" w:hAnsi="新宋体" w:eastAsia="新宋体"/>
          <w:color w:val="000000" w:themeColor="text1"/>
          <w:sz w:val="24"/>
        </w:rPr>
        <w:t>，避免事故发生</w:t>
      </w:r>
      <w:r>
        <w:rPr>
          <w:rFonts w:ascii="新宋体" w:hAnsi="新宋体" w:eastAsia="新宋体"/>
          <w:color w:val="000000" w:themeColor="text1"/>
          <w:sz w:val="24"/>
        </w:rPr>
        <w:t>。</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3、选派有安全生产管理能力的人员专职现场的安全管理工作。</w:t>
      </w:r>
    </w:p>
    <w:p>
      <w:pPr>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4、乙方在施工作业人员进场作业前，必须组织安全教育，并有记录。安排经过安全生产教育和培训，具备安全生产知识，熟悉安全生产规章制度和安全操作规程，有相应操作技能的人员从事现场作业，若需从事气割、电焊、登高、起重、电工等等特种作业的，则应选派持有有效的特种作业操作资格证书的人员。为所有施工人员配备符合相应标准的劳动防护用品，并监督、教育其按照使用规则佩戴、使用。在本协议签订之日起及时为所有施工人员购买人身意外伤害保险。</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5、在有火灾、爆炸危险的场所动用明火或施工中需架设临时电线或需登高作业的，依法应办理审批手续的，应事先办理手续，作业时应采取相应的安全防护措施。</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6、保证配备的各种工器具、机械及安全防护设施、安全用具等能正常使用或具有有效的安全使用证或安全标志。</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7、不得违章指挥或强令作业人员冒险作业，不得强迫作业人员连续长时间作业。乙方负责人应坚持每天亲自检查、布置安全工作，带头做好安全工作，不违章作业，不盲目指挥，若发现安全问题应及时处理，并向甲方报告详情。对有关部门及甲方提出的违规作业行为和安全隐患应及时纠正和采取措施消除。</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8、对进场施工作业人员必须进行个人情况（包括健康状况）的登记、注册。</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9、对于安全、消防、防爆、防毒等重点部位的作业应有作业方案，并有作业的安全责任人和安全作业的记录。拆除工程应编制施工方案。</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10、每天施工结束后，现场的安全管理人员应负责检查现场，切断电源等，并做好记录。</w:t>
      </w:r>
    </w:p>
    <w:p>
      <w:pPr>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11、</w:t>
      </w:r>
      <w:r>
        <w:rPr>
          <w:rFonts w:hint="eastAsia" w:ascii="新宋体" w:hAnsi="新宋体" w:eastAsia="新宋体"/>
          <w:color w:val="000000" w:themeColor="text1"/>
          <w:kern w:val="0"/>
          <w:sz w:val="24"/>
        </w:rPr>
        <w:t>服从现场管理人员的监督和检查，确保施工安全。若有违章施工及事故隐患情形的，应根据甲方的要求，及时纠正。否则，甲方有权责令停工，就地整改。</w:t>
      </w:r>
    </w:p>
    <w:p>
      <w:pPr>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12、凡现场施工作业时发生人身安全、消防、环保、防爆、防毒、防盗及第三者伤害等事故的责任及由此所需的医疗、索赔等一切费用和法律责任，均由乙方负责，不涉及任何方，任何人。</w:t>
      </w:r>
    </w:p>
    <w:p>
      <w:pPr>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13、拆除建筑物应自上而下进行，禁止数层同时拆除，当拆除某一部分的时候应该防止其它部分的倒塌。拆除建筑物的栏杆、楼梯和楼板等，不得先拆除建筑物的承重支柱和横梁，需和整体程度相配合，保证施工安全。</w:t>
      </w:r>
    </w:p>
    <w:p>
      <w:pPr>
        <w:pStyle w:val="4"/>
        <w:spacing w:line="440" w:lineRule="exact"/>
        <w:ind w:firstLine="480"/>
        <w:rPr>
          <w:color w:val="000000" w:themeColor="text1"/>
          <w:sz w:val="24"/>
        </w:rPr>
      </w:pPr>
      <w:r>
        <w:rPr>
          <w:rFonts w:hint="eastAsia"/>
          <w:color w:val="000000" w:themeColor="text1"/>
          <w:sz w:val="24"/>
        </w:rPr>
        <w:t>三、如因乙方采取的安全措施不当、违反有关的操作规章、规程、违反有关法律、法规规定的安全事项而造成的一切事故或对第三方造成损失的，均由乙方承担所造成的经济损失和法律责任。乙方逃避支付赔偿金等责任的，甲方有权从其缴付的履约保证金及风险保证金中直接扣付，不足部分由乙方另行支付。</w:t>
      </w:r>
    </w:p>
    <w:p>
      <w:pPr>
        <w:adjustRightInd w:val="0"/>
        <w:snapToGrid w:val="0"/>
        <w:spacing w:line="440" w:lineRule="exact"/>
        <w:ind w:firstLine="480" w:firstLineChars="200"/>
        <w:rPr>
          <w:rFonts w:ascii="新宋体" w:hAnsi="新宋体" w:eastAsia="新宋体"/>
          <w:color w:val="000000" w:themeColor="text1"/>
          <w:sz w:val="24"/>
        </w:rPr>
      </w:pPr>
      <w:r>
        <w:rPr>
          <w:rFonts w:hint="eastAsia" w:ascii="新宋体" w:hAnsi="新宋体" w:eastAsia="新宋体"/>
          <w:color w:val="000000" w:themeColor="text1"/>
          <w:sz w:val="24"/>
        </w:rPr>
        <w:t>四、本协议自甲、乙双方签字或盖章之日起生效，本协议一式陆份，甲乙双方各执贰份，杭产权交易所留存贰份。</w:t>
      </w:r>
    </w:p>
    <w:p>
      <w:pPr>
        <w:adjustRightInd w:val="0"/>
        <w:snapToGrid w:val="0"/>
        <w:spacing w:line="440" w:lineRule="exact"/>
        <w:ind w:firstLine="520" w:firstLineChars="200"/>
        <w:rPr>
          <w:rFonts w:ascii="新宋体" w:hAnsi="新宋体" w:eastAsia="新宋体"/>
          <w:color w:val="000000" w:themeColor="text1"/>
          <w:sz w:val="26"/>
          <w:szCs w:val="26"/>
        </w:rPr>
      </w:pPr>
    </w:p>
    <w:p>
      <w:pPr>
        <w:adjustRightInd w:val="0"/>
        <w:snapToGrid w:val="0"/>
        <w:spacing w:line="440" w:lineRule="exact"/>
        <w:rPr>
          <w:rFonts w:hAnsi="宋体"/>
          <w:color w:val="000000" w:themeColor="text1"/>
          <w:sz w:val="24"/>
        </w:rPr>
      </w:pPr>
      <w:r>
        <w:rPr>
          <w:rFonts w:hint="eastAsia" w:ascii="新宋体" w:hAnsi="新宋体" w:eastAsia="新宋体"/>
          <w:color w:val="000000" w:themeColor="text1"/>
          <w:sz w:val="24"/>
        </w:rPr>
        <w:t>甲方：</w:t>
      </w:r>
    </w:p>
    <w:p>
      <w:pPr>
        <w:adjustRightInd w:val="0"/>
        <w:snapToGrid w:val="0"/>
        <w:spacing w:line="440" w:lineRule="exact"/>
        <w:rPr>
          <w:rFonts w:ascii="新宋体" w:hAnsi="新宋体" w:eastAsia="新宋体"/>
          <w:color w:val="000000" w:themeColor="text1"/>
          <w:sz w:val="24"/>
        </w:rPr>
      </w:pPr>
    </w:p>
    <w:p>
      <w:pPr>
        <w:adjustRightInd w:val="0"/>
        <w:snapToGrid w:val="0"/>
        <w:spacing w:line="440" w:lineRule="exact"/>
        <w:rPr>
          <w:rFonts w:ascii="新宋体" w:hAnsi="新宋体" w:eastAsia="新宋体"/>
          <w:color w:val="000000" w:themeColor="text1"/>
          <w:sz w:val="24"/>
        </w:rPr>
      </w:pPr>
      <w:r>
        <w:rPr>
          <w:rFonts w:hint="eastAsia" w:ascii="新宋体" w:hAnsi="新宋体" w:eastAsia="新宋体"/>
          <w:color w:val="000000" w:themeColor="text1"/>
          <w:sz w:val="24"/>
        </w:rPr>
        <w:t xml:space="preserve">法定代表人（或代理人）：                   </w:t>
      </w:r>
    </w:p>
    <w:p>
      <w:pPr>
        <w:adjustRightInd w:val="0"/>
        <w:snapToGrid w:val="0"/>
        <w:spacing w:line="440" w:lineRule="exact"/>
        <w:rPr>
          <w:rFonts w:ascii="新宋体" w:hAnsi="新宋体" w:eastAsia="新宋体"/>
          <w:color w:val="000000" w:themeColor="text1"/>
          <w:sz w:val="24"/>
        </w:rPr>
      </w:pPr>
    </w:p>
    <w:p>
      <w:pPr>
        <w:adjustRightInd w:val="0"/>
        <w:snapToGrid w:val="0"/>
        <w:spacing w:line="440" w:lineRule="exact"/>
        <w:rPr>
          <w:rFonts w:ascii="新宋体" w:hAnsi="新宋体" w:eastAsia="新宋体"/>
          <w:color w:val="000000" w:themeColor="text1"/>
          <w:sz w:val="24"/>
        </w:rPr>
      </w:pPr>
    </w:p>
    <w:p>
      <w:pPr>
        <w:adjustRightInd w:val="0"/>
        <w:snapToGrid w:val="0"/>
        <w:spacing w:line="440" w:lineRule="exact"/>
        <w:rPr>
          <w:rFonts w:ascii="宋体" w:hAnsi="宋体" w:cs="宋体"/>
          <w:color w:val="000000" w:themeColor="text1"/>
          <w:sz w:val="24"/>
        </w:rPr>
      </w:pPr>
      <w:r>
        <w:rPr>
          <w:rFonts w:hint="eastAsia" w:ascii="新宋体" w:hAnsi="新宋体" w:eastAsia="新宋体"/>
          <w:color w:val="000000" w:themeColor="text1"/>
          <w:sz w:val="24"/>
        </w:rPr>
        <w:t>乙方：</w:t>
      </w:r>
    </w:p>
    <w:p>
      <w:pPr>
        <w:pStyle w:val="2"/>
        <w:rPr>
          <w:color w:val="000000" w:themeColor="text1"/>
        </w:rPr>
      </w:pPr>
    </w:p>
    <w:p>
      <w:pPr>
        <w:adjustRightInd w:val="0"/>
        <w:snapToGrid w:val="0"/>
        <w:spacing w:line="440" w:lineRule="exact"/>
        <w:rPr>
          <w:rFonts w:ascii="新宋体" w:hAnsi="新宋体" w:eastAsia="新宋体"/>
          <w:color w:val="000000" w:themeColor="text1"/>
          <w:sz w:val="24"/>
        </w:rPr>
      </w:pPr>
      <w:r>
        <w:rPr>
          <w:rFonts w:hint="eastAsia" w:ascii="新宋体" w:hAnsi="新宋体" w:eastAsia="新宋体"/>
          <w:color w:val="000000" w:themeColor="text1"/>
          <w:sz w:val="24"/>
        </w:rPr>
        <w:t>法定代表人（或代理人）：</w:t>
      </w:r>
    </w:p>
    <w:p>
      <w:pPr>
        <w:adjustRightInd w:val="0"/>
        <w:snapToGrid w:val="0"/>
        <w:spacing w:line="440" w:lineRule="exact"/>
        <w:ind w:firstLine="1200" w:firstLineChars="500"/>
        <w:rPr>
          <w:rFonts w:ascii="新宋体" w:hAnsi="新宋体" w:eastAsia="新宋体"/>
          <w:color w:val="000000" w:themeColor="text1"/>
          <w:sz w:val="24"/>
        </w:rPr>
      </w:pPr>
    </w:p>
    <w:p>
      <w:pPr>
        <w:adjustRightInd w:val="0"/>
        <w:snapToGrid w:val="0"/>
        <w:spacing w:line="440" w:lineRule="exact"/>
        <w:rPr>
          <w:rFonts w:ascii="宋体" w:hAnsi="宋体"/>
          <w:b/>
          <w:color w:val="000000" w:themeColor="text1"/>
          <w:sz w:val="30"/>
          <w:szCs w:val="30"/>
        </w:rPr>
      </w:pPr>
      <w:r>
        <w:rPr>
          <w:rFonts w:hint="eastAsia" w:ascii="新宋体" w:hAnsi="新宋体" w:eastAsia="新宋体"/>
          <w:color w:val="000000" w:themeColor="text1"/>
          <w:sz w:val="24"/>
        </w:rPr>
        <w:t xml:space="preserve">                                           2025年    月    日</w:t>
      </w:r>
    </w:p>
    <w:p>
      <w:pPr>
        <w:rPr>
          <w:color w:val="000000" w:themeColor="text1"/>
        </w:rPr>
      </w:pPr>
    </w:p>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17</w:t>
    </w:r>
    <w:r>
      <w:rPr>
        <w:rStyle w:val="12"/>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31E1"/>
    <w:rsid w:val="000010AA"/>
    <w:rsid w:val="000117AC"/>
    <w:rsid w:val="00011BD9"/>
    <w:rsid w:val="00013ABC"/>
    <w:rsid w:val="00015CE3"/>
    <w:rsid w:val="00016AAE"/>
    <w:rsid w:val="00032714"/>
    <w:rsid w:val="00032C54"/>
    <w:rsid w:val="00033317"/>
    <w:rsid w:val="0003607C"/>
    <w:rsid w:val="00051E73"/>
    <w:rsid w:val="0005620F"/>
    <w:rsid w:val="00057962"/>
    <w:rsid w:val="00060778"/>
    <w:rsid w:val="00065443"/>
    <w:rsid w:val="0007021B"/>
    <w:rsid w:val="0008600A"/>
    <w:rsid w:val="000864B3"/>
    <w:rsid w:val="00087586"/>
    <w:rsid w:val="000A1D09"/>
    <w:rsid w:val="000B0A72"/>
    <w:rsid w:val="000B0D44"/>
    <w:rsid w:val="000B4C35"/>
    <w:rsid w:val="000C0AB1"/>
    <w:rsid w:val="000C515A"/>
    <w:rsid w:val="000C65B1"/>
    <w:rsid w:val="000D24DE"/>
    <w:rsid w:val="000D70A0"/>
    <w:rsid w:val="000E2975"/>
    <w:rsid w:val="000E3398"/>
    <w:rsid w:val="000E4D57"/>
    <w:rsid w:val="000E611C"/>
    <w:rsid w:val="000F28C8"/>
    <w:rsid w:val="000F3489"/>
    <w:rsid w:val="000F7B87"/>
    <w:rsid w:val="00105279"/>
    <w:rsid w:val="00113826"/>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45C2"/>
    <w:rsid w:val="001D5F4F"/>
    <w:rsid w:val="0021042E"/>
    <w:rsid w:val="00216B08"/>
    <w:rsid w:val="00234CBC"/>
    <w:rsid w:val="0024117A"/>
    <w:rsid w:val="002436AA"/>
    <w:rsid w:val="00243CAA"/>
    <w:rsid w:val="002445AB"/>
    <w:rsid w:val="002453B9"/>
    <w:rsid w:val="00245C12"/>
    <w:rsid w:val="00246D6D"/>
    <w:rsid w:val="00256009"/>
    <w:rsid w:val="002634F7"/>
    <w:rsid w:val="002669C1"/>
    <w:rsid w:val="00272AA3"/>
    <w:rsid w:val="00274222"/>
    <w:rsid w:val="00274AAD"/>
    <w:rsid w:val="00274E72"/>
    <w:rsid w:val="00276244"/>
    <w:rsid w:val="002831EF"/>
    <w:rsid w:val="00285520"/>
    <w:rsid w:val="00292527"/>
    <w:rsid w:val="002A21A6"/>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64062"/>
    <w:rsid w:val="00364DAA"/>
    <w:rsid w:val="0036590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0618B"/>
    <w:rsid w:val="0042151A"/>
    <w:rsid w:val="004306F0"/>
    <w:rsid w:val="00432FEA"/>
    <w:rsid w:val="004337CA"/>
    <w:rsid w:val="0043383A"/>
    <w:rsid w:val="004357B7"/>
    <w:rsid w:val="004416EB"/>
    <w:rsid w:val="00443FC7"/>
    <w:rsid w:val="004447CC"/>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E2118"/>
    <w:rsid w:val="004E2BAC"/>
    <w:rsid w:val="004F6BFD"/>
    <w:rsid w:val="004F74AF"/>
    <w:rsid w:val="00502498"/>
    <w:rsid w:val="00511493"/>
    <w:rsid w:val="00513B8B"/>
    <w:rsid w:val="0051563C"/>
    <w:rsid w:val="00515C52"/>
    <w:rsid w:val="00515E81"/>
    <w:rsid w:val="00521D5D"/>
    <w:rsid w:val="005258B1"/>
    <w:rsid w:val="00526CD4"/>
    <w:rsid w:val="00532E19"/>
    <w:rsid w:val="00535C9D"/>
    <w:rsid w:val="00537CFE"/>
    <w:rsid w:val="005408A6"/>
    <w:rsid w:val="00541507"/>
    <w:rsid w:val="005429DE"/>
    <w:rsid w:val="0054470F"/>
    <w:rsid w:val="0056029C"/>
    <w:rsid w:val="00561917"/>
    <w:rsid w:val="00570B8A"/>
    <w:rsid w:val="00571F19"/>
    <w:rsid w:val="00572800"/>
    <w:rsid w:val="00576AEC"/>
    <w:rsid w:val="005774BE"/>
    <w:rsid w:val="00577FFA"/>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7530C"/>
    <w:rsid w:val="00786A1C"/>
    <w:rsid w:val="00796D0F"/>
    <w:rsid w:val="007A3605"/>
    <w:rsid w:val="007B705A"/>
    <w:rsid w:val="007C0536"/>
    <w:rsid w:val="007C0691"/>
    <w:rsid w:val="007C2420"/>
    <w:rsid w:val="007C37F4"/>
    <w:rsid w:val="007D2630"/>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C3EFF"/>
    <w:rsid w:val="008C5A31"/>
    <w:rsid w:val="008D18DC"/>
    <w:rsid w:val="008D1BD0"/>
    <w:rsid w:val="008D2700"/>
    <w:rsid w:val="008D64F1"/>
    <w:rsid w:val="008E3E23"/>
    <w:rsid w:val="008F675D"/>
    <w:rsid w:val="00901DE2"/>
    <w:rsid w:val="00910FF9"/>
    <w:rsid w:val="00912CBF"/>
    <w:rsid w:val="00913913"/>
    <w:rsid w:val="00914253"/>
    <w:rsid w:val="00917D36"/>
    <w:rsid w:val="009222DC"/>
    <w:rsid w:val="009230D7"/>
    <w:rsid w:val="00924377"/>
    <w:rsid w:val="0093689E"/>
    <w:rsid w:val="0094610C"/>
    <w:rsid w:val="0097494A"/>
    <w:rsid w:val="009A5173"/>
    <w:rsid w:val="009A6BC5"/>
    <w:rsid w:val="009B0BC1"/>
    <w:rsid w:val="009B28CA"/>
    <w:rsid w:val="009C6107"/>
    <w:rsid w:val="009D09D0"/>
    <w:rsid w:val="009D0F0B"/>
    <w:rsid w:val="009E2FB9"/>
    <w:rsid w:val="009E73C7"/>
    <w:rsid w:val="009F41F2"/>
    <w:rsid w:val="00A14CBD"/>
    <w:rsid w:val="00A22ACC"/>
    <w:rsid w:val="00A2576C"/>
    <w:rsid w:val="00A359CE"/>
    <w:rsid w:val="00A35C65"/>
    <w:rsid w:val="00A405BA"/>
    <w:rsid w:val="00A50376"/>
    <w:rsid w:val="00A543ED"/>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1FA3"/>
    <w:rsid w:val="00B44F4A"/>
    <w:rsid w:val="00B62DA2"/>
    <w:rsid w:val="00B65D2E"/>
    <w:rsid w:val="00B660C7"/>
    <w:rsid w:val="00B71480"/>
    <w:rsid w:val="00B72C99"/>
    <w:rsid w:val="00B763F8"/>
    <w:rsid w:val="00B80AC0"/>
    <w:rsid w:val="00B80C9F"/>
    <w:rsid w:val="00B8387C"/>
    <w:rsid w:val="00B844B4"/>
    <w:rsid w:val="00B85691"/>
    <w:rsid w:val="00B86774"/>
    <w:rsid w:val="00B879B5"/>
    <w:rsid w:val="00BA2E51"/>
    <w:rsid w:val="00BB3DC5"/>
    <w:rsid w:val="00BC0FD8"/>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1F4C"/>
    <w:rsid w:val="00C6346A"/>
    <w:rsid w:val="00C65621"/>
    <w:rsid w:val="00C7111B"/>
    <w:rsid w:val="00C75447"/>
    <w:rsid w:val="00C830F8"/>
    <w:rsid w:val="00C8465F"/>
    <w:rsid w:val="00C85CBF"/>
    <w:rsid w:val="00C864B7"/>
    <w:rsid w:val="00C95773"/>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5F00"/>
    <w:rsid w:val="00D8132A"/>
    <w:rsid w:val="00D84EBB"/>
    <w:rsid w:val="00D873A6"/>
    <w:rsid w:val="00DA375B"/>
    <w:rsid w:val="00DA4CD8"/>
    <w:rsid w:val="00DA5E3F"/>
    <w:rsid w:val="00DB1EDE"/>
    <w:rsid w:val="00DB3DDA"/>
    <w:rsid w:val="00DC3B4B"/>
    <w:rsid w:val="00DD1A9E"/>
    <w:rsid w:val="00DF41EB"/>
    <w:rsid w:val="00DF42A4"/>
    <w:rsid w:val="00DF7CE4"/>
    <w:rsid w:val="00E054A5"/>
    <w:rsid w:val="00E05C90"/>
    <w:rsid w:val="00E06458"/>
    <w:rsid w:val="00E13AE7"/>
    <w:rsid w:val="00E14798"/>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0816"/>
    <w:rsid w:val="00F04C93"/>
    <w:rsid w:val="00F068B7"/>
    <w:rsid w:val="00F10B1A"/>
    <w:rsid w:val="00F132CB"/>
    <w:rsid w:val="00F36D98"/>
    <w:rsid w:val="00F45415"/>
    <w:rsid w:val="00F50B1A"/>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06A1"/>
    <w:rsid w:val="00FC411E"/>
    <w:rsid w:val="00FD2D07"/>
    <w:rsid w:val="00FD47BD"/>
    <w:rsid w:val="00FF168C"/>
    <w:rsid w:val="00FF35BC"/>
    <w:rsid w:val="00FF6E1A"/>
    <w:rsid w:val="02B441DE"/>
    <w:rsid w:val="02CB55B9"/>
    <w:rsid w:val="03DB020B"/>
    <w:rsid w:val="043155AF"/>
    <w:rsid w:val="079B7E09"/>
    <w:rsid w:val="09F83FAF"/>
    <w:rsid w:val="0A236AE8"/>
    <w:rsid w:val="0A701F66"/>
    <w:rsid w:val="0B0A173C"/>
    <w:rsid w:val="0B871679"/>
    <w:rsid w:val="0CC748EA"/>
    <w:rsid w:val="0D1C5FB0"/>
    <w:rsid w:val="0D2658A2"/>
    <w:rsid w:val="0D351B7F"/>
    <w:rsid w:val="0DBA44BB"/>
    <w:rsid w:val="0E2A10D4"/>
    <w:rsid w:val="0E4934B1"/>
    <w:rsid w:val="11226C5A"/>
    <w:rsid w:val="12811C84"/>
    <w:rsid w:val="12E1761A"/>
    <w:rsid w:val="13416A0E"/>
    <w:rsid w:val="138851EE"/>
    <w:rsid w:val="13BF6F7A"/>
    <w:rsid w:val="1469430D"/>
    <w:rsid w:val="14A800EA"/>
    <w:rsid w:val="14E35EA8"/>
    <w:rsid w:val="153A2D1F"/>
    <w:rsid w:val="162E6AF4"/>
    <w:rsid w:val="18DB1BD5"/>
    <w:rsid w:val="197E65D9"/>
    <w:rsid w:val="19A32356"/>
    <w:rsid w:val="19B02EB2"/>
    <w:rsid w:val="1A9C424D"/>
    <w:rsid w:val="1AC567AF"/>
    <w:rsid w:val="1ADA4B98"/>
    <w:rsid w:val="1B561AC5"/>
    <w:rsid w:val="1BC00A3A"/>
    <w:rsid w:val="1D020055"/>
    <w:rsid w:val="1D800675"/>
    <w:rsid w:val="1E917A51"/>
    <w:rsid w:val="1EE966FD"/>
    <w:rsid w:val="1F4765AE"/>
    <w:rsid w:val="1F5B33FE"/>
    <w:rsid w:val="1F6C1136"/>
    <w:rsid w:val="1FD0633E"/>
    <w:rsid w:val="20B50A01"/>
    <w:rsid w:val="21050AF7"/>
    <w:rsid w:val="22AA736D"/>
    <w:rsid w:val="23D02703"/>
    <w:rsid w:val="24646F50"/>
    <w:rsid w:val="24C905F4"/>
    <w:rsid w:val="25A94457"/>
    <w:rsid w:val="260129CB"/>
    <w:rsid w:val="265F2FF5"/>
    <w:rsid w:val="272C0335"/>
    <w:rsid w:val="298A63BD"/>
    <w:rsid w:val="2A153E12"/>
    <w:rsid w:val="2A296DA1"/>
    <w:rsid w:val="2AC563B9"/>
    <w:rsid w:val="2D6B1B0F"/>
    <w:rsid w:val="2DFB09E2"/>
    <w:rsid w:val="2EE84B32"/>
    <w:rsid w:val="2F804F2A"/>
    <w:rsid w:val="2FD603E9"/>
    <w:rsid w:val="3080393C"/>
    <w:rsid w:val="30BB3500"/>
    <w:rsid w:val="30FB1D6B"/>
    <w:rsid w:val="32990593"/>
    <w:rsid w:val="32AA3C43"/>
    <w:rsid w:val="3368415B"/>
    <w:rsid w:val="33AE6D56"/>
    <w:rsid w:val="33B1355E"/>
    <w:rsid w:val="33D87B9A"/>
    <w:rsid w:val="34ED659F"/>
    <w:rsid w:val="35335C58"/>
    <w:rsid w:val="35C81DC9"/>
    <w:rsid w:val="373650F3"/>
    <w:rsid w:val="3A664CF3"/>
    <w:rsid w:val="3AC03371"/>
    <w:rsid w:val="3AC5594C"/>
    <w:rsid w:val="3AE3482A"/>
    <w:rsid w:val="3AF01941"/>
    <w:rsid w:val="3B145A9A"/>
    <w:rsid w:val="3B6D4B44"/>
    <w:rsid w:val="3C1F45B2"/>
    <w:rsid w:val="3D592DD1"/>
    <w:rsid w:val="3F2969DF"/>
    <w:rsid w:val="3FA255B3"/>
    <w:rsid w:val="408234E1"/>
    <w:rsid w:val="419C2D34"/>
    <w:rsid w:val="42BF3CAD"/>
    <w:rsid w:val="430449BE"/>
    <w:rsid w:val="432B6CC3"/>
    <w:rsid w:val="444F05FA"/>
    <w:rsid w:val="44617E88"/>
    <w:rsid w:val="451073F0"/>
    <w:rsid w:val="459D5443"/>
    <w:rsid w:val="459D5713"/>
    <w:rsid w:val="473345DF"/>
    <w:rsid w:val="48744BEB"/>
    <w:rsid w:val="48F6304F"/>
    <w:rsid w:val="4B0441C2"/>
    <w:rsid w:val="4BEA4F92"/>
    <w:rsid w:val="4CAF1540"/>
    <w:rsid w:val="4D433190"/>
    <w:rsid w:val="4DAB0CF9"/>
    <w:rsid w:val="4E1220D8"/>
    <w:rsid w:val="4E8C356D"/>
    <w:rsid w:val="4E8D0982"/>
    <w:rsid w:val="4E98737F"/>
    <w:rsid w:val="4FEA5EB5"/>
    <w:rsid w:val="51A76AA0"/>
    <w:rsid w:val="51B33E44"/>
    <w:rsid w:val="51C57562"/>
    <w:rsid w:val="521D3932"/>
    <w:rsid w:val="52536481"/>
    <w:rsid w:val="52754DA9"/>
    <w:rsid w:val="540A1AAB"/>
    <w:rsid w:val="55385D4B"/>
    <w:rsid w:val="561E5C9E"/>
    <w:rsid w:val="578D15B1"/>
    <w:rsid w:val="58273D2E"/>
    <w:rsid w:val="58AA171F"/>
    <w:rsid w:val="58B96B20"/>
    <w:rsid w:val="591F477F"/>
    <w:rsid w:val="5AA473F7"/>
    <w:rsid w:val="5B5E3068"/>
    <w:rsid w:val="5BB96AC6"/>
    <w:rsid w:val="5BDB7BCB"/>
    <w:rsid w:val="5BDC23BE"/>
    <w:rsid w:val="5C3F5C75"/>
    <w:rsid w:val="5D5C6839"/>
    <w:rsid w:val="5D8750FF"/>
    <w:rsid w:val="5ED35121"/>
    <w:rsid w:val="5F397310"/>
    <w:rsid w:val="604047A8"/>
    <w:rsid w:val="609B6429"/>
    <w:rsid w:val="60DD09F9"/>
    <w:rsid w:val="639D174A"/>
    <w:rsid w:val="64CA4E9F"/>
    <w:rsid w:val="65115EE0"/>
    <w:rsid w:val="658C3AD1"/>
    <w:rsid w:val="664A4942"/>
    <w:rsid w:val="66B02109"/>
    <w:rsid w:val="67C279C8"/>
    <w:rsid w:val="67E81E06"/>
    <w:rsid w:val="67FA1B80"/>
    <w:rsid w:val="682E545D"/>
    <w:rsid w:val="68CB5C7C"/>
    <w:rsid w:val="6A317ECF"/>
    <w:rsid w:val="6AD205BF"/>
    <w:rsid w:val="6C367E96"/>
    <w:rsid w:val="6C422F38"/>
    <w:rsid w:val="6CDA09A4"/>
    <w:rsid w:val="6D1E054E"/>
    <w:rsid w:val="6D5732D1"/>
    <w:rsid w:val="6DC6512A"/>
    <w:rsid w:val="716E79C4"/>
    <w:rsid w:val="71DE62FD"/>
    <w:rsid w:val="71EF45FB"/>
    <w:rsid w:val="72450106"/>
    <w:rsid w:val="730B1EAC"/>
    <w:rsid w:val="737823EE"/>
    <w:rsid w:val="73AC2EED"/>
    <w:rsid w:val="73F302F0"/>
    <w:rsid w:val="74A024E4"/>
    <w:rsid w:val="75004D75"/>
    <w:rsid w:val="754F1383"/>
    <w:rsid w:val="776E0627"/>
    <w:rsid w:val="777852EA"/>
    <w:rsid w:val="77CD73FA"/>
    <w:rsid w:val="7AA9084B"/>
    <w:rsid w:val="7AF81F4F"/>
    <w:rsid w:val="7C4A4B09"/>
    <w:rsid w:val="7CBD4A32"/>
    <w:rsid w:val="7DBE27F1"/>
    <w:rsid w:val="7DCA2581"/>
    <w:rsid w:val="7DFB7599"/>
    <w:rsid w:val="7F1E7545"/>
    <w:rsid w:val="7F8668B0"/>
    <w:rsid w:val="7F882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pPr>
    <w:rPr>
      <w:rFonts w:ascii="等线" w:hAnsi="等线" w:eastAsia="等线"/>
      <w:sz w:val="22"/>
      <w:szCs w:val="22"/>
    </w:r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30" w:lineRule="atLeast"/>
      <w:ind w:firstLine="538"/>
    </w:pPr>
    <w:rPr>
      <w:rFonts w:hint="eastAsia" w:ascii="宋体" w:hAnsi="宋体"/>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页眉 Char"/>
    <w:basedOn w:val="11"/>
    <w:link w:val="8"/>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10794</Words>
  <Characters>11042</Characters>
  <Lines>81</Lines>
  <Paragraphs>22</Paragraphs>
  <TotalTime>3</TotalTime>
  <ScaleCrop>false</ScaleCrop>
  <LinksUpToDate>false</LinksUpToDate>
  <CharactersWithSpaces>11147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2025-06-25T01:32:00Z</dcterms:created>
  <dc:creator>DC</dc:creator>
  <cp:lastModifiedBy>HJS-CL</cp:lastModifiedBy>
  <cp:lastPrinted>2011-05-20T01:04:00Z</cp:lastPrinted>
  <dcterms:modified xsi:type="dcterms:W3CDTF">2025-07-09T03:52:58Z</dcterms:modified>
  <dc:title>拆房、清土平地工程合同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261AE6E5F51944FDB806357B54D25D28</vt:lpwstr>
  </property>
  <property fmtid="{D5CDD505-2E9C-101B-9397-08002B2CF9AE}" pid="4" name="KSOTemplateDocerSaveRecord">
    <vt:lpwstr>eyJoZGlkIjoiMDEyMGMxMzIwYmE4ZmUxNzg3NTA0ZmY5Y2QzNGE4YjYiLCJ1c2VySWQiOiIzOTA5Nzc0MDYifQ==</vt:lpwstr>
  </property>
</Properties>
</file>