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r>
        <w:rPr>
          <w:rFonts w:hint="eastAsia" w:ascii="黑体" w:hAnsi="黑体" w:eastAsia="黑体"/>
          <w:b/>
          <w:sz w:val="32"/>
          <w:szCs w:val="32"/>
        </w:rPr>
        <w:t>承诺函</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pingfang sc regular" w:hAnsi="pingfang sc regular" w:eastAsia="宋体" w:cs="Times New Roman"/>
          <w:b/>
          <w:bCs/>
          <w:kern w:val="2"/>
          <w:sz w:val="21"/>
          <w:szCs w:val="24"/>
          <w:u w:val="single"/>
          <w:lang w:val="en-US" w:eastAsia="zh-CN" w:bidi="ar-SA"/>
        </w:rPr>
        <w:t>杭州市拱墅区中山北路572号杭州游泳健身馆健身楼六楼部分房屋5年租赁权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asciiTheme="minorEastAsia" w:hAnsiTheme="minorEastAsia"/>
          <w:szCs w:val="21"/>
        </w:rPr>
        <w:t>等交易资金（以到账时间为准）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pingfang sc regular" w:hAnsi="pingfang sc regular"/>
        </w:rPr>
      </w:pPr>
      <w:r>
        <w:rPr>
          <w:rFonts w:hint="eastAsia" w:asciiTheme="minorEastAsia" w:hAnsiTheme="minorEastAsia"/>
          <w:szCs w:val="21"/>
        </w:rPr>
        <w:t>4、同意杭交所经出租方申请之日起3个工作日内将承租方已交纳的首期租金、履约保证金全部划转至出租方指定账户。</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cs="Times New Roman"/>
          <w:kern w:val="2"/>
          <w:sz w:val="21"/>
          <w:szCs w:val="24"/>
          <w:lang w:val="en-US" w:eastAsia="zh-CN" w:bidi="ar-SA"/>
        </w:rPr>
        <w:t>：</w:t>
      </w:r>
      <w:r>
        <w:rPr>
          <w:rFonts w:hint="eastAsia" w:ascii="pingfang sc regular" w:hAnsi="pingfang sc regular" w:eastAsia="宋体" w:cs="Times New Roman"/>
          <w:b/>
          <w:bCs/>
          <w:kern w:val="2"/>
          <w:sz w:val="21"/>
          <w:szCs w:val="24"/>
          <w:u w:val="single"/>
          <w:lang w:val="en-US" w:eastAsia="zh-CN" w:bidi="ar-SA"/>
        </w:rPr>
        <w:t>体育类相关项目。</w:t>
      </w:r>
      <w:r>
        <w:rPr>
          <w:rFonts w:hint="eastAsia" w:ascii="pingfang sc regular" w:hAnsi="pingfang sc regular" w:eastAsia="宋体" w:cs="Times New Roman"/>
          <w:kern w:val="2"/>
          <w:sz w:val="21"/>
          <w:szCs w:val="24"/>
          <w:lang w:val="en-US" w:eastAsia="zh-CN" w:bidi="ar-SA"/>
        </w:rPr>
        <w:t>承租方保证在该租赁房屋所规定的用途范围内，按国家规定和《杭州市市直机关事业单位房屋租赁合同》及其附件约定依法经营，自行负责办理相关手续和支付相关费用，且按相关规定依法办理开业的证照等审批手续，否则视承租方违约。</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w:t>
      </w:r>
      <w:r>
        <w:rPr>
          <w:rFonts w:hint="eastAsia" w:ascii="pingfang sc regular" w:hAnsi="pingfang sc regular" w:cs="Times New Roman"/>
          <w:kern w:val="2"/>
          <w:sz w:val="21"/>
          <w:szCs w:val="24"/>
          <w:lang w:val="en-US" w:eastAsia="zh-CN" w:bidi="ar-SA"/>
        </w:rPr>
        <w:t>我方未事先征得出租方及按规定应报经有关部门核准的书面同意，不得擅自改变房屋的结构和使用性质。鉴于该物业其余层为出租方使用，我方装修及后期经营必须符合出租方规定要求，不得对培训活动、办公秩序产生影响。我方如需对房屋进行改造、装修或增扩设备时，须提供装修施工蓝图事先征得出租方的书面同意，并按规定向有关部门办理审批同意手续后，方可进行。其所有费用及报批工作由我方自行负责，我方在房屋装修结束后需提供给出租方一套完整的装修竣工图纸和审批完成的材料。</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在租赁期内，因不可抗力、城市规划、体育场馆提升改造或市政建设需要改造拆除、政府决定收回或改变该经营用房用途或变更该经营用房权属等情况，致使本合同不能继续履行或造成损失，出租方和我方双方互不承担责任、互不赔偿。</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9、我方知悉并承诺：在租赁期内，出租房屋不得整体或部分转租。如我方擅自转租的，转租行为无效。出租方有权单方面解除合同收回房屋。</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10、我方知悉并承诺：租赁房屋若有搭建部分，搭建部分不在本次租赁范围内，以现场展示为准。租赁房屋整体的水、电由我方负责管理，自行支付费用，租赁期间的房屋日常维修、维护等均由我方自行负责。</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11、</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cs="Times New Roman"/>
          <w:kern w:val="2"/>
          <w:sz w:val="21"/>
          <w:szCs w:val="24"/>
          <w:lang w:val="en-US" w:eastAsia="zh-CN" w:bidi="ar-SA"/>
        </w:rPr>
        <w:t>本次租赁房屋原承租人尚未搬离。原承租人已承诺若未获得本交易标的的，须在本次租赁权成交之日起15日内腾空场地给出租方，若出租方未能及时清退原承租人的，我方</w:t>
      </w:r>
      <w:bookmarkStart w:id="0" w:name="_GoBack"/>
      <w:bookmarkEnd w:id="0"/>
      <w:r>
        <w:rPr>
          <w:rFonts w:hint="eastAsia" w:ascii="pingfang sc regular" w:hAnsi="pingfang sc regular" w:cs="Times New Roman"/>
          <w:kern w:val="2"/>
          <w:sz w:val="21"/>
          <w:szCs w:val="24"/>
          <w:lang w:val="en-US" w:eastAsia="zh-CN" w:bidi="ar-SA"/>
        </w:rPr>
        <w:t>同意等待租赁房屋的清退，直至交付止，同时，不提出任何附加条件或修改已签订的《杭州市市直机关事业单位房屋租赁合同》及其附件。实际交付时，承租方和出租方补签移交确认书，明确租期起始时间，租赁期以移交确认书上确定的交付之日起算，即出租方未能在起租日前交付租赁场地的，以实际交付之日起算租赁期限，自动后延为整个租赁期（非原承租人适用）。</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w:t>
      </w:r>
      <w:r>
        <w:rPr>
          <w:rFonts w:hint="eastAsia" w:ascii="pingfang sc regular" w:hAnsi="pingfang sc regular" w:cs="Times New Roman"/>
          <w:kern w:val="2"/>
          <w:sz w:val="21"/>
          <w:szCs w:val="24"/>
          <w:lang w:val="en-US" w:eastAsia="zh-CN" w:bidi="ar-SA"/>
        </w:rPr>
        <w:t>2</w:t>
      </w:r>
      <w:r>
        <w:rPr>
          <w:rFonts w:hint="eastAsia" w:ascii="pingfang sc regular" w:hAnsi="pingfang sc regular" w:eastAsia="宋体" w:cs="Times New Roman"/>
          <w:kern w:val="2"/>
          <w:sz w:val="21"/>
          <w:szCs w:val="24"/>
          <w:lang w:val="en-US" w:eastAsia="zh-CN" w:bidi="ar-SA"/>
        </w:rPr>
        <w:t>、我方知悉并承诺：出租方与我方的权利义务及租赁房屋交付详见《杭州市市直机关事业单位房屋租赁合同》及其附件等交易合同。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13</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w:t>
      </w:r>
      <w:r>
        <w:rPr>
          <w:rFonts w:hint="eastAsia" w:ascii="pingfang sc regular" w:hAnsi="pingfang sc regular" w:cs="Times New Roman"/>
          <w:kern w:val="2"/>
          <w:sz w:val="21"/>
          <w:szCs w:val="24"/>
          <w:lang w:val="en-US" w:eastAsia="zh-CN" w:bidi="ar-SA"/>
        </w:rPr>
        <w:t>4</w:t>
      </w:r>
      <w:r>
        <w:rPr>
          <w:rFonts w:hint="eastAsia" w:ascii="pingfang sc regular" w:hAnsi="pingfang sc regular" w:eastAsia="宋体" w:cs="Times New Roman"/>
          <w:kern w:val="2"/>
          <w:sz w:val="21"/>
          <w:szCs w:val="24"/>
          <w:lang w:val="en-US" w:eastAsia="zh-CN" w:bidi="ar-SA"/>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（1）意向承租方提交受让申请并交纳交易保证金后单方撤回受让申请的；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（2）产生符合条件的意向承租方后，各意向承租方在竞价期间均不报价的；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（3）在被确定为承租方后未按约定签署《杭州市市直机关事业单位房屋租赁合同》等交易合同的或未按约定支付首期租金、履约保证金及交易服务费的；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（4）意向承租方未履行书面承诺事项的；</w:t>
      </w:r>
    </w:p>
    <w:p>
      <w:pPr>
        <w:pStyle w:val="4"/>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（5）存在其他违反交易规则情形的。</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2C00E10"/>
    <w:rsid w:val="050C0145"/>
    <w:rsid w:val="05D065F3"/>
    <w:rsid w:val="07254E86"/>
    <w:rsid w:val="0D1F0495"/>
    <w:rsid w:val="0EE44A0D"/>
    <w:rsid w:val="0F15442C"/>
    <w:rsid w:val="0F77400E"/>
    <w:rsid w:val="101427AF"/>
    <w:rsid w:val="10702934"/>
    <w:rsid w:val="17090503"/>
    <w:rsid w:val="19BE26FF"/>
    <w:rsid w:val="1CAF1531"/>
    <w:rsid w:val="1D0A2159"/>
    <w:rsid w:val="218A23E0"/>
    <w:rsid w:val="22BF195E"/>
    <w:rsid w:val="24475D32"/>
    <w:rsid w:val="25355EE5"/>
    <w:rsid w:val="25D14148"/>
    <w:rsid w:val="26876BBB"/>
    <w:rsid w:val="26D040D5"/>
    <w:rsid w:val="289F5356"/>
    <w:rsid w:val="28FD5577"/>
    <w:rsid w:val="29012A40"/>
    <w:rsid w:val="29E53293"/>
    <w:rsid w:val="2A595C53"/>
    <w:rsid w:val="2B825398"/>
    <w:rsid w:val="2BBC65BB"/>
    <w:rsid w:val="2EA80D63"/>
    <w:rsid w:val="2EDF16DA"/>
    <w:rsid w:val="3099405C"/>
    <w:rsid w:val="34001013"/>
    <w:rsid w:val="35A31D2D"/>
    <w:rsid w:val="361C3C06"/>
    <w:rsid w:val="36432277"/>
    <w:rsid w:val="382E1881"/>
    <w:rsid w:val="397F11DB"/>
    <w:rsid w:val="3998098F"/>
    <w:rsid w:val="39A8199F"/>
    <w:rsid w:val="39B851B0"/>
    <w:rsid w:val="3C072F34"/>
    <w:rsid w:val="3C67604A"/>
    <w:rsid w:val="3CA4327A"/>
    <w:rsid w:val="3D2F7B50"/>
    <w:rsid w:val="3E0D06E1"/>
    <w:rsid w:val="3E944C68"/>
    <w:rsid w:val="3E9829CD"/>
    <w:rsid w:val="3F645A79"/>
    <w:rsid w:val="3FE72415"/>
    <w:rsid w:val="42367D7B"/>
    <w:rsid w:val="433B6BC1"/>
    <w:rsid w:val="444927AE"/>
    <w:rsid w:val="450E4279"/>
    <w:rsid w:val="45E06DB2"/>
    <w:rsid w:val="47FB0ABE"/>
    <w:rsid w:val="48284910"/>
    <w:rsid w:val="485324B9"/>
    <w:rsid w:val="49685C71"/>
    <w:rsid w:val="4AFA7355"/>
    <w:rsid w:val="4C5A43E8"/>
    <w:rsid w:val="4C876474"/>
    <w:rsid w:val="4D1E7FB4"/>
    <w:rsid w:val="4D8A3E08"/>
    <w:rsid w:val="4E5C081F"/>
    <w:rsid w:val="4E9304B5"/>
    <w:rsid w:val="4E9422C0"/>
    <w:rsid w:val="509D38E8"/>
    <w:rsid w:val="51151F93"/>
    <w:rsid w:val="529A73B4"/>
    <w:rsid w:val="536E1390"/>
    <w:rsid w:val="555D5C90"/>
    <w:rsid w:val="5A935B6E"/>
    <w:rsid w:val="5DE111A4"/>
    <w:rsid w:val="62F7145E"/>
    <w:rsid w:val="64295746"/>
    <w:rsid w:val="65FD32F5"/>
    <w:rsid w:val="666B305D"/>
    <w:rsid w:val="66EF7CE1"/>
    <w:rsid w:val="677E7622"/>
    <w:rsid w:val="67DD46EA"/>
    <w:rsid w:val="68BD0463"/>
    <w:rsid w:val="6A5E280F"/>
    <w:rsid w:val="6B992453"/>
    <w:rsid w:val="6CF72CA0"/>
    <w:rsid w:val="6D174484"/>
    <w:rsid w:val="6D6B2894"/>
    <w:rsid w:val="7045300B"/>
    <w:rsid w:val="708874D4"/>
    <w:rsid w:val="70D12FC7"/>
    <w:rsid w:val="70D56746"/>
    <w:rsid w:val="728F0602"/>
    <w:rsid w:val="781907EF"/>
    <w:rsid w:val="798D35DE"/>
    <w:rsid w:val="7ACC169B"/>
    <w:rsid w:val="7ADC7C17"/>
    <w:rsid w:val="7BA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2025-06-24T06:10:23Z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