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杭州市上城区紫薇公寓9幢2单元2402室房产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7DFBFFF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p>
    <w:p w14:paraId="31B2188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受让方需要委托杭交所或杭交所指定的第三方办理权证过户手续的，杭交所或杭交所指定的第三方可提供有偿的权证过户服务，同时受让方还应自《成交通知书》、《资产交易合同》签署之日起20个工作日内支付预付款（房屋建筑面积140㎡以下的预付款按成交价1.5%计收，140㎡以上的预付款按成交价2.5%计收）（多退少补）。</w:t>
      </w:r>
    </w:p>
    <w:p w14:paraId="5AEA468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对符合按揭政策的受让方申请用杭交所指定银行按揭贷款支付成交款项并获得银行核准的，须在《成交通知书》、《资产交易合同》签署之日起5个工作日内付清首付款、交易服务费、预付款（房屋建筑面积140㎡以下的预付款按成交价1.5%计收，140㎡以上的预付款按成交价2.5%计收）（多退少补）和权证过户服务费，余款用按揭贷款支付（《资产交易合同》签署当日，受让方交纳的对应标的的交易保证金冲抵交易服务费，多余部分（若有）转为履约保证金，待应支付的剩余首付款全部到账后，履约保证金再转为首付款的一部分）。</w:t>
      </w:r>
    </w:p>
    <w:p w14:paraId="03CB455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14:paraId="599B07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（2）同意杭交所在在经转让方申请之日起3个工作日内将受让方已交纳的交易价款全部划转至转让方指定账户。</w:t>
      </w:r>
    </w:p>
    <w:p w14:paraId="273A778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3）受让方应自行了解并完全符合国家及杭州市规定的购房条件，若因受让方原因造成所成交的房屋无法过户，所缴纳的购房款损失及其他经济损失均由受让方承担，与转让方、杭交所无关，受让方已付的交易服务费、履约保证金不予返还。</w:t>
      </w:r>
    </w:p>
    <w:p w14:paraId="618C3D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（4）已知悉：在办理房产权证过户手续过程中所涉及买卖双方应缴纳的税、费，按国家有关规定由转让方与受让方各自承担。</w:t>
      </w:r>
    </w:p>
    <w:p w14:paraId="1D47293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3386702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（6）已知悉并同意：</w:t>
      </w:r>
      <w:r>
        <w:rPr>
          <w:rFonts w:hint="eastAsia" w:ascii="宋体" w:hAnsi="宋体" w:eastAsia="宋体" w:cs="Times New Roman"/>
          <w:i w:val="0"/>
          <w:iCs w:val="0"/>
          <w:sz w:val="21"/>
          <w:szCs w:val="21"/>
          <w:highlight w:val="none"/>
          <w:lang w:val="en-US" w:eastAsia="zh-CN"/>
        </w:rPr>
        <w:t>交易标的各种使用费用（不限于物业管理费、水、电费等）由转让方承担，物业管理费从交接次月起由受让方承担，水、电可以重新开户的，相关手续及费用由受让方自理，但是否可以重新开户不在转让方合同义务范围内，具体按照标的情况和政府相关管理规定执行。</w:t>
      </w:r>
    </w:p>
    <w:p w14:paraId="4B731E5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（8）已知悉：本次交易标的只限于权证核定的面积范围内。标的房屋如有漏水或需维修的情况，均由受让方自理,转让方不承担任何费用和责任。</w:t>
      </w:r>
    </w:p>
    <w:p w14:paraId="47DF7D5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（9）已知悉并同意：不能保证交易标的原户主户口是否迁出，如有未迁出的情况发生，转让方通知原户主把户口迁出，但有关学区房孩子能否就读的情况请意向受让方自行查证，对此转让方不做承诺。</w:t>
      </w:r>
    </w:p>
    <w:p w14:paraId="2CABB4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（10）已知悉并同意：被确认为受让方后如果选择银行贷款支付交易价款的，同意由杭交所对受让方支付到产金所账户“个人中心-未使用资金”的首付款进行扣除。</w:t>
      </w:r>
    </w:p>
    <w:p w14:paraId="5810FB5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（11）</w:t>
      </w:r>
      <w:r>
        <w:rPr>
          <w:rFonts w:hint="eastAsia" w:ascii="宋体" w:hAnsi="宋体" w:eastAsia="宋体" w:cs="Times New Roman"/>
          <w:i w:val="0"/>
          <w:iCs w:val="0"/>
          <w:sz w:val="21"/>
          <w:szCs w:val="21"/>
          <w:highlight w:val="none"/>
          <w:lang w:val="en-US" w:eastAsia="zh-CN"/>
        </w:rPr>
        <w:t>已知悉：本次交易标的目前土地使用类型为划拨，因办理转让标的权证过户时土地类型变化而产生的土地有偿使用费（包括但不限于土地租赁费或土地出让金等），由受让方承担。</w:t>
      </w:r>
    </w:p>
    <w:p w14:paraId="0F4B616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（12）已知悉：本次转让方与受让方的权利义务以及房屋的交接，最终以转让方提供的《资产交易合同》样本为准。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D8B61EC"/>
    <w:rsid w:val="0E134225"/>
    <w:rsid w:val="108C4856"/>
    <w:rsid w:val="11431063"/>
    <w:rsid w:val="168F5C99"/>
    <w:rsid w:val="1A4D26DA"/>
    <w:rsid w:val="1E32355F"/>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1D333B3"/>
    <w:rsid w:val="4227200B"/>
    <w:rsid w:val="43D31E0E"/>
    <w:rsid w:val="45C32B75"/>
    <w:rsid w:val="48BB3081"/>
    <w:rsid w:val="4CB033F0"/>
    <w:rsid w:val="4D4E2129"/>
    <w:rsid w:val="51B53AC1"/>
    <w:rsid w:val="52C04869"/>
    <w:rsid w:val="550F2213"/>
    <w:rsid w:val="552600D9"/>
    <w:rsid w:val="590B26FF"/>
    <w:rsid w:val="5AB50C32"/>
    <w:rsid w:val="5FF77A89"/>
    <w:rsid w:val="610339B9"/>
    <w:rsid w:val="64127BB2"/>
    <w:rsid w:val="646972B1"/>
    <w:rsid w:val="67FE4DC6"/>
    <w:rsid w:val="6B0965FB"/>
    <w:rsid w:val="6BF86C61"/>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2031</Words>
  <Characters>2062</Characters>
  <Lines>15</Lines>
  <Paragraphs>4</Paragraphs>
  <TotalTime>0</TotalTime>
  <ScaleCrop>false</ScaleCrop>
  <LinksUpToDate>false</LinksUpToDate>
  <CharactersWithSpaces>2127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2025-06-04T02:30:36Z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25E0818C10224021B8A1535595A2DB77_13</vt:lpwstr>
  </property>
  <property fmtid="{D5CDD505-2E9C-101B-9397-08002B2CF9AE}" pid="4" name="KSOTemplateDocerSaveRecord">
    <vt:lpwstr>eyJoZGlkIjoiM2YzMDU2MmJkMTQzZmJlNTZmMjc5Zjg5MjhmYmY1NmEiLCJ1c2VySWQiOiIzNjc2MjcxNDEifQ==</vt:lpwstr>
  </property>
</Properties>
</file>