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我方拟承租杭州市拱墅区余杭塘路478号阮家桥公交停保基地8幢1层-2部分房屋3年租赁权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3、若我方成为承租方，我方已知悉并同意：</w:t>
      </w:r>
      <w:r>
        <w:rPr>
          <w:rFonts w:hint="eastAsia" w:ascii="宋体" w:hAnsi="宋体"/>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szCs w:val="21"/>
          <w:highlight w:val="none"/>
          <w:lang w:val="en-US" w:eastAsia="zh-CN"/>
        </w:rPr>
        <w:t>8</w:t>
      </w:r>
      <w:r>
        <w:rPr>
          <w:rFonts w:hint="eastAsia" w:ascii="宋体" w:hAnsi="宋体"/>
          <w:szCs w:val="21"/>
          <w:highlight w:val="none"/>
        </w:rPr>
        <w:t>个工作日内向杭交所指定账户一次性支付首期租金、交易服务费和履约保证金等交易资金（已到账为准）。</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4、若我方成为承租方，我方已知悉并同意：同意杭交所在经出租方申请之日起3个工作日内将承租方已交纳的履约保证金、首期租金划转至出租方指定账户。</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highlight w:val="none"/>
        </w:rPr>
        <w:t>《房屋租赁合同》签署时，承租方应自行与现场物业管理公司签署物业管理协议并缴纳物业管理费。</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承租方，我方已知悉并同意：租赁房屋所属地块不动产权证证载权利性质为划拨/自建房，证载房屋用途为街巷用地/非住宅，所属地块不动产权证附记记载：该宗地批准用途为公交停保基地。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出租方保证租赁房屋产权无争议，但可提供的租赁房屋的权属资料仅限于不动产权证（证号：浙[2018]杭州市不动产权第0028046号）等（具体详见合同附件）。意向承租方应对房屋权属资料可能对后续经营开展、获取审批许可等可能的不利影响作充分了解和预判，包括不能获得既定开设审批、无法办理租赁备案证、无法作为工商登记地址等风险在内。</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本次标的涉及房屋以实际交付时的现状为准。出租方房屋原为毛坯状态，现场现有可见租赁房屋的装修及设施设备部分不属于出租方投入，存在交付前因实际使用人/投入人对装修及设施设备进行拆除或破坏的可能，故租赁房屋装修及设备设施不以目前展示现状为准，租赁房屋移交时不保证装修、装饰物及设备设施的完好。意向承租方可向出租方索要项目图纸以了解房屋装修前的原始状态。且意向承租人知悉并认可，无论交付时的现状如何，对房屋交付时可能存在的除主体结构之外的质量问题和使用瑕疵所需的成本投入和周期均已考虑进招租底价，出租方不再安排修复或作其他投入。意向承租方应在竞租之前，自行至该房屋进行充分的踏勘与了解，并结合出租方的披露信息进行相关评估考虑。出租方对房屋的介绍与评价均为参考意见，不构成担保性约束。</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lang w:val="en-US" w:eastAsia="zh-CN"/>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lang w:val="en-US" w:eastAsia="zh-CN"/>
        </w:rPr>
        <w:t>租赁期内，禁止转租。</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lang w:val="en-US" w:eastAsia="zh-CN"/>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15、本项目成交后，</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按以下标准向杭交所支付交易服务费：</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（1）各年累计租金在800万元以下，按照各年累计租金的2%收取；</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（2）各年累计租金在800万元以上的，按照各年累计租金的1.5%收取。</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（3）在被确定为承租方后未按约定签署《房屋租赁合同》及附件的或未按约定支付交易服务费、履约保证金和首期租金的；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10" w:lineRule="exact"/>
        <w:ind w:firstLine="210" w:firstLineChars="100"/>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D94E48"/>
    <w:rsid w:val="061C73F5"/>
    <w:rsid w:val="07D87335"/>
    <w:rsid w:val="09CB60AF"/>
    <w:rsid w:val="0A25564B"/>
    <w:rsid w:val="0AA1739C"/>
    <w:rsid w:val="0B8021F3"/>
    <w:rsid w:val="0ED418D7"/>
    <w:rsid w:val="0F1D04FF"/>
    <w:rsid w:val="0F971788"/>
    <w:rsid w:val="0FEC78F6"/>
    <w:rsid w:val="117612B0"/>
    <w:rsid w:val="13B849C4"/>
    <w:rsid w:val="14C2507C"/>
    <w:rsid w:val="15AA0E05"/>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5526291"/>
    <w:rsid w:val="25B34C3E"/>
    <w:rsid w:val="263D098F"/>
    <w:rsid w:val="271745FD"/>
    <w:rsid w:val="2731534B"/>
    <w:rsid w:val="279515A0"/>
    <w:rsid w:val="28CD421D"/>
    <w:rsid w:val="29064147"/>
    <w:rsid w:val="2B224A23"/>
    <w:rsid w:val="2BD51F6B"/>
    <w:rsid w:val="2BE5620F"/>
    <w:rsid w:val="2BEE0A70"/>
    <w:rsid w:val="2DE64B98"/>
    <w:rsid w:val="2E6953D9"/>
    <w:rsid w:val="30DD554D"/>
    <w:rsid w:val="332613DB"/>
    <w:rsid w:val="3480309A"/>
    <w:rsid w:val="35202E1B"/>
    <w:rsid w:val="35DF081E"/>
    <w:rsid w:val="382052E5"/>
    <w:rsid w:val="39CC2EE8"/>
    <w:rsid w:val="3AD83A40"/>
    <w:rsid w:val="3C1B0610"/>
    <w:rsid w:val="3C2C4C6F"/>
    <w:rsid w:val="3C5A318A"/>
    <w:rsid w:val="3C940D63"/>
    <w:rsid w:val="3D4E2474"/>
    <w:rsid w:val="3EBF19DA"/>
    <w:rsid w:val="3F403481"/>
    <w:rsid w:val="45CF3BF7"/>
    <w:rsid w:val="45F94112"/>
    <w:rsid w:val="46C45581"/>
    <w:rsid w:val="47562A55"/>
    <w:rsid w:val="48C749F6"/>
    <w:rsid w:val="494F753A"/>
    <w:rsid w:val="4AFF3DA7"/>
    <w:rsid w:val="4CC66179"/>
    <w:rsid w:val="4E0013D2"/>
    <w:rsid w:val="4E5A0CE2"/>
    <w:rsid w:val="51317EBA"/>
    <w:rsid w:val="52C93621"/>
    <w:rsid w:val="54E742B4"/>
    <w:rsid w:val="563F5F26"/>
    <w:rsid w:val="5687200B"/>
    <w:rsid w:val="56EE2F1F"/>
    <w:rsid w:val="57AC3470"/>
    <w:rsid w:val="584668FF"/>
    <w:rsid w:val="590122F3"/>
    <w:rsid w:val="5A0A51C8"/>
    <w:rsid w:val="5DB959AE"/>
    <w:rsid w:val="5E0F1804"/>
    <w:rsid w:val="604A3A09"/>
    <w:rsid w:val="605F317E"/>
    <w:rsid w:val="606A72C7"/>
    <w:rsid w:val="633A51EB"/>
    <w:rsid w:val="63814BB3"/>
    <w:rsid w:val="640A33CF"/>
    <w:rsid w:val="657C12B1"/>
    <w:rsid w:val="66AB1603"/>
    <w:rsid w:val="66EC6C01"/>
    <w:rsid w:val="66F30663"/>
    <w:rsid w:val="68026233"/>
    <w:rsid w:val="6804343D"/>
    <w:rsid w:val="6A2F474B"/>
    <w:rsid w:val="6D1B0EA5"/>
    <w:rsid w:val="6D511A93"/>
    <w:rsid w:val="6D587D7B"/>
    <w:rsid w:val="6E6201BE"/>
    <w:rsid w:val="6F3E2F3A"/>
    <w:rsid w:val="6FA55374"/>
    <w:rsid w:val="71711121"/>
    <w:rsid w:val="71814B45"/>
    <w:rsid w:val="71933AE8"/>
    <w:rsid w:val="736C7394"/>
    <w:rsid w:val="73B45BA4"/>
    <w:rsid w:val="78A15C46"/>
    <w:rsid w:val="79115EB0"/>
    <w:rsid w:val="79C72B94"/>
    <w:rsid w:val="7AD361AC"/>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2025-05-30T01:06:37Z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