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杭州市上城区解放东路18号市民中心8幢（H座）一层1号商铺5年租赁权项目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商业（餐饮配套服务）</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u w:val="single"/>
        </w:rPr>
        <w:t>本次租赁房屋配置的排烟管道、污水排放等设施，出租方不保证设备</w:t>
      </w:r>
      <w:r>
        <w:rPr>
          <w:rFonts w:hint="eastAsia" w:ascii="pingfang sc regular" w:hAnsi="pingfang sc regular"/>
          <w:u w:val="single"/>
          <w:lang w:val="en-US" w:eastAsia="zh-CN"/>
        </w:rPr>
        <w:t>完整</w:t>
      </w:r>
      <w:r>
        <w:rPr>
          <w:rFonts w:hint="eastAsia" w:ascii="pingfang sc regular" w:hAnsi="pingfang sc regular"/>
          <w:u w:val="single"/>
        </w:rPr>
        <w:t>、功能正常可用。租赁期内</w:t>
      </w:r>
      <w:r>
        <w:rPr>
          <w:rFonts w:hint="eastAsia" w:ascii="pingfang sc regular" w:hAnsi="pingfang sc regular"/>
          <w:u w:val="single"/>
          <w:lang w:eastAsia="zh-CN"/>
        </w:rPr>
        <w:t>我</w:t>
      </w:r>
      <w:r>
        <w:rPr>
          <w:rFonts w:hint="eastAsia" w:ascii="pingfang sc regular" w:hAnsi="pingfang sc regular"/>
          <w:u w:val="single"/>
        </w:rPr>
        <w:t>方如须新增设施设备、维修养护均由</w:t>
      </w:r>
      <w:r>
        <w:rPr>
          <w:rFonts w:hint="eastAsia" w:ascii="pingfang sc regular" w:hAnsi="pingfang sc regular"/>
          <w:u w:val="single"/>
          <w:lang w:eastAsia="zh-CN"/>
        </w:rPr>
        <w:t>我</w:t>
      </w:r>
      <w:r>
        <w:rPr>
          <w:rFonts w:hint="eastAsia" w:ascii="pingfang sc regular" w:hAnsi="pingfang sc regular"/>
          <w:u w:val="single"/>
        </w:rPr>
        <w:t>方负责，且应符合市民中心区域内管理规范要求。</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eastAsia="宋体" w:asciiTheme="minorEastAsia" w:hAnsiTheme="minorEastAsia"/>
          <w:szCs w:val="21"/>
          <w:lang w:val="en-US" w:eastAsia="zh-CN"/>
        </w:rPr>
      </w:pPr>
      <w:r>
        <w:rPr>
          <w:rFonts w:hint="eastAsia" w:asciiTheme="minorEastAsia" w:hAnsiTheme="minorEastAsia"/>
          <w:szCs w:val="21"/>
          <w:lang w:val="en-US" w:eastAsia="zh-CN"/>
        </w:rPr>
        <w:t>10、</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Theme="minorEastAsia" w:hAnsiTheme="minorEastAsia"/>
          <w:szCs w:val="21"/>
          <w:lang w:val="en-US" w:eastAsia="zh-CN"/>
        </w:rPr>
        <w:t>租赁房屋中部分设施设备为原承租人自行加装，不在本次租赁范围内，租赁房屋的装修装饰、设施设备不以现场展示为准，以移交时现状为准。租赁期的水、电等设施由我方负责使用和管理，自行支付相关费用。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11、</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w:t>
      </w:r>
      <w:r>
        <w:rPr>
          <w:rFonts w:hint="eastAsia" w:asciiTheme="minorEastAsia" w:hAnsiTheme="minorEastAsia"/>
          <w:szCs w:val="21"/>
          <w:lang w:val="en-US" w:eastAsia="zh-CN"/>
        </w:rPr>
        <w:t>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12、我方知悉并承诺：本次租赁房屋原承租人已与出租方签订《房屋租赁合同》及附件合同确认租期至2025年6月24日止。原承租人已承诺若未获得本交易标的的，须在租赁期到期之日起5个工作日</w:t>
      </w:r>
      <w:bookmarkStart w:id="0" w:name="_GoBack"/>
      <w:bookmarkEnd w:id="0"/>
      <w:r>
        <w:rPr>
          <w:rFonts w:hint="eastAsia" w:asciiTheme="minorEastAsia" w:hAnsiTheme="minorEastAsia"/>
          <w:szCs w:val="21"/>
          <w:lang w:val="en-US" w:eastAsia="zh-CN"/>
        </w:rPr>
        <w:t xml:space="preserve">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非原承租人适用）。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13、我方知悉并承诺：出租方与我方的权利义务及租赁房屋交付详见《杭州市市直机关事业单位房屋租赁合同》、《承租户消防安全及社会治安综合管理责任书》、《关于租赁房屋交付的承诺函》等交易合同。</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14</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15、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EE44A0D"/>
    <w:rsid w:val="0EF25BE1"/>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815014"/>
    <w:rsid w:val="3E3B4F9A"/>
    <w:rsid w:val="3E944C68"/>
    <w:rsid w:val="3E9829CD"/>
    <w:rsid w:val="3F645A79"/>
    <w:rsid w:val="3FE07923"/>
    <w:rsid w:val="42367D7B"/>
    <w:rsid w:val="42F84A70"/>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8B7516"/>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2025-05-30T06:40:51Z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