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消防</w:t>
      </w:r>
      <w:r>
        <w:rPr>
          <w:rFonts w:hint="eastAsia"/>
          <w:b/>
          <w:sz w:val="36"/>
          <w:szCs w:val="36"/>
          <w:lang w:val="en-US" w:eastAsia="zh-CN"/>
        </w:rPr>
        <w:t>安全</w:t>
      </w:r>
      <w:r>
        <w:rPr>
          <w:rFonts w:hint="eastAsia"/>
          <w:b/>
          <w:sz w:val="36"/>
          <w:szCs w:val="36"/>
        </w:rPr>
        <w:t>协议</w:t>
      </w:r>
      <w:r>
        <w:rPr>
          <w:rFonts w:hint="eastAsia"/>
          <w:b/>
          <w:sz w:val="36"/>
          <w:szCs w:val="36"/>
          <w:lang w:val="en-US" w:eastAsia="zh-CN"/>
        </w:rPr>
        <w:t>书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甲方（出租方）：杭州</w:t>
      </w:r>
      <w:r>
        <w:rPr>
          <w:rFonts w:hint="eastAsia"/>
          <w:sz w:val="22"/>
          <w:szCs w:val="22"/>
          <w:lang w:val="en-US" w:eastAsia="zh-CN"/>
        </w:rPr>
        <w:t>国宇物产管理有限</w:t>
      </w:r>
      <w:r>
        <w:rPr>
          <w:rFonts w:hint="eastAsia"/>
          <w:sz w:val="22"/>
          <w:szCs w:val="22"/>
        </w:rPr>
        <w:t>公司</w:t>
      </w: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乙方（承租方）：</w:t>
      </w:r>
    </w:p>
    <w:p>
      <w:pPr>
        <w:rPr>
          <w:rFonts w:hint="eastAsia"/>
          <w:sz w:val="22"/>
          <w:szCs w:val="22"/>
        </w:rPr>
      </w:pPr>
    </w:p>
    <w:p>
      <w:pPr>
        <w:ind w:firstLine="440" w:firstLineChars="200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为了确保出租场地安全，切实加强出租场地内综合治理和消防工作，明确谁管理谁负责的原则，根据公安消防部门的要求，特此将相关内容明确如下：</w:t>
      </w:r>
    </w:p>
    <w:p>
      <w:pPr>
        <w:numPr>
          <w:ilvl w:val="0"/>
          <w:numId w:val="0"/>
        </w:numPr>
        <w:ind w:leftChars="0" w:firstLine="440" w:firstLineChars="200"/>
        <w:rPr>
          <w:rFonts w:hint="default" w:eastAsia="宋体"/>
          <w:color w:val="auto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</w:rPr>
        <w:t>甲方交付给乙方的租赁</w:t>
      </w:r>
      <w:r>
        <w:rPr>
          <w:rFonts w:hint="eastAsia"/>
          <w:color w:val="auto"/>
          <w:sz w:val="22"/>
          <w:szCs w:val="22"/>
          <w:lang w:val="en-US" w:eastAsia="zh-CN"/>
        </w:rPr>
        <w:t>场所，</w:t>
      </w:r>
      <w:r>
        <w:rPr>
          <w:rFonts w:hint="eastAsia"/>
          <w:color w:val="auto"/>
          <w:sz w:val="22"/>
          <w:szCs w:val="22"/>
        </w:rPr>
        <w:t>在</w:t>
      </w:r>
      <w:r>
        <w:rPr>
          <w:rFonts w:hint="eastAsia"/>
          <w:color w:val="auto"/>
          <w:sz w:val="22"/>
          <w:szCs w:val="22"/>
          <w:lang w:val="en-US" w:eastAsia="zh-CN"/>
        </w:rPr>
        <w:t>整个物业</w:t>
      </w:r>
      <w:r>
        <w:rPr>
          <w:rFonts w:hint="eastAsia"/>
          <w:color w:val="auto"/>
          <w:sz w:val="22"/>
          <w:szCs w:val="22"/>
        </w:rPr>
        <w:t>竣工验收时已符合消防验收的要求，</w:t>
      </w:r>
      <w:r>
        <w:rPr>
          <w:rFonts w:hint="eastAsia"/>
          <w:color w:val="auto"/>
          <w:sz w:val="22"/>
          <w:szCs w:val="22"/>
          <w:lang w:val="en-US" w:eastAsia="zh-CN"/>
        </w:rPr>
        <w:t>乙方作为租赁场所的使用人和管理人必须做到：</w:t>
      </w:r>
    </w:p>
    <w:p>
      <w:pPr>
        <w:numPr>
          <w:ilvl w:val="0"/>
          <w:numId w:val="1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遵守业主对物业房屋质量安全消防安全及安全运行相应规定，不得破坏房屋承重结构，办公及相应的设施。堆放物品不得超过房屋设计要求载荷的重量。</w:t>
      </w:r>
    </w:p>
    <w:p>
      <w:pPr>
        <w:numPr>
          <w:ilvl w:val="0"/>
          <w:numId w:val="1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因租赁物的特殊用途或消防部门发布新的消防规范、标准，导致该租赁物需要重新进行消防审批的，由乙方自行负责，甲方配合并协调各方关系，努力促使租赁物通过消防验收要求。</w:t>
      </w:r>
    </w:p>
    <w:p>
      <w:pPr>
        <w:numPr>
          <w:ilvl w:val="0"/>
          <w:numId w:val="1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乙方如需对该租赁物进行装修，则必须做到：租赁房屋的装修设计、</w:t>
      </w:r>
      <w:r>
        <w:rPr>
          <w:rFonts w:hint="eastAsia"/>
          <w:color w:val="auto"/>
          <w:sz w:val="22"/>
          <w:szCs w:val="22"/>
          <w:lang w:eastAsia="zh-CN"/>
        </w:rPr>
        <w:t>材料、</w:t>
      </w:r>
      <w:r>
        <w:rPr>
          <w:rFonts w:hint="eastAsia"/>
          <w:color w:val="auto"/>
          <w:sz w:val="22"/>
          <w:szCs w:val="22"/>
        </w:rPr>
        <w:t>施工均必须符合消防部门的要求，在装修前或装修过程中必须办妥一切相关手续。装修结束必须经过消防部门审查通过。</w:t>
      </w:r>
    </w:p>
    <w:p>
      <w:pPr>
        <w:numPr>
          <w:ilvl w:val="0"/>
          <w:numId w:val="1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乙方无法通过或未经消防部门审查</w:t>
      </w:r>
      <w:r>
        <w:rPr>
          <w:rFonts w:hint="eastAsia"/>
          <w:color w:val="auto"/>
          <w:sz w:val="22"/>
          <w:szCs w:val="22"/>
          <w:lang w:eastAsia="zh-CN"/>
        </w:rPr>
        <w:t>通过的</w:t>
      </w:r>
      <w:r>
        <w:rPr>
          <w:rFonts w:hint="eastAsia"/>
          <w:color w:val="auto"/>
          <w:sz w:val="22"/>
          <w:szCs w:val="22"/>
        </w:rPr>
        <w:t>，</w:t>
      </w:r>
      <w:r>
        <w:rPr>
          <w:rFonts w:hint="eastAsia"/>
          <w:color w:val="auto"/>
          <w:sz w:val="22"/>
          <w:szCs w:val="22"/>
          <w:lang w:eastAsia="zh-CN"/>
        </w:rPr>
        <w:t>暂停</w:t>
      </w:r>
      <w:r>
        <w:rPr>
          <w:rFonts w:hint="eastAsia"/>
          <w:color w:val="auto"/>
          <w:sz w:val="22"/>
          <w:szCs w:val="22"/>
        </w:rPr>
        <w:t>使用该租赁物，</w:t>
      </w:r>
      <w:r>
        <w:rPr>
          <w:rFonts w:hint="eastAsia"/>
          <w:color w:val="auto"/>
          <w:sz w:val="22"/>
          <w:szCs w:val="22"/>
          <w:lang w:eastAsia="zh-CN"/>
        </w:rPr>
        <w:t>如</w:t>
      </w:r>
      <w:r>
        <w:rPr>
          <w:rFonts w:hint="eastAsia"/>
          <w:color w:val="auto"/>
          <w:sz w:val="22"/>
          <w:szCs w:val="22"/>
        </w:rPr>
        <w:t>乙方</w:t>
      </w:r>
      <w:r>
        <w:rPr>
          <w:rFonts w:hint="eastAsia"/>
          <w:color w:val="auto"/>
          <w:sz w:val="22"/>
          <w:szCs w:val="22"/>
          <w:lang w:eastAsia="zh-CN"/>
        </w:rPr>
        <w:t>擅自使用所发生消防事故均由乙方负责</w:t>
      </w:r>
      <w:r>
        <w:rPr>
          <w:rFonts w:hint="eastAsia"/>
          <w:color w:val="auto"/>
          <w:sz w:val="22"/>
          <w:szCs w:val="22"/>
        </w:rPr>
        <w:t>。</w:t>
      </w:r>
    </w:p>
    <w:p>
      <w:pPr>
        <w:ind w:left="420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此外，无论乙方是否进行装修，都必须遵守：</w:t>
      </w:r>
    </w:p>
    <w:p>
      <w:pPr>
        <w:numPr>
          <w:ilvl w:val="0"/>
          <w:numId w:val="2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乙方为承租场所综合整治、消防安全的主体责任人，全面负责承租场所的治安管理和消防安全</w:t>
      </w:r>
      <w:r>
        <w:rPr>
          <w:rFonts w:hint="eastAsia"/>
          <w:color w:val="auto"/>
          <w:sz w:val="22"/>
          <w:szCs w:val="22"/>
          <w:lang w:eastAsia="zh-CN"/>
        </w:rPr>
        <w:t>管理</w:t>
      </w:r>
      <w:r>
        <w:rPr>
          <w:rFonts w:hint="eastAsia"/>
          <w:color w:val="auto"/>
          <w:sz w:val="22"/>
          <w:szCs w:val="22"/>
        </w:rPr>
        <w:t>工作。</w:t>
      </w:r>
    </w:p>
    <w:p>
      <w:pPr>
        <w:numPr>
          <w:ilvl w:val="0"/>
          <w:numId w:val="2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严禁在疏散走道、楼道和出口处、消防栓前堆放物品，必须保持</w:t>
      </w:r>
      <w:r>
        <w:rPr>
          <w:rFonts w:hint="eastAsia"/>
          <w:color w:val="auto"/>
          <w:sz w:val="22"/>
          <w:szCs w:val="22"/>
          <w:lang w:eastAsia="zh-CN"/>
        </w:rPr>
        <w:t>消防</w:t>
      </w:r>
      <w:r>
        <w:rPr>
          <w:rFonts w:hint="eastAsia"/>
          <w:color w:val="auto"/>
          <w:sz w:val="22"/>
          <w:szCs w:val="22"/>
        </w:rPr>
        <w:t>通道</w:t>
      </w:r>
      <w:r>
        <w:rPr>
          <w:rFonts w:hint="eastAsia"/>
          <w:color w:val="auto"/>
          <w:sz w:val="22"/>
          <w:szCs w:val="22"/>
          <w:lang w:eastAsia="zh-CN"/>
        </w:rPr>
        <w:t>安全</w:t>
      </w:r>
      <w:r>
        <w:rPr>
          <w:rFonts w:hint="eastAsia"/>
          <w:color w:val="auto"/>
          <w:sz w:val="22"/>
          <w:szCs w:val="22"/>
        </w:rPr>
        <w:t>畅</w:t>
      </w:r>
      <w:r>
        <w:rPr>
          <w:rFonts w:hint="eastAsia"/>
          <w:color w:val="auto"/>
          <w:sz w:val="22"/>
          <w:szCs w:val="22"/>
          <w:lang w:eastAsia="zh-CN"/>
        </w:rPr>
        <w:t>通</w:t>
      </w:r>
      <w:r>
        <w:rPr>
          <w:rFonts w:hint="eastAsia"/>
          <w:color w:val="auto"/>
          <w:sz w:val="22"/>
          <w:szCs w:val="22"/>
        </w:rPr>
        <w:t>。</w:t>
      </w:r>
    </w:p>
    <w:p>
      <w:pPr>
        <w:numPr>
          <w:ilvl w:val="0"/>
          <w:numId w:val="2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未经甲方同意不得在承租场所私自拉接电线、增设电炉等大功率电器的明火设备，以防超负荷而引起电器火灾。</w:t>
      </w:r>
      <w:r>
        <w:rPr>
          <w:rFonts w:hint="eastAsia"/>
          <w:color w:val="auto"/>
          <w:sz w:val="22"/>
          <w:szCs w:val="22"/>
          <w:lang w:eastAsia="zh-CN"/>
        </w:rPr>
        <w:t>装修配备电气、电器设施必须安全可靠。</w:t>
      </w:r>
    </w:p>
    <w:p>
      <w:pPr>
        <w:numPr>
          <w:ilvl w:val="0"/>
          <w:numId w:val="2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承租场所下班后应当及时切断电源、气源、水源。</w:t>
      </w:r>
    </w:p>
    <w:p>
      <w:pPr>
        <w:numPr>
          <w:ilvl w:val="0"/>
          <w:numId w:val="2"/>
        </w:numPr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不得在承租场所存放易燃易爆</w:t>
      </w:r>
      <w:r>
        <w:rPr>
          <w:rFonts w:hint="eastAsia"/>
          <w:color w:val="auto"/>
          <w:sz w:val="22"/>
          <w:szCs w:val="22"/>
          <w:lang w:eastAsia="zh-CN"/>
        </w:rPr>
        <w:t>及危险</w:t>
      </w:r>
      <w:r>
        <w:rPr>
          <w:rFonts w:hint="eastAsia"/>
          <w:color w:val="auto"/>
          <w:sz w:val="22"/>
          <w:szCs w:val="22"/>
        </w:rPr>
        <w:t>物品。</w:t>
      </w:r>
    </w:p>
    <w:p>
      <w:pPr>
        <w:ind w:left="420" w:firstLine="220" w:firstLineChars="100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如乙方不能做到上述条款，甲方有权责令其限期改正，如乙方仍未做到符合要求的，甲方有权单方面终止合同，追究乙方的责任</w:t>
      </w:r>
      <w:r>
        <w:rPr>
          <w:rFonts w:hint="eastAsia"/>
          <w:color w:val="auto"/>
          <w:sz w:val="22"/>
          <w:szCs w:val="22"/>
          <w:lang w:eastAsia="zh-CN"/>
        </w:rPr>
        <w:t>，</w:t>
      </w:r>
      <w:r>
        <w:rPr>
          <w:rFonts w:hint="eastAsia"/>
          <w:color w:val="auto"/>
          <w:sz w:val="22"/>
          <w:szCs w:val="22"/>
          <w:lang w:val="en-US" w:eastAsia="zh-CN"/>
        </w:rPr>
        <w:t>并且不承担乙方的任何损失</w:t>
      </w:r>
      <w:r>
        <w:rPr>
          <w:rFonts w:hint="eastAsia"/>
          <w:color w:val="auto"/>
          <w:sz w:val="22"/>
          <w:szCs w:val="22"/>
        </w:rPr>
        <w:t>。如因乙方没有履行</w:t>
      </w:r>
      <w:r>
        <w:rPr>
          <w:rFonts w:hint="eastAsia"/>
          <w:color w:val="auto"/>
          <w:sz w:val="22"/>
          <w:szCs w:val="22"/>
          <w:lang w:val="en-US" w:eastAsia="zh-CN"/>
        </w:rPr>
        <w:t>或不恰当履行</w:t>
      </w:r>
      <w:r>
        <w:rPr>
          <w:rFonts w:hint="eastAsia"/>
          <w:color w:val="auto"/>
          <w:sz w:val="22"/>
          <w:szCs w:val="22"/>
        </w:rPr>
        <w:t>本责任协议规定的内容，造成</w:t>
      </w:r>
      <w:r>
        <w:rPr>
          <w:rFonts w:hint="eastAsia"/>
          <w:color w:val="auto"/>
          <w:sz w:val="22"/>
          <w:szCs w:val="22"/>
          <w:lang w:val="en-US" w:eastAsia="zh-CN"/>
        </w:rPr>
        <w:t>任何</w:t>
      </w:r>
      <w:r>
        <w:rPr>
          <w:rFonts w:hint="eastAsia"/>
          <w:color w:val="auto"/>
          <w:sz w:val="22"/>
          <w:szCs w:val="22"/>
        </w:rPr>
        <w:t>财产损失（包括有关部门的行政处罚）及人员伤亡的，由乙方承担全部责任。</w:t>
      </w:r>
    </w:p>
    <w:p>
      <w:pPr>
        <w:ind w:left="420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本附件与《房屋租赁合同》具有同等法律效力。</w:t>
      </w:r>
    </w:p>
    <w:p>
      <w:pPr>
        <w:ind w:left="420"/>
        <w:rPr>
          <w:rFonts w:hint="eastAsia" w:eastAsia="宋体"/>
          <w:color w:val="auto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乙方安全负责人：             电话：</w:t>
      </w:r>
    </w:p>
    <w:p>
      <w:pPr>
        <w:ind w:firstLine="440" w:firstLineChars="200"/>
        <w:rPr>
          <w:rFonts w:hint="eastAsia"/>
          <w:sz w:val="22"/>
          <w:szCs w:val="22"/>
        </w:rPr>
      </w:pPr>
    </w:p>
    <w:p>
      <w:pPr>
        <w:ind w:firstLine="440" w:firstLineChars="200"/>
        <w:rPr>
          <w:rFonts w:hint="eastAsia"/>
          <w:sz w:val="22"/>
          <w:szCs w:val="22"/>
        </w:rPr>
      </w:pPr>
    </w:p>
    <w:p>
      <w:pPr>
        <w:ind w:firstLine="440" w:firstLineChars="200"/>
        <w:rPr>
          <w:rFonts w:hint="eastAsia"/>
          <w:sz w:val="22"/>
          <w:szCs w:val="22"/>
        </w:rPr>
      </w:pPr>
    </w:p>
    <w:p>
      <w:pPr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甲方：                                 乙方：</w:t>
      </w:r>
    </w:p>
    <w:p>
      <w:pPr>
        <w:ind w:left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</w:t>
      </w:r>
    </w:p>
    <w:p>
      <w:pPr>
        <w:ind w:left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代表（签字）：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                      代表（签字）：</w:t>
      </w:r>
    </w:p>
    <w:p>
      <w:pPr>
        <w:tabs>
          <w:tab w:val="left" w:pos="5010"/>
        </w:tabs>
        <w:ind w:left="420" w:leftChars="200" w:firstLine="3630" w:firstLineChars="1650"/>
        <w:rPr>
          <w:rFonts w:hint="eastAsia"/>
          <w:sz w:val="22"/>
          <w:szCs w:val="22"/>
        </w:rPr>
      </w:pPr>
    </w:p>
    <w:p>
      <w:pPr>
        <w:tabs>
          <w:tab w:val="left" w:pos="5010"/>
        </w:tabs>
        <w:ind w:firstLine="4730" w:firstLineChars="21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  <w:lang w:val="en-US" w:eastAsia="zh-CN"/>
        </w:rPr>
        <w:t>25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 xml:space="preserve">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 xml:space="preserve">   </w:t>
      </w:r>
      <w:r>
        <w:rPr>
          <w:rFonts w:hint="eastAsia"/>
          <w:sz w:val="22"/>
          <w:szCs w:val="22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020"/>
    <w:multiLevelType w:val="multilevel"/>
    <w:tmpl w:val="37447020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F030DF3"/>
    <w:multiLevelType w:val="multilevel"/>
    <w:tmpl w:val="3F030DF3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022A"/>
    <w:rsid w:val="0B465E9F"/>
    <w:rsid w:val="0C29469D"/>
    <w:rsid w:val="0F967E7B"/>
    <w:rsid w:val="12C36EB5"/>
    <w:rsid w:val="20A87DA8"/>
    <w:rsid w:val="2F936794"/>
    <w:rsid w:val="37627C93"/>
    <w:rsid w:val="38ED4647"/>
    <w:rsid w:val="43CC5168"/>
    <w:rsid w:val="45417C17"/>
    <w:rsid w:val="47DE11C7"/>
    <w:rsid w:val="4F9D1A70"/>
    <w:rsid w:val="56145B3F"/>
    <w:rsid w:val="56845E1A"/>
    <w:rsid w:val="6736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2022-03-02T08:51:00Z</dcterms:created>
  <dc:creator>lenovo</dc:creator>
  <cp:lastModifiedBy>YYH</cp:lastModifiedBy>
  <dcterms:modified xsi:type="dcterms:W3CDTF">2025-05-23T08:16:38Z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2CB6E9FA60D741528E0FD3A4DB4019E8</vt:lpwstr>
  </property>
</Properties>
</file>