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default" w:ascii="宋体" w:hAnsi="宋体"/>
          <w:b/>
          <w:sz w:val="22"/>
          <w:u w:val="single"/>
        </w:rPr>
        <w:t>杭州市上城区东港嘉苑二区底商33号房屋5年租赁权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eastAsia="宋体" w:cs="Times New Roman"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《成交通知书》、《杭州市市直机关事业单位房屋租赁合同》</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u w:val="single"/>
        </w:rPr>
        <w:t>》</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cs="Times New Roman" w:asciiTheme="minorEastAsia" w:hAnsiTheme="minorEastAsia"/>
          <w:szCs w:val="21"/>
          <w:u w:val="single"/>
          <w:lang w:val="en-US" w:eastAsia="zh-CN"/>
        </w:rPr>
        <w:t>5</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w:t>
      </w:r>
      <w:bookmarkStart w:id="0" w:name="_GoBack"/>
      <w:bookmarkEnd w:id="0"/>
      <w:r>
        <w:rPr>
          <w:rFonts w:hint="eastAsia" w:eastAsia="宋体" w:cs="Times New Roman" w:asciiTheme="minorEastAsia" w:hAnsiTheme="minorEastAsia"/>
          <w:szCs w:val="21"/>
          <w:u w:val="single"/>
        </w:rPr>
        <w:t>、履约保证金及交易服务费</w:t>
      </w:r>
      <w:r>
        <w:rPr>
          <w:rFonts w:hint="eastAsia" w:eastAsia="宋体" w:cs="Times New Roman" w:asciiTheme="minorEastAsia" w:hAnsiTheme="minorEastAsia"/>
          <w:szCs w:val="21"/>
        </w:rPr>
        <w:t>等交易资金（以到账时间为准）</w:t>
      </w:r>
      <w:r>
        <w:rPr>
          <w:rFonts w:hint="eastAsia" w:eastAsia="宋体" w:cs="Times New Roman" w:asciiTheme="minorEastAsia" w:hAnsiTheme="minorEastAsia"/>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rPr>
        <w:t>4、同意杭交所在经出租方申请</w:t>
      </w:r>
      <w:r>
        <w:rPr>
          <w:rFonts w:hint="eastAsia" w:ascii="pingfang sc regular" w:hAnsi="pingfang sc regular"/>
          <w:lang w:val="en-US" w:eastAsia="zh-CN"/>
        </w:rPr>
        <w:t>之</w:t>
      </w:r>
      <w:r>
        <w:rPr>
          <w:rFonts w:hint="eastAsia" w:ascii="pingfang sc regular" w:hAnsi="pingfang sc regular"/>
        </w:rPr>
        <w:t>日起3个工作日内将承租方已交纳的</w:t>
      </w:r>
      <w:r>
        <w:rPr>
          <w:rFonts w:hint="eastAsia" w:asciiTheme="minorEastAsia" w:hAnsiTheme="minorEastAsia" w:eastAsiaTheme="minorEastAsia"/>
          <w:szCs w:val="21"/>
        </w:rPr>
        <w:t>首期租金、履约保证金</w:t>
      </w:r>
      <w:r>
        <w:rPr>
          <w:rFonts w:hint="eastAsia" w:ascii="pingfang sc regular" w:hAnsi="pingfang sc regular"/>
        </w:rPr>
        <w:t>全部划转至出租方指定账户。</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5、我方知悉并承诺：租赁房屋招租用途为</w:t>
      </w:r>
      <w:r>
        <w:rPr>
          <w:rFonts w:hint="eastAsia" w:ascii="pingfang sc regular" w:hAnsi="pingfang sc regular" w:eastAsia="宋体" w:cs="Times New Roman"/>
          <w:b/>
          <w:bCs/>
          <w:kern w:val="2"/>
          <w:sz w:val="21"/>
          <w:szCs w:val="24"/>
          <w:u w:val="single"/>
          <w:lang w:val="en-US" w:eastAsia="zh-CN" w:bidi="ar-SA"/>
        </w:rPr>
        <w:t>免餐饮，不得经营扰民业态。</w:t>
      </w:r>
      <w:r>
        <w:rPr>
          <w:rFonts w:hint="eastAsia" w:ascii="pingfang sc regular" w:hAnsi="pingfang sc regular" w:cs="Times New Roman"/>
          <w:kern w:val="2"/>
          <w:sz w:val="21"/>
          <w:szCs w:val="24"/>
          <w:lang w:val="en-US" w:eastAsia="zh-CN" w:bidi="ar-SA"/>
        </w:rPr>
        <w:t>我方在租赁经营期间不得改变经营业态，未经出租方书面同意不得擅自改变、增加、扩大经营项目及范围，从事的各项活动均符合国家法律、法规和有关规定，不得有违法律法规或社会道德。否则视我方</w:t>
      </w:r>
      <w:r>
        <w:rPr>
          <w:rFonts w:hint="eastAsia" w:ascii="pingfang sc regular" w:hAnsi="pingfang sc regular" w:eastAsia="宋体" w:cs="Times New Roman"/>
          <w:kern w:val="2"/>
          <w:sz w:val="21"/>
          <w:szCs w:val="24"/>
          <w:lang w:val="en-US" w:eastAsia="zh-CN" w:bidi="ar-SA"/>
        </w:rPr>
        <w:t>根本违约，出租方有权单方面解除已签订《杭州市市直机关事业单位房屋租赁合同》并收回房屋，我方的履约保证金不予返还。</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6、我方知悉并承诺：我方在该租赁物业内开展及经营其业务前，应向政府主管部门取得所有必要的执照、批准或许可证等，自行办理相关许可证及相关登记文件，承担由此产生的费用。我方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eastAsia="宋体" w:cs="Times New Roman"/>
          <w:kern w:val="2"/>
          <w:sz w:val="21"/>
          <w:szCs w:val="24"/>
          <w:lang w:val="en-US" w:eastAsia="zh-CN" w:bidi="ar-SA"/>
        </w:rPr>
      </w:pPr>
      <w:r>
        <w:rPr>
          <w:rFonts w:hint="eastAsia" w:ascii="pingfang sc regular" w:hAnsi="pingfang sc regular" w:cs="Times New Roman"/>
          <w:kern w:val="2"/>
          <w:sz w:val="21"/>
          <w:szCs w:val="24"/>
          <w:lang w:val="en-US" w:eastAsia="zh-CN" w:bidi="ar-SA"/>
        </w:rPr>
        <w:t>7、</w:t>
      </w:r>
      <w:r>
        <w:rPr>
          <w:rFonts w:hint="eastAsia" w:ascii="pingfang sc regular" w:hAnsi="pingfang sc regular" w:eastAsia="宋体" w:cs="Times New Roman"/>
          <w:kern w:val="2"/>
          <w:sz w:val="21"/>
          <w:szCs w:val="24"/>
          <w:lang w:val="en-US" w:eastAsia="zh-CN" w:bidi="ar-SA"/>
        </w:rPr>
        <w:t>我方知悉并承诺：</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方未事先征得出租方及按规定应报经有关部门核准的书面同意，不得擅自改变租赁房屋的结构和使用性质。</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方如需对房屋进行改造、装修或增扩设备时，应事先征得出租方的书面同意，并按规定向有关部门办理审批同意。其所有费用全部由</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方承担，出租方不承担任何费用。</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7、我方知悉并承诺：我方须承诺在租赁期内负责所租房屋及附属设施日常维修工作，确保其完好，并承担发生的费用，若由于维修工作不及时造成后果的，则由我方承担一切责任。我方若与相邻承租户等周围单位产生矛盾，从而造成损失的，出租方不负任何责任，该损失由我方自行处理并解决。</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8、我方知悉并承诺：租赁期满，出租方有权收回全部出租房屋。我方应将承租房屋及附属设施、设备交还出租方。我方除对自行安装的设备在不损害房屋的情况下可拆除外，其余设施及装修均不得拆除和破坏，无偿归出租方所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 xml:space="preserve">9、我方知悉并承诺：租赁期内，我方不得有任何形式的转租、合租行为。如我方擅自转租、合租的，其转租、合租行为无效。出租方有权单方面解除合同并收回房屋，我方的履约保证金归出租方所有。 </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9、我方知悉并承诺：拟出租房屋面积为证载面积，与实际面积若有差异，以实际面积为准，成交的年租金及交易服务费不作调整。租赁房屋若有搭建部分，搭建部分不在本次租赁范围内，以现场展示为准。租赁期间的房屋日常维修、维护等均由</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方自行负责。</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10、我方知悉并承诺：出租方与我方的权利义务及租赁房屋交付详见《杭州市市直机关事业单位房屋租赁合同》</w:t>
      </w:r>
      <w:r>
        <w:rPr>
          <w:rFonts w:hint="default" w:ascii="pingfang sc regular" w:hAnsi="pingfang sc regular" w:eastAsia="宋体" w:cs="Times New Roman"/>
          <w:kern w:val="2"/>
          <w:sz w:val="21"/>
          <w:szCs w:val="24"/>
          <w:lang w:val="en-US" w:eastAsia="zh-CN" w:bidi="ar-SA"/>
        </w:rPr>
        <w:t>及其附件</w:t>
      </w:r>
      <w:r>
        <w:rPr>
          <w:rFonts w:hint="eastAsia" w:ascii="pingfang sc regular" w:hAnsi="pingfang sc regular" w:eastAsia="宋体" w:cs="Times New Roman"/>
          <w:kern w:val="2"/>
          <w:sz w:val="21"/>
          <w:szCs w:val="24"/>
          <w:lang w:val="en-US" w:eastAsia="zh-CN" w:bidi="ar-SA"/>
        </w:rPr>
        <w:t>等交易合同。</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11</w:t>
      </w:r>
      <w:r>
        <w:rPr>
          <w:rFonts w:hint="eastAsia" w:asciiTheme="minorEastAsia" w:hAnsiTheme="minorEastAsia" w:eastAsiaTheme="minorEastAsia"/>
          <w:b/>
          <w:bCs/>
          <w:szCs w:val="21"/>
        </w:rPr>
        <w:t>、同意交纳按成交总价（</w:t>
      </w:r>
      <w:r>
        <w:rPr>
          <w:rFonts w:hint="eastAsia" w:asciiTheme="minorEastAsia" w:hAnsiTheme="minorEastAsia" w:eastAsiaTheme="minorEastAsia"/>
          <w:b/>
          <w:bCs/>
          <w:szCs w:val="21"/>
          <w:lang w:val="en-US" w:eastAsia="zh-CN"/>
        </w:rPr>
        <w:t>5</w:t>
      </w:r>
      <w:r>
        <w:rPr>
          <w:rFonts w:hint="eastAsia" w:asciiTheme="minorEastAsia" w:hAnsiTheme="minorEastAsia" w:eastAsiaTheme="minorEastAsia"/>
          <w:b/>
          <w:bCs/>
          <w:szCs w:val="21"/>
        </w:rPr>
        <w:t>年年租金之和）4%的交易服务费。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color w:val="auto"/>
        </w:rPr>
        <w:t>《</w:t>
      </w:r>
      <w:r>
        <w:rPr>
          <w:rFonts w:hint="eastAsia" w:ascii="Times New Roman" w:hAnsi="Times New Roman" w:eastAsia="宋体" w:cs="Times New Roman"/>
          <w:color w:val="auto"/>
          <w:lang w:val="en-US" w:eastAsia="zh-CN"/>
        </w:rPr>
        <w:t>杭州市市直机关事业单位房屋租赁合同</w:t>
      </w:r>
      <w:r>
        <w:rPr>
          <w:rFonts w:hint="eastAsia"/>
          <w:color w:val="auto"/>
        </w:rPr>
        <w:t>》</w:t>
      </w:r>
      <w:r>
        <w:rPr>
          <w:rFonts w:ascii="pingfang sc regular" w:hAnsi="pingfang sc regular"/>
          <w:color w:val="auto"/>
        </w:rPr>
        <w:t>及其附件</w:t>
      </w:r>
      <w:r>
        <w:rPr>
          <w:rFonts w:hint="eastAsia" w:ascii="Times New Roman" w:hAnsi="Times New Roman" w:eastAsia="宋体" w:cs="Times New Roman"/>
          <w:color w:val="auto"/>
          <w:lang w:val="en-US" w:eastAsia="zh-CN"/>
        </w:rPr>
        <w:t>等交易合同</w:t>
      </w:r>
      <w:r>
        <w:rPr>
          <w:rFonts w:asciiTheme="minorEastAsia" w:hAnsiTheme="minorEastAsia" w:eastAsiaTheme="minorEastAsia"/>
          <w:szCs w:val="21"/>
        </w:rPr>
        <w:t>的或未按约定支付</w:t>
      </w:r>
      <w:r>
        <w:rPr>
          <w:rFonts w:hint="eastAsia" w:asciiTheme="minorEastAsia" w:hAnsiTheme="minorEastAsia" w:eastAsiaTheme="minorEastAsia"/>
          <w:szCs w:val="21"/>
        </w:rPr>
        <w:t>首期租金、履约保证金及交易服务费</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50C0145"/>
    <w:rsid w:val="05D065F3"/>
    <w:rsid w:val="07254E86"/>
    <w:rsid w:val="0EE44A0D"/>
    <w:rsid w:val="0F15442C"/>
    <w:rsid w:val="0F77400E"/>
    <w:rsid w:val="101427AF"/>
    <w:rsid w:val="10702934"/>
    <w:rsid w:val="14440C0E"/>
    <w:rsid w:val="15D044BF"/>
    <w:rsid w:val="168C3CA9"/>
    <w:rsid w:val="17CB3A58"/>
    <w:rsid w:val="19BE26FF"/>
    <w:rsid w:val="1BCC28DA"/>
    <w:rsid w:val="1CAF1531"/>
    <w:rsid w:val="1DEB6807"/>
    <w:rsid w:val="218A23E0"/>
    <w:rsid w:val="22BF195E"/>
    <w:rsid w:val="24475D32"/>
    <w:rsid w:val="24870B63"/>
    <w:rsid w:val="25355EE5"/>
    <w:rsid w:val="25D14148"/>
    <w:rsid w:val="26876BBB"/>
    <w:rsid w:val="26D040D5"/>
    <w:rsid w:val="289F5356"/>
    <w:rsid w:val="28FD5577"/>
    <w:rsid w:val="29012A40"/>
    <w:rsid w:val="2A595C53"/>
    <w:rsid w:val="2B825398"/>
    <w:rsid w:val="2BBC65BB"/>
    <w:rsid w:val="2EDF16DA"/>
    <w:rsid w:val="3099405C"/>
    <w:rsid w:val="34001013"/>
    <w:rsid w:val="35A31D2D"/>
    <w:rsid w:val="35EB1B84"/>
    <w:rsid w:val="36432277"/>
    <w:rsid w:val="382E1881"/>
    <w:rsid w:val="397F11DB"/>
    <w:rsid w:val="3998098F"/>
    <w:rsid w:val="39A8199F"/>
    <w:rsid w:val="39B851B0"/>
    <w:rsid w:val="3C072F34"/>
    <w:rsid w:val="3C67604A"/>
    <w:rsid w:val="3CA4327A"/>
    <w:rsid w:val="3D2F7B50"/>
    <w:rsid w:val="3E0D06E1"/>
    <w:rsid w:val="3E944C68"/>
    <w:rsid w:val="3E9829CD"/>
    <w:rsid w:val="3ED2787E"/>
    <w:rsid w:val="3F645A79"/>
    <w:rsid w:val="42367D7B"/>
    <w:rsid w:val="433B6BC1"/>
    <w:rsid w:val="444927AE"/>
    <w:rsid w:val="450E4279"/>
    <w:rsid w:val="45E06DB2"/>
    <w:rsid w:val="49685C71"/>
    <w:rsid w:val="4A416461"/>
    <w:rsid w:val="4AFA7355"/>
    <w:rsid w:val="4C876474"/>
    <w:rsid w:val="4CC56619"/>
    <w:rsid w:val="4D1E7FB4"/>
    <w:rsid w:val="4D8A3E08"/>
    <w:rsid w:val="4E9304B5"/>
    <w:rsid w:val="4E9422C0"/>
    <w:rsid w:val="509D38E8"/>
    <w:rsid w:val="529A73B4"/>
    <w:rsid w:val="536E1390"/>
    <w:rsid w:val="5A935B6E"/>
    <w:rsid w:val="5DE111A4"/>
    <w:rsid w:val="5E273515"/>
    <w:rsid w:val="62F7145E"/>
    <w:rsid w:val="64295746"/>
    <w:rsid w:val="65FD32F5"/>
    <w:rsid w:val="666B305D"/>
    <w:rsid w:val="66EF7CE1"/>
    <w:rsid w:val="677E7622"/>
    <w:rsid w:val="67DD46EA"/>
    <w:rsid w:val="68BD0463"/>
    <w:rsid w:val="6B992453"/>
    <w:rsid w:val="6D174484"/>
    <w:rsid w:val="7045300B"/>
    <w:rsid w:val="708874D4"/>
    <w:rsid w:val="70D12FC7"/>
    <w:rsid w:val="70D56746"/>
    <w:rsid w:val="728F0602"/>
    <w:rsid w:val="74903547"/>
    <w:rsid w:val="781C3A8B"/>
    <w:rsid w:val="7ACC169B"/>
    <w:rsid w:val="7ADC7C17"/>
    <w:rsid w:val="7BA768E8"/>
    <w:rsid w:val="7BE34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1</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2025-05-15T03:12:09Z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