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9778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6399A68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0110C8C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孩儿巷51号-1（新：49号）房屋3年租赁权</w:t>
      </w:r>
      <w:r>
        <w:rPr>
          <w:rFonts w:hint="eastAsia" w:asciiTheme="minorEastAsia" w:hAnsiTheme="minorEastAsia" w:eastAsiaTheme="minorEastAsia" w:cstheme="minorEastAsia"/>
          <w:sz w:val="21"/>
          <w:szCs w:val="21"/>
          <w:highlight w:val="none"/>
        </w:rPr>
        <w:t>项目，现做如下承诺：</w:t>
      </w:r>
    </w:p>
    <w:p w14:paraId="2E7F914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4E744CB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04E0EDC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同意在被确定为承租方之日起3个工作日内，携带承租申请材料原件到杭交所完成现场确认并签署《房屋租赁合同》；并在《房屋租赁合同》签署之日起3个工作日内向杭交所指定账户一次性支付交易服务费、</w:t>
      </w:r>
      <w:r>
        <w:rPr>
          <w:rFonts w:hint="eastAsia" w:asciiTheme="minorEastAsia" w:hAnsiTheme="minorEastAsia" w:eastAsiaTheme="minorEastAsia" w:cstheme="minorEastAsia"/>
          <w:sz w:val="21"/>
          <w:szCs w:val="21"/>
          <w:highlight w:val="none"/>
          <w:lang w:val="en-US" w:eastAsia="zh-CN"/>
        </w:rPr>
        <w:t>租赁</w:t>
      </w:r>
      <w:r>
        <w:rPr>
          <w:rFonts w:hint="eastAsia" w:asciiTheme="minorEastAsia" w:hAnsiTheme="minorEastAsia" w:eastAsiaTheme="minorEastAsia" w:cstheme="minorEastAsia"/>
          <w:sz w:val="21"/>
          <w:szCs w:val="21"/>
          <w:highlight w:val="none"/>
        </w:rPr>
        <w:t>保证金、首期租金等交易资金（以到账时间为准）</w:t>
      </w:r>
      <w:r>
        <w:rPr>
          <w:rFonts w:hint="eastAsia" w:asciiTheme="minorEastAsia" w:hAnsiTheme="minorEastAsia" w:eastAsiaTheme="minorEastAsia"/>
          <w:sz w:val="21"/>
          <w:szCs w:val="21"/>
          <w:highlight w:val="none"/>
          <w:lang w:eastAsia="zh-CN"/>
        </w:rPr>
        <w:t>。</w:t>
      </w:r>
    </w:p>
    <w:p w14:paraId="4C57832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hint="eastAsia" w:asciiTheme="minorEastAsia" w:hAnsiTheme="minorEastAsia" w:eastAsiaTheme="minorEastAsia"/>
          <w:sz w:val="21"/>
          <w:szCs w:val="21"/>
          <w:highlight w:val="none"/>
          <w:u w:val="single"/>
          <w:lang w:val="en-US" w:eastAsia="zh-CN"/>
        </w:rPr>
        <w:t>在</w:t>
      </w:r>
      <w:r>
        <w:rPr>
          <w:rFonts w:asciiTheme="minorEastAsia" w:hAnsiTheme="minorEastAsia" w:eastAsiaTheme="minorEastAsia"/>
          <w:sz w:val="21"/>
          <w:szCs w:val="21"/>
          <w:highlight w:val="none"/>
          <w:u w:val="single"/>
        </w:rPr>
        <w:t>经</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u w:val="single"/>
        </w:rPr>
        <w:t>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hint="eastAsia" w:asciiTheme="minorEastAsia" w:hAnsiTheme="minorEastAsia" w:eastAsiaTheme="minorEastAsia"/>
          <w:sz w:val="21"/>
          <w:szCs w:val="21"/>
          <w:highlight w:val="none"/>
          <w:u w:val="single"/>
        </w:rPr>
        <w:t>承租方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lang w:val="en-US" w:eastAsia="zh-CN"/>
        </w:rPr>
        <w:t>首期租金、租赁保证金</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指定账户。</w:t>
      </w:r>
    </w:p>
    <w:p w14:paraId="4A0931A3">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5、本次租赁房屋的交接，在出租方与承租方之间进行。承租方付清第一期租金、租赁保证金后由出租方在起租日前将租赁房屋交付给承租方。如承租方逾期付款，出租方有权延期交付，租期不顺延。</w:t>
      </w:r>
    </w:p>
    <w:p w14:paraId="706436FF">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租赁房屋的原承租人获得本次租赁权的，按约定付清第一期租金、租赁保证金后，即视作出租方已完成本次租赁权的交付。（原承租人适用）</w:t>
      </w:r>
    </w:p>
    <w:p w14:paraId="0DAB135F">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w:t>
      </w:r>
    </w:p>
    <w:p w14:paraId="6199039E">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49A74101">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承租方将租赁标的物用于约定用途及业态以外的其他用途或业态的，须经出租方书面同意，并按有关法律、法规规定办理改变租赁标的物用途的报批手续，出租方可根据实际情况提供必要的协助，但所需费用均由承租方承担。</w:t>
      </w:r>
    </w:p>
    <w:p w14:paraId="7F908504">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w:t>
      </w:r>
    </w:p>
    <w:p w14:paraId="421E33D3">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租赁期内，未经出租方书面同意，承租方不得擅自对租赁房屋进行转让、转包、转借、转租、分租（未经出租方书面认可的联营、合伙、合股、合作、承包等均视为转租）。一经查出，出租方可无条件收回租赁房屋。</w:t>
      </w:r>
    </w:p>
    <w:p w14:paraId="57482E98">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10、出租方与承租方的权利义务详见《房屋租赁合同》（样本）。</w:t>
      </w:r>
    </w:p>
    <w:p w14:paraId="1ED74160">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11、我方同意交纳首年租金一个月租金计的交易服务费。</w:t>
      </w:r>
    </w:p>
    <w:p w14:paraId="3249CB8D">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 xml:space="preserve">12、若非出租方原因，出现以下任一情况时，意向承租方交纳的保证金不予退还，先用于补偿杭交所的各项服务费，剩余部分作为对出租方的经济补偿金，保证金不足以补偿的，相关方有权按照实际损失继续追诉： </w:t>
      </w:r>
    </w:p>
    <w:p w14:paraId="1FE9671E">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（1）意向承租方提交承租申请材料并交纳交易保证金后单方撤回承租申请的；</w:t>
      </w:r>
    </w:p>
    <w:p w14:paraId="754AE48E">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（2）产生符合条件的意向承租方后，各意向承租方在竞价期间均不报价的；</w:t>
      </w:r>
    </w:p>
    <w:p w14:paraId="1814852A">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（3）在被确定为承租方后未按约定签署《房屋租赁合同》的或未按约定支付交易服务费、租赁保证金及首期租金的；</w:t>
      </w:r>
    </w:p>
    <w:p w14:paraId="7CBF5914">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（4）意向承租方未履行书面承诺事项的；</w:t>
      </w:r>
    </w:p>
    <w:p w14:paraId="5386C84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（5）存在其他违反交易规则情形的。</w:t>
      </w:r>
      <w:bookmarkStart w:id="0" w:name="_GoBack"/>
      <w:bookmarkEnd w:id="0"/>
    </w:p>
    <w:p w14:paraId="57810D9C">
      <w:pPr>
        <w:spacing w:line="360" w:lineRule="auto"/>
        <w:ind w:firstLine="420" w:firstLineChars="200"/>
        <w:rPr>
          <w:rFonts w:asciiTheme="minorEastAsia" w:hAnsiTheme="minorEastAsia" w:eastAsiaTheme="minorEastAsia"/>
          <w:sz w:val="21"/>
          <w:szCs w:val="21"/>
          <w:highlight w:val="none"/>
        </w:rPr>
      </w:pPr>
    </w:p>
    <w:p w14:paraId="2F51C0AF">
      <w:pPr>
        <w:spacing w:line="360" w:lineRule="auto"/>
        <w:rPr>
          <w:rFonts w:asciiTheme="minorEastAsia" w:hAnsiTheme="minorEastAsia" w:eastAsiaTheme="minorEastAsia"/>
          <w:sz w:val="21"/>
          <w:szCs w:val="21"/>
          <w:highlight w:val="none"/>
        </w:rPr>
      </w:pPr>
    </w:p>
    <w:p w14:paraId="0D283C49">
      <w:pPr>
        <w:spacing w:line="360" w:lineRule="auto"/>
        <w:rPr>
          <w:rFonts w:asciiTheme="minorEastAsia" w:hAnsiTheme="minorEastAsia" w:eastAsiaTheme="minorEastAsia"/>
          <w:sz w:val="21"/>
          <w:szCs w:val="21"/>
          <w:highlight w:val="none"/>
        </w:rPr>
      </w:pPr>
    </w:p>
    <w:p w14:paraId="00139B42">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2F75725D">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BF262F"/>
    <w:rsid w:val="03066051"/>
    <w:rsid w:val="03637B8E"/>
    <w:rsid w:val="08972B5F"/>
    <w:rsid w:val="0DF1051E"/>
    <w:rsid w:val="0FAF1692"/>
    <w:rsid w:val="0FDA2FF1"/>
    <w:rsid w:val="1657526D"/>
    <w:rsid w:val="173E5800"/>
    <w:rsid w:val="18520E92"/>
    <w:rsid w:val="1DA37C3B"/>
    <w:rsid w:val="1F9E08ED"/>
    <w:rsid w:val="22E15AF0"/>
    <w:rsid w:val="27541626"/>
    <w:rsid w:val="27AA290F"/>
    <w:rsid w:val="285D694C"/>
    <w:rsid w:val="2BB90358"/>
    <w:rsid w:val="2FA5177C"/>
    <w:rsid w:val="2FD95F1A"/>
    <w:rsid w:val="32EE5E86"/>
    <w:rsid w:val="32FB67E2"/>
    <w:rsid w:val="3976210D"/>
    <w:rsid w:val="3B103714"/>
    <w:rsid w:val="3B6738AB"/>
    <w:rsid w:val="3C217729"/>
    <w:rsid w:val="3C5C66F4"/>
    <w:rsid w:val="3D933161"/>
    <w:rsid w:val="418F0808"/>
    <w:rsid w:val="45962498"/>
    <w:rsid w:val="492B3C7D"/>
    <w:rsid w:val="49D62A5D"/>
    <w:rsid w:val="5187378F"/>
    <w:rsid w:val="5300329E"/>
    <w:rsid w:val="5A405AC7"/>
    <w:rsid w:val="5A7D1B2E"/>
    <w:rsid w:val="5B7B2FC6"/>
    <w:rsid w:val="63674A4C"/>
    <w:rsid w:val="63C12C87"/>
    <w:rsid w:val="66943D9A"/>
    <w:rsid w:val="69C5156D"/>
    <w:rsid w:val="6B7C4F72"/>
    <w:rsid w:val="6BBC636F"/>
    <w:rsid w:val="714C77AC"/>
    <w:rsid w:val="71D57417"/>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1271</Words>
  <Characters>1276</Characters>
  <Lines>8</Lines>
  <Paragraphs>2</Paragraphs>
  <TotalTime>4</TotalTime>
  <ScaleCrop>false</ScaleCrop>
  <LinksUpToDate>false</LinksUpToDate>
  <CharactersWithSpaces>1374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2025-05-14T07:36:00Z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D0FB3C1D7C8D425AA4AFCB6B281C9575_13</vt:lpwstr>
  </property>
  <property fmtid="{D5CDD505-2E9C-101B-9397-08002B2CF9AE}" pid="4" name="KSOTemplateDocerSaveRecord">
    <vt:lpwstr>eyJoZGlkIjoiYTRmZTg4YTg3OTkxNDNiMGE2ZTM4YzhiYWM4OTZmZWYiLCJ1c2VySWQiOiI5NTMwNTIxNDkifQ==</vt:lpwstr>
  </property>
</Properties>
</file>