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highlight w:val="none"/>
        </w:rPr>
      </w:pPr>
      <w:r>
        <w:rPr>
          <w:rFonts w:hint="eastAsia"/>
          <w:b/>
          <w:sz w:val="44"/>
          <w:szCs w:val="44"/>
          <w:highlight w:val="none"/>
        </w:rPr>
        <w:t>房屋租赁合同（样本）</w:t>
      </w:r>
    </w:p>
    <w:p>
      <w:pPr>
        <w:rPr>
          <w:highlight w:val="none"/>
        </w:rPr>
      </w:pPr>
    </w:p>
    <w:p>
      <w:pPr>
        <w:spacing w:line="440" w:lineRule="exact"/>
        <w:rPr>
          <w:b/>
          <w:bCs/>
          <w:sz w:val="24"/>
          <w:szCs w:val="24"/>
          <w:highlight w:val="none"/>
        </w:rPr>
      </w:pPr>
      <w:r>
        <w:rPr>
          <w:rFonts w:hint="eastAsia"/>
          <w:b/>
          <w:bCs/>
          <w:sz w:val="24"/>
          <w:szCs w:val="24"/>
          <w:highlight w:val="none"/>
        </w:rPr>
        <w:t>甲方（出租方）：</w:t>
      </w:r>
    </w:p>
    <w:p>
      <w:pPr>
        <w:spacing w:line="440" w:lineRule="exact"/>
        <w:rPr>
          <w:b/>
          <w:bCs/>
          <w:sz w:val="24"/>
          <w:szCs w:val="24"/>
          <w:highlight w:val="none"/>
        </w:rPr>
      </w:pPr>
      <w:r>
        <w:rPr>
          <w:rFonts w:hint="eastAsia"/>
          <w:b/>
          <w:bCs/>
          <w:sz w:val="24"/>
          <w:szCs w:val="24"/>
          <w:highlight w:val="none"/>
        </w:rPr>
        <w:t>地址：</w:t>
      </w:r>
    </w:p>
    <w:p>
      <w:pPr>
        <w:spacing w:line="440" w:lineRule="exact"/>
        <w:rPr>
          <w:b/>
          <w:bCs/>
          <w:sz w:val="24"/>
          <w:szCs w:val="24"/>
          <w:highlight w:val="none"/>
        </w:rPr>
      </w:pPr>
      <w:r>
        <w:rPr>
          <w:rFonts w:hint="eastAsia"/>
          <w:b/>
          <w:bCs/>
          <w:sz w:val="24"/>
          <w:szCs w:val="24"/>
          <w:highlight w:val="none"/>
        </w:rPr>
        <w:t>法定代表人：</w:t>
      </w:r>
    </w:p>
    <w:p>
      <w:pPr>
        <w:spacing w:line="440" w:lineRule="exact"/>
        <w:rPr>
          <w:b/>
          <w:bCs/>
          <w:sz w:val="24"/>
          <w:szCs w:val="24"/>
          <w:highlight w:val="none"/>
        </w:rPr>
      </w:pPr>
      <w:r>
        <w:rPr>
          <w:rFonts w:hint="eastAsia"/>
          <w:b/>
          <w:bCs/>
          <w:sz w:val="24"/>
          <w:szCs w:val="24"/>
          <w:highlight w:val="none"/>
        </w:rPr>
        <w:t>电话：</w:t>
      </w:r>
    </w:p>
    <w:p>
      <w:pPr>
        <w:spacing w:line="440" w:lineRule="exact"/>
        <w:rPr>
          <w:b/>
          <w:bCs/>
          <w:sz w:val="24"/>
          <w:szCs w:val="24"/>
          <w:highlight w:val="none"/>
        </w:rPr>
      </w:pPr>
    </w:p>
    <w:p>
      <w:pPr>
        <w:spacing w:line="440" w:lineRule="exact"/>
        <w:rPr>
          <w:b/>
          <w:bCs/>
          <w:sz w:val="24"/>
          <w:szCs w:val="24"/>
          <w:highlight w:val="none"/>
        </w:rPr>
      </w:pPr>
      <w:r>
        <w:rPr>
          <w:rFonts w:hint="eastAsia"/>
          <w:b/>
          <w:bCs/>
          <w:sz w:val="24"/>
          <w:szCs w:val="24"/>
          <w:highlight w:val="none"/>
        </w:rPr>
        <w:t>乙方（承租方）：</w:t>
      </w:r>
    </w:p>
    <w:p>
      <w:pPr>
        <w:spacing w:line="440" w:lineRule="exact"/>
        <w:rPr>
          <w:b/>
          <w:bCs/>
          <w:sz w:val="24"/>
          <w:szCs w:val="24"/>
          <w:highlight w:val="none"/>
        </w:rPr>
      </w:pPr>
      <w:r>
        <w:rPr>
          <w:rFonts w:hint="eastAsia"/>
          <w:b/>
          <w:bCs/>
          <w:sz w:val="24"/>
          <w:szCs w:val="24"/>
          <w:highlight w:val="none"/>
        </w:rPr>
        <w:t>地址：</w:t>
      </w:r>
    </w:p>
    <w:p>
      <w:pPr>
        <w:spacing w:line="440" w:lineRule="exact"/>
        <w:rPr>
          <w:b/>
          <w:bCs/>
          <w:sz w:val="24"/>
          <w:szCs w:val="24"/>
          <w:highlight w:val="none"/>
        </w:rPr>
      </w:pPr>
      <w:r>
        <w:rPr>
          <w:rFonts w:hint="eastAsia"/>
          <w:b/>
          <w:bCs/>
          <w:sz w:val="24"/>
          <w:szCs w:val="24"/>
          <w:highlight w:val="none"/>
        </w:rPr>
        <w:t>法定代表人：</w:t>
      </w:r>
    </w:p>
    <w:p>
      <w:pPr>
        <w:spacing w:line="440" w:lineRule="exact"/>
        <w:rPr>
          <w:b/>
          <w:bCs/>
          <w:sz w:val="24"/>
          <w:szCs w:val="24"/>
          <w:highlight w:val="none"/>
        </w:rPr>
      </w:pPr>
      <w:r>
        <w:rPr>
          <w:rFonts w:hint="eastAsia"/>
          <w:b/>
          <w:bCs/>
          <w:sz w:val="24"/>
          <w:szCs w:val="24"/>
          <w:highlight w:val="none"/>
        </w:rPr>
        <w:t>电话：</w:t>
      </w:r>
    </w:p>
    <w:p>
      <w:pPr>
        <w:spacing w:line="440" w:lineRule="exact"/>
        <w:rPr>
          <w:b/>
          <w:bCs/>
          <w:sz w:val="24"/>
          <w:szCs w:val="24"/>
          <w:highlight w:val="none"/>
        </w:rPr>
      </w:pPr>
    </w:p>
    <w:p>
      <w:pPr>
        <w:spacing w:line="440" w:lineRule="exact"/>
        <w:rPr>
          <w:b/>
          <w:bCs/>
          <w:sz w:val="24"/>
          <w:szCs w:val="24"/>
          <w:highlight w:val="none"/>
        </w:rPr>
      </w:pPr>
      <w:r>
        <w:rPr>
          <w:rFonts w:hint="eastAsia"/>
          <w:b/>
          <w:bCs/>
          <w:sz w:val="24"/>
          <w:szCs w:val="24"/>
          <w:highlight w:val="none"/>
        </w:rPr>
        <w:t>签订日期</w:t>
      </w:r>
      <w:r>
        <w:rPr>
          <w:rFonts w:hint="eastAsia"/>
          <w:b/>
          <w:bCs/>
          <w:sz w:val="24"/>
          <w:szCs w:val="24"/>
          <w:highlight w:val="none"/>
          <w:lang w:eastAsia="zh-CN"/>
        </w:rPr>
        <w:t>：</w:t>
      </w:r>
      <w:r>
        <w:rPr>
          <w:b/>
          <w:bCs/>
          <w:sz w:val="24"/>
          <w:szCs w:val="24"/>
          <w:highlight w:val="none"/>
        </w:rPr>
        <w:t>20</w:t>
      </w:r>
      <w:r>
        <w:rPr>
          <w:rFonts w:hint="eastAsia"/>
          <w:b/>
          <w:bCs/>
          <w:sz w:val="24"/>
          <w:szCs w:val="24"/>
          <w:highlight w:val="none"/>
          <w:lang w:val="en-US" w:eastAsia="zh-CN"/>
        </w:rPr>
        <w:t>25</w:t>
      </w:r>
      <w:r>
        <w:rPr>
          <w:rFonts w:hint="eastAsia"/>
          <w:b/>
          <w:bCs/>
          <w:sz w:val="24"/>
          <w:szCs w:val="24"/>
          <w:highlight w:val="none"/>
        </w:rPr>
        <w:t>年     月     日</w:t>
      </w:r>
    </w:p>
    <w:p>
      <w:pPr>
        <w:spacing w:line="440" w:lineRule="exact"/>
        <w:rPr>
          <w:b/>
          <w:bCs/>
          <w:sz w:val="24"/>
          <w:szCs w:val="24"/>
          <w:highlight w:val="none"/>
        </w:rPr>
      </w:pPr>
      <w:r>
        <w:rPr>
          <w:rFonts w:hint="eastAsia"/>
          <w:b/>
          <w:bCs/>
          <w:sz w:val="24"/>
          <w:szCs w:val="24"/>
          <w:highlight w:val="none"/>
        </w:rPr>
        <w:t>签订地点</w:t>
      </w:r>
      <w:r>
        <w:rPr>
          <w:rFonts w:hint="eastAsia"/>
          <w:b/>
          <w:bCs/>
          <w:sz w:val="24"/>
          <w:szCs w:val="24"/>
          <w:highlight w:val="none"/>
          <w:lang w:eastAsia="zh-CN"/>
        </w:rPr>
        <w:t>：</w:t>
      </w:r>
      <w:r>
        <w:rPr>
          <w:b/>
          <w:bCs/>
          <w:sz w:val="24"/>
          <w:szCs w:val="24"/>
          <w:highlight w:val="none"/>
        </w:rPr>
        <w:t xml:space="preserve"> </w:t>
      </w:r>
    </w:p>
    <w:p>
      <w:pPr>
        <w:rPr>
          <w:highlight w:val="none"/>
        </w:rPr>
      </w:pPr>
    </w:p>
    <w:p>
      <w:pPr>
        <w:spacing w:line="440" w:lineRule="exact"/>
        <w:rPr>
          <w:sz w:val="24"/>
          <w:szCs w:val="24"/>
          <w:highlight w:val="none"/>
        </w:rPr>
      </w:pPr>
    </w:p>
    <w:p>
      <w:pPr>
        <w:spacing w:line="440" w:lineRule="exact"/>
        <w:rPr>
          <w:b/>
          <w:bCs/>
          <w:sz w:val="24"/>
          <w:szCs w:val="24"/>
          <w:highlight w:val="none"/>
        </w:rPr>
      </w:pPr>
      <w:r>
        <w:rPr>
          <w:rFonts w:hint="eastAsia"/>
          <w:b/>
          <w:bCs/>
          <w:sz w:val="24"/>
          <w:szCs w:val="24"/>
          <w:highlight w:val="none"/>
        </w:rPr>
        <w:t>鉴于：</w:t>
      </w:r>
    </w:p>
    <w:p>
      <w:pPr>
        <w:numPr>
          <w:ilvl w:val="0"/>
          <w:numId w:val="1"/>
        </w:numPr>
        <w:spacing w:line="440" w:lineRule="exact"/>
        <w:ind w:left="425" w:leftChars="0" w:hanging="425" w:firstLineChars="0"/>
        <w:rPr>
          <w:rFonts w:ascii="新宋体" w:hAnsi="新宋体" w:eastAsia="新宋体"/>
          <w:sz w:val="24"/>
          <w:highlight w:val="none"/>
        </w:rPr>
      </w:pPr>
      <w:r>
        <w:rPr>
          <w:rFonts w:hint="eastAsia"/>
          <w:sz w:val="24"/>
          <w:szCs w:val="24"/>
          <w:highlight w:val="none"/>
        </w:rPr>
        <w:t>甲方为坐落在</w:t>
      </w:r>
      <w:r>
        <w:rPr>
          <w:rFonts w:hint="eastAsia" w:ascii="新宋体" w:hAnsi="新宋体" w:eastAsia="新宋体"/>
          <w:sz w:val="24"/>
          <w:highlight w:val="none"/>
        </w:rPr>
        <w:t>杭州市富阳区东洲工业功能区3号路12号房产（3幢除外）的合法所有人，有权全部或部分出租该工业厂房；</w:t>
      </w:r>
    </w:p>
    <w:p>
      <w:pPr>
        <w:numPr>
          <w:ilvl w:val="0"/>
          <w:numId w:val="1"/>
        </w:numPr>
        <w:spacing w:line="440" w:lineRule="exact"/>
        <w:ind w:left="425" w:leftChars="0" w:hanging="425" w:firstLineChars="0"/>
        <w:rPr>
          <w:sz w:val="24"/>
          <w:szCs w:val="24"/>
          <w:highlight w:val="none"/>
        </w:rPr>
      </w:pPr>
      <w:r>
        <w:rPr>
          <w:rFonts w:hint="eastAsia"/>
          <w:sz w:val="24"/>
          <w:szCs w:val="24"/>
          <w:highlight w:val="none"/>
        </w:rPr>
        <w:t>甲方同意向乙方出租而乙方同意承租本合同所有约定的租赁物；</w:t>
      </w:r>
    </w:p>
    <w:p>
      <w:pPr>
        <w:numPr>
          <w:ilvl w:val="0"/>
          <w:numId w:val="1"/>
        </w:numPr>
        <w:spacing w:line="440" w:lineRule="exact"/>
        <w:ind w:left="425" w:leftChars="0" w:hanging="425" w:firstLineChars="0"/>
        <w:rPr>
          <w:sz w:val="24"/>
          <w:szCs w:val="24"/>
          <w:highlight w:val="none"/>
        </w:rPr>
      </w:pPr>
      <w:r>
        <w:rPr>
          <w:rFonts w:hint="eastAsia"/>
          <w:sz w:val="24"/>
          <w:szCs w:val="24"/>
          <w:highlight w:val="none"/>
        </w:rPr>
        <w:t>为此，根据《中华人民共和国</w:t>
      </w:r>
      <w:r>
        <w:rPr>
          <w:rFonts w:hint="eastAsia"/>
          <w:sz w:val="24"/>
          <w:szCs w:val="24"/>
          <w:highlight w:val="none"/>
          <w:lang w:val="en-US" w:eastAsia="zh-CN"/>
        </w:rPr>
        <w:t>民法典</w:t>
      </w:r>
      <w:r>
        <w:rPr>
          <w:rFonts w:hint="eastAsia"/>
          <w:sz w:val="24"/>
          <w:szCs w:val="24"/>
          <w:highlight w:val="none"/>
        </w:rPr>
        <w:t>》、《城市房地产管理法》以及其他相关法律的规定，甲乙双方本着公平、公开、平等互利、自愿等原则，就租赁事宜，协商一致，签订本工业厂房租赁合同（下称：“本合同”）。</w:t>
      </w:r>
    </w:p>
    <w:p>
      <w:pPr>
        <w:spacing w:line="440" w:lineRule="exact"/>
        <w:rPr>
          <w:sz w:val="24"/>
          <w:szCs w:val="24"/>
          <w:highlight w:val="none"/>
        </w:rPr>
      </w:pPr>
    </w:p>
    <w:p>
      <w:pPr>
        <w:pStyle w:val="6"/>
        <w:numPr>
          <w:ilvl w:val="0"/>
          <w:numId w:val="2"/>
        </w:numPr>
        <w:spacing w:line="440" w:lineRule="exact"/>
        <w:ind w:firstLineChars="0"/>
        <w:jc w:val="left"/>
        <w:rPr>
          <w:b/>
          <w:bCs/>
          <w:sz w:val="24"/>
          <w:szCs w:val="24"/>
          <w:highlight w:val="none"/>
        </w:rPr>
      </w:pPr>
      <w:r>
        <w:rPr>
          <w:b/>
          <w:bCs/>
          <w:sz w:val="24"/>
          <w:szCs w:val="24"/>
          <w:highlight w:val="none"/>
        </w:rPr>
        <w:t xml:space="preserve"> </w:t>
      </w:r>
      <w:r>
        <w:rPr>
          <w:rFonts w:hint="eastAsia"/>
          <w:b/>
          <w:bCs/>
          <w:sz w:val="24"/>
          <w:szCs w:val="24"/>
          <w:highlight w:val="none"/>
        </w:rPr>
        <w:t>定义</w:t>
      </w:r>
    </w:p>
    <w:p>
      <w:pPr>
        <w:pStyle w:val="6"/>
        <w:spacing w:line="440" w:lineRule="exact"/>
        <w:ind w:left="720" w:firstLine="0" w:firstLineChars="0"/>
        <w:rPr>
          <w:sz w:val="24"/>
          <w:szCs w:val="24"/>
          <w:highlight w:val="none"/>
        </w:rPr>
      </w:pPr>
    </w:p>
    <w:p>
      <w:pPr>
        <w:numPr>
          <w:ilvl w:val="0"/>
          <w:numId w:val="3"/>
        </w:numPr>
        <w:spacing w:line="440" w:lineRule="exact"/>
        <w:rPr>
          <w:sz w:val="24"/>
          <w:szCs w:val="24"/>
          <w:highlight w:val="none"/>
        </w:rPr>
      </w:pPr>
      <w:r>
        <w:rPr>
          <w:rFonts w:hint="eastAsia"/>
          <w:sz w:val="24"/>
          <w:szCs w:val="24"/>
          <w:highlight w:val="none"/>
        </w:rPr>
        <w:t>本合同中使用的下列术语，除非另有所指，具有以下含义：</w:t>
      </w:r>
    </w:p>
    <w:p>
      <w:pPr>
        <w:pStyle w:val="6"/>
        <w:numPr>
          <w:ilvl w:val="0"/>
          <w:numId w:val="4"/>
        </w:numPr>
        <w:spacing w:line="440" w:lineRule="exact"/>
        <w:ind w:left="425" w:leftChars="0" w:hanging="425" w:firstLineChars="0"/>
        <w:rPr>
          <w:sz w:val="24"/>
          <w:szCs w:val="24"/>
          <w:highlight w:val="none"/>
        </w:rPr>
      </w:pPr>
      <w:r>
        <w:rPr>
          <w:rFonts w:hint="eastAsia"/>
          <w:sz w:val="24"/>
          <w:szCs w:val="24"/>
          <w:highlight w:val="none"/>
        </w:rPr>
        <w:t>一方：指甲方或乙方。</w:t>
      </w:r>
    </w:p>
    <w:p>
      <w:pPr>
        <w:pStyle w:val="6"/>
        <w:numPr>
          <w:ilvl w:val="0"/>
          <w:numId w:val="4"/>
        </w:numPr>
        <w:spacing w:line="440" w:lineRule="exact"/>
        <w:ind w:left="425" w:leftChars="0" w:hanging="425" w:firstLineChars="0"/>
        <w:rPr>
          <w:sz w:val="24"/>
          <w:szCs w:val="24"/>
          <w:highlight w:val="none"/>
        </w:rPr>
      </w:pPr>
      <w:r>
        <w:rPr>
          <w:rFonts w:hint="eastAsia"/>
          <w:sz w:val="24"/>
          <w:szCs w:val="24"/>
          <w:highlight w:val="none"/>
        </w:rPr>
        <w:t>双方：指甲方和乙方的统称。</w:t>
      </w:r>
    </w:p>
    <w:p>
      <w:pPr>
        <w:pStyle w:val="6"/>
        <w:numPr>
          <w:ilvl w:val="0"/>
          <w:numId w:val="4"/>
        </w:numPr>
        <w:spacing w:line="440" w:lineRule="exact"/>
        <w:ind w:left="425" w:leftChars="0" w:hanging="425" w:firstLineChars="0"/>
        <w:rPr>
          <w:sz w:val="24"/>
          <w:szCs w:val="24"/>
          <w:highlight w:val="none"/>
        </w:rPr>
      </w:pPr>
      <w:r>
        <w:rPr>
          <w:rFonts w:hint="eastAsia"/>
          <w:sz w:val="24"/>
          <w:szCs w:val="24"/>
          <w:highlight w:val="none"/>
        </w:rPr>
        <w:t>本合同：指本合同及其附件的统称。</w:t>
      </w:r>
    </w:p>
    <w:p>
      <w:pPr>
        <w:pStyle w:val="6"/>
        <w:numPr>
          <w:ilvl w:val="0"/>
          <w:numId w:val="4"/>
        </w:numPr>
        <w:spacing w:line="440" w:lineRule="exact"/>
        <w:ind w:left="425" w:leftChars="0" w:hanging="425" w:firstLineChars="0"/>
        <w:rPr>
          <w:sz w:val="24"/>
          <w:szCs w:val="24"/>
          <w:highlight w:val="none"/>
        </w:rPr>
      </w:pPr>
      <w:r>
        <w:rPr>
          <w:rFonts w:hint="eastAsia"/>
          <w:sz w:val="24"/>
          <w:szCs w:val="24"/>
          <w:highlight w:val="none"/>
        </w:rPr>
        <w:t>租赁物业：至范围内全部建筑物及附属设备。</w:t>
      </w:r>
    </w:p>
    <w:p>
      <w:pPr>
        <w:pStyle w:val="6"/>
        <w:numPr>
          <w:ilvl w:val="0"/>
          <w:numId w:val="4"/>
        </w:numPr>
        <w:spacing w:line="440" w:lineRule="exact"/>
        <w:ind w:left="425" w:leftChars="0" w:hanging="425" w:firstLineChars="0"/>
        <w:rPr>
          <w:sz w:val="24"/>
          <w:szCs w:val="24"/>
          <w:highlight w:val="none"/>
        </w:rPr>
      </w:pPr>
      <w:r>
        <w:rPr>
          <w:rFonts w:hint="eastAsia"/>
          <w:sz w:val="24"/>
          <w:szCs w:val="24"/>
          <w:highlight w:val="none"/>
        </w:rPr>
        <w:t>租赁建筑物面积：详见本合同约定。</w:t>
      </w:r>
    </w:p>
    <w:p>
      <w:pPr>
        <w:pStyle w:val="6"/>
        <w:numPr>
          <w:ilvl w:val="0"/>
          <w:numId w:val="4"/>
        </w:numPr>
        <w:spacing w:line="440" w:lineRule="exact"/>
        <w:ind w:left="425" w:leftChars="0" w:hanging="425" w:firstLineChars="0"/>
        <w:rPr>
          <w:sz w:val="24"/>
          <w:szCs w:val="24"/>
          <w:highlight w:val="none"/>
        </w:rPr>
      </w:pPr>
      <w:r>
        <w:rPr>
          <w:rFonts w:hint="eastAsia"/>
          <w:sz w:val="24"/>
          <w:szCs w:val="24"/>
          <w:highlight w:val="none"/>
        </w:rPr>
        <w:t>公共区域：指该用地内租赁物业以外的停车场、绿地、市政通道等区域。</w:t>
      </w:r>
    </w:p>
    <w:p>
      <w:pPr>
        <w:pStyle w:val="6"/>
        <w:numPr>
          <w:ilvl w:val="0"/>
          <w:numId w:val="4"/>
        </w:numPr>
        <w:spacing w:line="440" w:lineRule="exact"/>
        <w:ind w:left="425" w:leftChars="0" w:hanging="425" w:firstLineChars="0"/>
        <w:rPr>
          <w:sz w:val="24"/>
          <w:szCs w:val="24"/>
          <w:highlight w:val="none"/>
        </w:rPr>
      </w:pPr>
      <w:r>
        <w:rPr>
          <w:rFonts w:hint="eastAsia"/>
          <w:sz w:val="24"/>
          <w:szCs w:val="24"/>
          <w:highlight w:val="none"/>
        </w:rPr>
        <w:t>交付标准</w:t>
      </w:r>
      <w:r>
        <w:rPr>
          <w:rFonts w:hint="eastAsia"/>
          <w:sz w:val="24"/>
          <w:szCs w:val="24"/>
          <w:highlight w:val="none"/>
          <w:lang w:eastAsia="zh-CN"/>
        </w:rPr>
        <w:t>：</w:t>
      </w:r>
      <w:r>
        <w:rPr>
          <w:rFonts w:hint="eastAsia"/>
          <w:sz w:val="24"/>
          <w:szCs w:val="24"/>
          <w:highlight w:val="none"/>
        </w:rPr>
        <w:t>指甲方按本合同规定</w:t>
      </w:r>
      <w:r>
        <w:rPr>
          <w:sz w:val="24"/>
          <w:szCs w:val="24"/>
          <w:highlight w:val="none"/>
        </w:rPr>
        <w:t>,</w:t>
      </w:r>
      <w:r>
        <w:rPr>
          <w:rFonts w:hint="eastAsia"/>
          <w:sz w:val="24"/>
          <w:szCs w:val="24"/>
          <w:highlight w:val="none"/>
        </w:rPr>
        <w:t>向乙方交付租赁物业的全部标准和要求。</w:t>
      </w:r>
    </w:p>
    <w:p>
      <w:pPr>
        <w:pStyle w:val="6"/>
        <w:numPr>
          <w:ilvl w:val="0"/>
          <w:numId w:val="4"/>
        </w:numPr>
        <w:spacing w:line="440" w:lineRule="exact"/>
        <w:ind w:left="425" w:leftChars="0" w:hanging="425" w:firstLineChars="0"/>
        <w:rPr>
          <w:sz w:val="24"/>
          <w:szCs w:val="24"/>
          <w:highlight w:val="none"/>
        </w:rPr>
      </w:pPr>
      <w:r>
        <w:rPr>
          <w:rFonts w:hint="eastAsia"/>
          <w:sz w:val="24"/>
          <w:szCs w:val="24"/>
          <w:highlight w:val="none"/>
        </w:rPr>
        <w:t>交付日</w:t>
      </w:r>
      <w:r>
        <w:rPr>
          <w:rFonts w:hint="eastAsia"/>
          <w:sz w:val="24"/>
          <w:szCs w:val="24"/>
          <w:highlight w:val="none"/>
          <w:lang w:eastAsia="zh-CN"/>
        </w:rPr>
        <w:t>：</w:t>
      </w:r>
      <w:r>
        <w:rPr>
          <w:rFonts w:hint="eastAsia"/>
          <w:sz w:val="24"/>
          <w:szCs w:val="24"/>
          <w:highlight w:val="none"/>
        </w:rPr>
        <w:t>指甲方向乙方交付租赁物业的日期。</w:t>
      </w:r>
    </w:p>
    <w:p>
      <w:pPr>
        <w:pStyle w:val="6"/>
        <w:numPr>
          <w:ilvl w:val="0"/>
          <w:numId w:val="4"/>
        </w:numPr>
        <w:spacing w:line="440" w:lineRule="exact"/>
        <w:ind w:left="425" w:leftChars="0" w:hanging="425" w:firstLineChars="0"/>
        <w:rPr>
          <w:sz w:val="24"/>
          <w:szCs w:val="24"/>
          <w:highlight w:val="none"/>
        </w:rPr>
      </w:pPr>
      <w:r>
        <w:rPr>
          <w:rFonts w:hint="eastAsia"/>
          <w:sz w:val="24"/>
          <w:szCs w:val="24"/>
          <w:highlight w:val="none"/>
        </w:rPr>
        <w:t>移交书</w:t>
      </w:r>
      <w:r>
        <w:rPr>
          <w:rFonts w:hint="eastAsia"/>
          <w:sz w:val="24"/>
          <w:szCs w:val="24"/>
          <w:highlight w:val="none"/>
          <w:lang w:eastAsia="zh-CN"/>
        </w:rPr>
        <w:t>：</w:t>
      </w:r>
      <w:r>
        <w:rPr>
          <w:rFonts w:hint="eastAsia"/>
          <w:sz w:val="24"/>
          <w:szCs w:val="24"/>
          <w:highlight w:val="none"/>
        </w:rPr>
        <w:t>指甲方将租赁物业交付给乙方时</w:t>
      </w:r>
      <w:r>
        <w:rPr>
          <w:sz w:val="24"/>
          <w:szCs w:val="24"/>
          <w:highlight w:val="none"/>
        </w:rPr>
        <w:t>,</w:t>
      </w:r>
      <w:r>
        <w:rPr>
          <w:rFonts w:hint="eastAsia"/>
          <w:sz w:val="24"/>
          <w:szCs w:val="24"/>
          <w:highlight w:val="none"/>
        </w:rPr>
        <w:t>按本合同规定双方共同签署的移交确认文件。</w:t>
      </w:r>
    </w:p>
    <w:p>
      <w:pPr>
        <w:pStyle w:val="6"/>
        <w:numPr>
          <w:ilvl w:val="0"/>
          <w:numId w:val="4"/>
        </w:numPr>
        <w:spacing w:line="440" w:lineRule="exact"/>
        <w:ind w:left="425" w:leftChars="0" w:hanging="425" w:firstLineChars="0"/>
        <w:rPr>
          <w:sz w:val="24"/>
          <w:szCs w:val="24"/>
          <w:highlight w:val="none"/>
        </w:rPr>
      </w:pPr>
      <w:r>
        <w:rPr>
          <w:rFonts w:hint="eastAsia"/>
          <w:sz w:val="24"/>
          <w:szCs w:val="24"/>
          <w:highlight w:val="none"/>
        </w:rPr>
        <w:t>后期装修</w:t>
      </w:r>
      <w:r>
        <w:rPr>
          <w:rFonts w:hint="eastAsia"/>
          <w:sz w:val="24"/>
          <w:szCs w:val="24"/>
          <w:highlight w:val="none"/>
          <w:lang w:eastAsia="zh-CN"/>
        </w:rPr>
        <w:t>：</w:t>
      </w:r>
      <w:r>
        <w:rPr>
          <w:rFonts w:hint="eastAsia"/>
          <w:sz w:val="24"/>
          <w:szCs w:val="24"/>
          <w:highlight w:val="none"/>
        </w:rPr>
        <w:t>指交付日后乙方对租赁物业的装修。</w:t>
      </w:r>
    </w:p>
    <w:p>
      <w:pPr>
        <w:pStyle w:val="6"/>
        <w:numPr>
          <w:ilvl w:val="0"/>
          <w:numId w:val="4"/>
        </w:numPr>
        <w:spacing w:line="440" w:lineRule="exact"/>
        <w:ind w:left="425" w:leftChars="0" w:hanging="425" w:firstLineChars="0"/>
        <w:rPr>
          <w:sz w:val="24"/>
          <w:szCs w:val="24"/>
          <w:highlight w:val="none"/>
        </w:rPr>
      </w:pPr>
      <w:r>
        <w:rPr>
          <w:rFonts w:hint="eastAsia"/>
          <w:sz w:val="24"/>
          <w:szCs w:val="24"/>
          <w:highlight w:val="none"/>
        </w:rPr>
        <w:t>租金</w:t>
      </w:r>
      <w:r>
        <w:rPr>
          <w:rFonts w:hint="eastAsia"/>
          <w:sz w:val="24"/>
          <w:szCs w:val="24"/>
          <w:highlight w:val="none"/>
          <w:lang w:eastAsia="zh-CN"/>
        </w:rPr>
        <w:t>：</w:t>
      </w:r>
      <w:r>
        <w:rPr>
          <w:rFonts w:hint="eastAsia"/>
          <w:sz w:val="24"/>
          <w:szCs w:val="24"/>
          <w:highlight w:val="none"/>
        </w:rPr>
        <w:t>指乙方根据本合同承租租赁物业应向甲方支付的租金。</w:t>
      </w:r>
    </w:p>
    <w:p>
      <w:pPr>
        <w:spacing w:line="440" w:lineRule="exact"/>
        <w:rPr>
          <w:sz w:val="24"/>
          <w:szCs w:val="24"/>
          <w:highlight w:val="none"/>
        </w:rPr>
      </w:pPr>
    </w:p>
    <w:p>
      <w:pPr>
        <w:pStyle w:val="6"/>
        <w:numPr>
          <w:ilvl w:val="0"/>
          <w:numId w:val="2"/>
        </w:numPr>
        <w:spacing w:line="440" w:lineRule="exact"/>
        <w:ind w:firstLineChars="0"/>
        <w:rPr>
          <w:b/>
          <w:bCs/>
          <w:sz w:val="24"/>
          <w:szCs w:val="24"/>
          <w:highlight w:val="none"/>
        </w:rPr>
      </w:pPr>
      <w:r>
        <w:rPr>
          <w:b/>
          <w:bCs/>
          <w:sz w:val="24"/>
          <w:szCs w:val="24"/>
          <w:highlight w:val="none"/>
        </w:rPr>
        <w:t xml:space="preserve"> </w:t>
      </w:r>
      <w:r>
        <w:rPr>
          <w:rFonts w:hint="eastAsia"/>
          <w:b/>
          <w:bCs/>
          <w:sz w:val="24"/>
          <w:szCs w:val="24"/>
          <w:highlight w:val="none"/>
        </w:rPr>
        <w:t>租赁房屋状况</w:t>
      </w:r>
    </w:p>
    <w:p>
      <w:pPr>
        <w:pStyle w:val="6"/>
        <w:spacing w:line="440" w:lineRule="exact"/>
        <w:ind w:left="720" w:firstLine="0" w:firstLineChars="0"/>
        <w:rPr>
          <w:sz w:val="24"/>
          <w:szCs w:val="24"/>
          <w:highlight w:val="none"/>
        </w:rPr>
      </w:pPr>
    </w:p>
    <w:p>
      <w:pPr>
        <w:numPr>
          <w:ilvl w:val="0"/>
          <w:numId w:val="5"/>
        </w:numPr>
        <w:spacing w:line="440" w:lineRule="exact"/>
        <w:ind w:left="0" w:leftChars="0" w:firstLine="480" w:firstLineChars="200"/>
        <w:rPr>
          <w:rFonts w:hint="eastAsia" w:hAnsi="宋体" w:cs="Arial"/>
          <w:color w:val="000000"/>
          <w:kern w:val="0"/>
          <w:sz w:val="24"/>
          <w:szCs w:val="24"/>
          <w:highlight w:val="none"/>
        </w:rPr>
      </w:pPr>
      <w:r>
        <w:rPr>
          <w:rFonts w:hint="eastAsia" w:hAnsi="宋体" w:cs="Arial"/>
          <w:color w:val="000000"/>
          <w:kern w:val="0"/>
          <w:sz w:val="24"/>
          <w:szCs w:val="24"/>
          <w:highlight w:val="none"/>
        </w:rPr>
        <w:t>本合同物业坐落于杭州市富阳区东洲工业功能区3号路12号房产（3幢除外），招租面积合计约17102.57平方米，其中有证房产面积为15601.23平方米，无证房产面积为1501.34平方米。</w:t>
      </w:r>
      <w:r>
        <w:rPr>
          <w:rFonts w:hint="eastAsia" w:hAnsi="宋体" w:cs="Arial"/>
          <w:color w:val="000000"/>
          <w:kern w:val="0"/>
          <w:sz w:val="24"/>
          <w:szCs w:val="24"/>
          <w:highlight w:val="none"/>
          <w:lang w:val="en-US" w:eastAsia="zh-CN"/>
        </w:rPr>
        <w:t>本次</w:t>
      </w:r>
      <w:r>
        <w:rPr>
          <w:rFonts w:hint="eastAsia" w:hAnsi="宋体" w:cs="Arial"/>
          <w:color w:val="000000"/>
          <w:kern w:val="0"/>
          <w:sz w:val="24"/>
          <w:szCs w:val="24"/>
          <w:highlight w:val="none"/>
        </w:rPr>
        <w:t>租赁范围内的租赁房屋包括1幢、2幢、4幢、5幢、6幢、7幢、8幢、9幢、12号仓库</w:t>
      </w:r>
      <w:r>
        <w:rPr>
          <w:rFonts w:hint="eastAsia" w:hAnsi="宋体" w:cs="Arial"/>
          <w:color w:val="000000"/>
          <w:kern w:val="0"/>
          <w:sz w:val="24"/>
          <w:szCs w:val="24"/>
          <w:highlight w:val="none"/>
          <w:lang w:eastAsia="zh-CN"/>
        </w:rPr>
        <w:t>。</w:t>
      </w:r>
      <w:r>
        <w:rPr>
          <w:rFonts w:hint="eastAsia" w:hAnsi="宋体" w:cs="Arial"/>
          <w:color w:val="000000"/>
          <w:kern w:val="0"/>
          <w:sz w:val="24"/>
          <w:szCs w:val="24"/>
          <w:highlight w:val="none"/>
        </w:rPr>
        <w:t>其中</w:t>
      </w:r>
      <w:r>
        <w:rPr>
          <w:rFonts w:hint="eastAsia" w:hAnsi="宋体" w:cs="Arial"/>
          <w:color w:val="000000"/>
          <w:kern w:val="0"/>
          <w:sz w:val="24"/>
          <w:szCs w:val="24"/>
          <w:highlight w:val="none"/>
          <w:lang w:eastAsia="zh-CN"/>
        </w:rPr>
        <w:t>：（</w:t>
      </w:r>
      <w:r>
        <w:rPr>
          <w:rFonts w:hint="eastAsia" w:hAnsi="宋体" w:cs="Arial"/>
          <w:color w:val="000000"/>
          <w:kern w:val="0"/>
          <w:sz w:val="24"/>
          <w:szCs w:val="24"/>
          <w:highlight w:val="none"/>
          <w:lang w:val="en-US" w:eastAsia="zh-CN"/>
        </w:rPr>
        <w:t>1</w:t>
      </w:r>
      <w:r>
        <w:rPr>
          <w:rFonts w:hint="eastAsia" w:hAnsi="宋体" w:cs="Arial"/>
          <w:color w:val="000000"/>
          <w:kern w:val="0"/>
          <w:sz w:val="24"/>
          <w:szCs w:val="24"/>
          <w:highlight w:val="none"/>
          <w:lang w:eastAsia="zh-CN"/>
        </w:rPr>
        <w:t>）</w:t>
      </w:r>
      <w:r>
        <w:rPr>
          <w:rFonts w:hint="eastAsia" w:hAnsi="宋体" w:cs="Arial"/>
          <w:color w:val="000000"/>
          <w:kern w:val="0"/>
          <w:sz w:val="24"/>
          <w:szCs w:val="24"/>
          <w:highlight w:val="none"/>
        </w:rPr>
        <w:t>1幢为配套宿舍楼，招租面积约2182.97平方米</w:t>
      </w:r>
      <w:r>
        <w:rPr>
          <w:rFonts w:hint="eastAsia" w:hAnsi="宋体" w:cs="Arial"/>
          <w:color w:val="000000"/>
          <w:kern w:val="0"/>
          <w:sz w:val="24"/>
          <w:szCs w:val="24"/>
          <w:highlight w:val="none"/>
          <w:lang w:eastAsia="zh-CN"/>
        </w:rPr>
        <w:t>；</w:t>
      </w:r>
      <w:r>
        <w:rPr>
          <w:rFonts w:hint="eastAsia" w:hAnsi="宋体" w:cs="Arial"/>
          <w:color w:val="000000"/>
          <w:kern w:val="0"/>
          <w:sz w:val="24"/>
          <w:szCs w:val="24"/>
          <w:highlight w:val="none"/>
        </w:rPr>
        <w:t>4幢为配套办公楼，招租面积为2134.26平方米</w:t>
      </w:r>
      <w:r>
        <w:rPr>
          <w:rFonts w:hint="eastAsia" w:hAnsi="宋体" w:cs="Arial"/>
          <w:color w:val="000000"/>
          <w:kern w:val="0"/>
          <w:sz w:val="24"/>
          <w:szCs w:val="24"/>
          <w:highlight w:val="none"/>
          <w:lang w:eastAsia="zh-CN"/>
        </w:rPr>
        <w:t>；</w:t>
      </w:r>
      <w:r>
        <w:rPr>
          <w:rFonts w:hint="eastAsia" w:hAnsi="宋体" w:cs="Arial"/>
          <w:color w:val="000000"/>
          <w:kern w:val="0"/>
          <w:sz w:val="24"/>
          <w:szCs w:val="24"/>
          <w:highlight w:val="none"/>
        </w:rPr>
        <w:t>5-9幢标准工业厂房，5幢招租面积约991.53平方米、6幢招租面积约1006.02平方米、7幢招租面积约4458.65平方米、8幢招租面积约2413.9平方米、9幢招租面积约2413.9平方米</w:t>
      </w:r>
      <w:r>
        <w:rPr>
          <w:rFonts w:hint="eastAsia" w:hAnsi="宋体" w:cs="Arial"/>
          <w:color w:val="000000"/>
          <w:kern w:val="0"/>
          <w:sz w:val="24"/>
          <w:szCs w:val="24"/>
          <w:highlight w:val="none"/>
          <w:lang w:eastAsia="zh-CN"/>
        </w:rPr>
        <w:t>；</w:t>
      </w:r>
      <w:r>
        <w:rPr>
          <w:rFonts w:hint="eastAsia" w:hAnsi="宋体" w:cs="Arial"/>
          <w:color w:val="000000"/>
          <w:kern w:val="0"/>
          <w:sz w:val="24"/>
          <w:szCs w:val="24"/>
          <w:highlight w:val="none"/>
        </w:rPr>
        <w:t>上述房产持有浙</w:t>
      </w:r>
      <w:r>
        <w:rPr>
          <w:rFonts w:hint="eastAsia" w:hAnsi="宋体" w:cs="Arial"/>
          <w:color w:val="000000"/>
          <w:kern w:val="0"/>
          <w:sz w:val="24"/>
          <w:szCs w:val="24"/>
          <w:highlight w:val="none"/>
          <w:lang w:eastAsia="zh-CN"/>
        </w:rPr>
        <w:t>（</w:t>
      </w:r>
      <w:r>
        <w:rPr>
          <w:rFonts w:hint="eastAsia" w:hAnsi="宋体" w:cs="Arial"/>
          <w:color w:val="000000"/>
          <w:kern w:val="0"/>
          <w:sz w:val="24"/>
          <w:szCs w:val="24"/>
          <w:highlight w:val="none"/>
        </w:rPr>
        <w:t>2024</w:t>
      </w:r>
      <w:r>
        <w:rPr>
          <w:rFonts w:hint="eastAsia" w:hAnsi="宋体" w:cs="Arial"/>
          <w:color w:val="000000"/>
          <w:kern w:val="0"/>
          <w:sz w:val="24"/>
          <w:szCs w:val="24"/>
          <w:highlight w:val="none"/>
          <w:lang w:eastAsia="zh-CN"/>
        </w:rPr>
        <w:t>）</w:t>
      </w:r>
      <w:r>
        <w:rPr>
          <w:rFonts w:hint="eastAsia" w:hAnsi="宋体" w:cs="Arial"/>
          <w:color w:val="000000"/>
          <w:kern w:val="0"/>
          <w:sz w:val="24"/>
          <w:szCs w:val="24"/>
          <w:highlight w:val="none"/>
        </w:rPr>
        <w:t>杭州市不动产权第0343942号不动产权证，证载权利性质为出让/存量房，用途为工业用地/工业</w:t>
      </w:r>
      <w:r>
        <w:rPr>
          <w:rFonts w:hint="eastAsia" w:hAnsi="宋体" w:cs="Arial"/>
          <w:color w:val="000000"/>
          <w:kern w:val="0"/>
          <w:sz w:val="24"/>
          <w:szCs w:val="24"/>
          <w:highlight w:val="none"/>
          <w:lang w:eastAsia="zh-CN"/>
        </w:rPr>
        <w:t>。（</w:t>
      </w:r>
      <w:r>
        <w:rPr>
          <w:rFonts w:hint="eastAsia" w:hAnsi="宋体" w:cs="Arial"/>
          <w:color w:val="000000"/>
          <w:kern w:val="0"/>
          <w:sz w:val="24"/>
          <w:szCs w:val="24"/>
          <w:highlight w:val="none"/>
          <w:lang w:val="en-US" w:eastAsia="zh-CN"/>
        </w:rPr>
        <w:t>2</w:t>
      </w:r>
      <w:r>
        <w:rPr>
          <w:rFonts w:hint="eastAsia" w:hAnsi="宋体" w:cs="Arial"/>
          <w:color w:val="000000"/>
          <w:kern w:val="0"/>
          <w:sz w:val="24"/>
          <w:szCs w:val="24"/>
          <w:highlight w:val="none"/>
          <w:lang w:eastAsia="zh-CN"/>
        </w:rPr>
        <w:t>）</w:t>
      </w:r>
      <w:r>
        <w:rPr>
          <w:rFonts w:hint="eastAsia" w:hAnsi="宋体" w:cs="Arial"/>
          <w:color w:val="000000"/>
          <w:kern w:val="0"/>
          <w:sz w:val="24"/>
          <w:szCs w:val="24"/>
          <w:highlight w:val="none"/>
        </w:rPr>
        <w:t>2幢为传达室及配套用房，招租面积约457.29平方米</w:t>
      </w:r>
      <w:r>
        <w:rPr>
          <w:rFonts w:hint="eastAsia" w:hAnsi="宋体" w:cs="Arial"/>
          <w:color w:val="000000"/>
          <w:kern w:val="0"/>
          <w:sz w:val="24"/>
          <w:szCs w:val="24"/>
          <w:highlight w:val="none"/>
          <w:lang w:eastAsia="zh-CN"/>
        </w:rPr>
        <w:t>；</w:t>
      </w:r>
      <w:r>
        <w:rPr>
          <w:rFonts w:hint="eastAsia" w:hAnsi="宋体" w:cs="Arial"/>
          <w:color w:val="000000"/>
          <w:kern w:val="0"/>
          <w:sz w:val="24"/>
          <w:szCs w:val="24"/>
          <w:highlight w:val="none"/>
        </w:rPr>
        <w:t>12号仓库为配套工业厂房，招租面积约1044.05平方米</w:t>
      </w:r>
      <w:r>
        <w:rPr>
          <w:rFonts w:hint="eastAsia" w:hAnsi="宋体" w:cs="Arial"/>
          <w:color w:val="000000"/>
          <w:kern w:val="0"/>
          <w:sz w:val="24"/>
          <w:szCs w:val="24"/>
          <w:highlight w:val="none"/>
          <w:lang w:eastAsia="zh-CN"/>
        </w:rPr>
        <w:t>。</w:t>
      </w:r>
      <w:r>
        <w:rPr>
          <w:rFonts w:hint="eastAsia" w:hAnsi="宋体" w:cs="Arial"/>
          <w:color w:val="000000"/>
          <w:kern w:val="0"/>
          <w:sz w:val="24"/>
          <w:szCs w:val="24"/>
          <w:highlight w:val="none"/>
        </w:rPr>
        <w:t>该两处房产无不动产权证，若遇拆除承租方须无条件服从。</w:t>
      </w:r>
    </w:p>
    <w:p>
      <w:pPr>
        <w:numPr>
          <w:ilvl w:val="0"/>
          <w:numId w:val="5"/>
        </w:numPr>
        <w:spacing w:line="440" w:lineRule="exact"/>
        <w:ind w:left="0" w:leftChars="0" w:firstLine="480" w:firstLineChars="200"/>
        <w:rPr>
          <w:rFonts w:hint="eastAsia" w:hAnsi="宋体" w:cs="Arial"/>
          <w:color w:val="000000"/>
          <w:kern w:val="0"/>
          <w:sz w:val="24"/>
          <w:szCs w:val="24"/>
          <w:highlight w:val="none"/>
        </w:rPr>
      </w:pPr>
      <w:r>
        <w:rPr>
          <w:rFonts w:hint="eastAsia" w:hAnsi="宋体" w:cs="Arial"/>
          <w:color w:val="000000"/>
          <w:kern w:val="0"/>
          <w:sz w:val="24"/>
          <w:szCs w:val="24"/>
          <w:highlight w:val="none"/>
        </w:rPr>
        <w:t>若本次租赁房屋的实际面积与上述明示的租赁面积有差异的，以实际为准，成交后不调整租金和交易服务费。</w:t>
      </w:r>
    </w:p>
    <w:p>
      <w:pPr>
        <w:numPr>
          <w:ilvl w:val="0"/>
          <w:numId w:val="5"/>
        </w:numPr>
        <w:spacing w:line="440" w:lineRule="exact"/>
        <w:ind w:left="0" w:leftChars="0" w:firstLine="480" w:firstLineChars="200"/>
        <w:rPr>
          <w:rFonts w:hint="eastAsia" w:hAnsi="宋体" w:cs="Arial"/>
          <w:color w:val="000000"/>
          <w:kern w:val="0"/>
          <w:sz w:val="24"/>
          <w:szCs w:val="24"/>
          <w:highlight w:val="none"/>
        </w:rPr>
      </w:pPr>
      <w:r>
        <w:rPr>
          <w:rFonts w:hint="eastAsia" w:hAnsi="宋体" w:cs="Arial"/>
          <w:color w:val="000000"/>
          <w:kern w:val="0"/>
          <w:sz w:val="24"/>
          <w:szCs w:val="24"/>
          <w:highlight w:val="none"/>
        </w:rPr>
        <w:t xml:space="preserve">本次租赁房屋内附属设备包含行车9部，分别为6幢厂房内行车2部、7幢厂房内行车5部、8幢厂房内行车1部、12号仓库内行车1部，具体以展示实物现状为准。 </w:t>
      </w:r>
    </w:p>
    <w:p>
      <w:pPr>
        <w:numPr>
          <w:ilvl w:val="0"/>
          <w:numId w:val="5"/>
        </w:numPr>
        <w:spacing w:line="440" w:lineRule="exact"/>
        <w:ind w:left="0" w:leftChars="0" w:firstLine="480" w:firstLineChars="200"/>
        <w:jc w:val="both"/>
        <w:rPr>
          <w:rFonts w:hint="eastAsia"/>
          <w:sz w:val="24"/>
          <w:szCs w:val="24"/>
          <w:highlight w:val="none"/>
        </w:rPr>
      </w:pPr>
      <w:r>
        <w:rPr>
          <w:rFonts w:hint="eastAsia"/>
          <w:sz w:val="24"/>
          <w:szCs w:val="24"/>
          <w:highlight w:val="none"/>
        </w:rPr>
        <w:t>租赁房屋内属于甲方的设备、装修、装置及物品</w:t>
      </w:r>
      <w:r>
        <w:rPr>
          <w:rFonts w:hint="eastAsia"/>
          <w:sz w:val="24"/>
          <w:szCs w:val="24"/>
          <w:highlight w:val="none"/>
          <w:lang w:eastAsia="zh-CN"/>
        </w:rPr>
        <w:t>（</w:t>
      </w:r>
      <w:r>
        <w:rPr>
          <w:rFonts w:hint="eastAsia"/>
          <w:sz w:val="24"/>
          <w:szCs w:val="24"/>
          <w:highlight w:val="none"/>
        </w:rPr>
        <w:t>以下简称该物品</w:t>
      </w:r>
      <w:r>
        <w:rPr>
          <w:rFonts w:hint="eastAsia"/>
          <w:sz w:val="24"/>
          <w:szCs w:val="24"/>
          <w:highlight w:val="none"/>
          <w:lang w:eastAsia="zh-CN"/>
        </w:rPr>
        <w:t>）</w:t>
      </w:r>
      <w:r>
        <w:rPr>
          <w:sz w:val="24"/>
          <w:szCs w:val="24"/>
          <w:highlight w:val="none"/>
        </w:rPr>
        <w:t>,</w:t>
      </w:r>
      <w:r>
        <w:rPr>
          <w:rFonts w:hint="eastAsia"/>
          <w:sz w:val="24"/>
          <w:szCs w:val="24"/>
          <w:highlight w:val="none"/>
        </w:rPr>
        <w:t>经甲、乙双方共同清点后开具清单</w:t>
      </w:r>
      <w:r>
        <w:rPr>
          <w:sz w:val="24"/>
          <w:szCs w:val="24"/>
          <w:highlight w:val="none"/>
        </w:rPr>
        <w:t>,</w:t>
      </w:r>
      <w:r>
        <w:rPr>
          <w:rFonts w:hint="eastAsia"/>
          <w:sz w:val="24"/>
          <w:szCs w:val="24"/>
          <w:highlight w:val="none"/>
        </w:rPr>
        <w:t>并经双方签字确认</w:t>
      </w:r>
      <w:r>
        <w:rPr>
          <w:sz w:val="24"/>
          <w:szCs w:val="24"/>
          <w:highlight w:val="none"/>
        </w:rPr>
        <w:t>,</w:t>
      </w:r>
      <w:r>
        <w:rPr>
          <w:rFonts w:hint="eastAsia"/>
          <w:sz w:val="24"/>
          <w:szCs w:val="24"/>
          <w:highlight w:val="none"/>
        </w:rPr>
        <w:t>该物品由甲方在交接前清空。</w:t>
      </w:r>
    </w:p>
    <w:p>
      <w:pPr>
        <w:numPr>
          <w:ilvl w:val="0"/>
          <w:numId w:val="5"/>
        </w:numPr>
        <w:spacing w:line="440" w:lineRule="exact"/>
        <w:ind w:left="0" w:leftChars="0" w:firstLine="480" w:firstLineChars="200"/>
        <w:jc w:val="both"/>
        <w:rPr>
          <w:sz w:val="24"/>
          <w:szCs w:val="24"/>
          <w:highlight w:val="none"/>
        </w:rPr>
      </w:pPr>
      <w:r>
        <w:rPr>
          <w:rFonts w:hint="eastAsia"/>
          <w:sz w:val="24"/>
          <w:szCs w:val="24"/>
          <w:highlight w:val="none"/>
        </w:rPr>
        <w:t>在签署本合同前</w:t>
      </w:r>
      <w:r>
        <w:rPr>
          <w:sz w:val="24"/>
          <w:szCs w:val="24"/>
          <w:highlight w:val="none"/>
        </w:rPr>
        <w:t>,</w:t>
      </w:r>
      <w:r>
        <w:rPr>
          <w:rFonts w:hint="eastAsia"/>
          <w:sz w:val="24"/>
          <w:szCs w:val="24"/>
          <w:highlight w:val="none"/>
        </w:rPr>
        <w:t>乙方已委派专业人员对租赁房屋及附属设备进行现场查验</w:t>
      </w:r>
      <w:r>
        <w:rPr>
          <w:sz w:val="24"/>
          <w:szCs w:val="24"/>
          <w:highlight w:val="none"/>
        </w:rPr>
        <w:t>,</w:t>
      </w:r>
      <w:r>
        <w:rPr>
          <w:rFonts w:hint="eastAsia"/>
          <w:sz w:val="24"/>
          <w:szCs w:val="24"/>
          <w:highlight w:val="none"/>
        </w:rPr>
        <w:t>对于涉及的专业技术等问题已进行详尽了解</w:t>
      </w:r>
      <w:r>
        <w:rPr>
          <w:sz w:val="24"/>
          <w:szCs w:val="24"/>
          <w:highlight w:val="none"/>
        </w:rPr>
        <w:t>,</w:t>
      </w:r>
      <w:r>
        <w:rPr>
          <w:rFonts w:hint="eastAsia"/>
          <w:sz w:val="24"/>
          <w:szCs w:val="24"/>
          <w:highlight w:val="none"/>
        </w:rPr>
        <w:t>双方均确认租赁房屋以现状为准进行出租。</w:t>
      </w:r>
    </w:p>
    <w:p>
      <w:pPr>
        <w:spacing w:line="440" w:lineRule="exact"/>
        <w:rPr>
          <w:sz w:val="24"/>
          <w:szCs w:val="24"/>
          <w:highlight w:val="none"/>
        </w:rPr>
      </w:pPr>
    </w:p>
    <w:p>
      <w:pPr>
        <w:pStyle w:val="6"/>
        <w:numPr>
          <w:ilvl w:val="0"/>
          <w:numId w:val="2"/>
        </w:numPr>
        <w:spacing w:line="440" w:lineRule="exact"/>
        <w:ind w:firstLineChars="0"/>
        <w:rPr>
          <w:b/>
          <w:bCs/>
          <w:sz w:val="24"/>
          <w:szCs w:val="24"/>
          <w:highlight w:val="none"/>
        </w:rPr>
      </w:pPr>
      <w:r>
        <w:rPr>
          <w:b/>
          <w:bCs/>
          <w:sz w:val="24"/>
          <w:szCs w:val="24"/>
          <w:highlight w:val="none"/>
        </w:rPr>
        <w:t xml:space="preserve"> </w:t>
      </w:r>
      <w:r>
        <w:rPr>
          <w:rFonts w:hint="eastAsia"/>
          <w:b/>
          <w:bCs/>
          <w:sz w:val="24"/>
          <w:szCs w:val="24"/>
          <w:highlight w:val="none"/>
        </w:rPr>
        <w:t>租赁房屋用途</w:t>
      </w:r>
    </w:p>
    <w:p>
      <w:pPr>
        <w:pStyle w:val="6"/>
        <w:spacing w:line="440" w:lineRule="exact"/>
        <w:ind w:left="720" w:firstLine="0" w:firstLineChars="0"/>
        <w:rPr>
          <w:sz w:val="24"/>
          <w:szCs w:val="24"/>
          <w:highlight w:val="none"/>
        </w:rPr>
      </w:pPr>
    </w:p>
    <w:p>
      <w:pPr>
        <w:numPr>
          <w:ilvl w:val="0"/>
          <w:numId w:val="6"/>
        </w:numPr>
        <w:spacing w:line="440" w:lineRule="exact"/>
        <w:ind w:left="0" w:leftChars="0" w:firstLine="480" w:firstLineChars="200"/>
        <w:rPr>
          <w:sz w:val="24"/>
          <w:szCs w:val="24"/>
          <w:highlight w:val="none"/>
        </w:rPr>
      </w:pPr>
      <w:r>
        <w:rPr>
          <w:rFonts w:hint="eastAsia"/>
          <w:sz w:val="24"/>
          <w:szCs w:val="24"/>
          <w:highlight w:val="none"/>
        </w:rPr>
        <w:t>乙方承租的租赁房屋用途为</w:t>
      </w:r>
      <w:r>
        <w:rPr>
          <w:rFonts w:hint="eastAsia"/>
          <w:sz w:val="24"/>
          <w:szCs w:val="24"/>
          <w:highlight w:val="none"/>
          <w:lang w:eastAsia="zh-CN"/>
        </w:rPr>
        <w:t>：</w:t>
      </w:r>
      <w:r>
        <w:rPr>
          <w:rFonts w:hint="eastAsia"/>
          <w:b/>
          <w:sz w:val="24"/>
          <w:szCs w:val="24"/>
          <w:highlight w:val="none"/>
          <w:lang w:val="en-US" w:eastAsia="zh-CN"/>
        </w:rPr>
        <w:t>工业</w:t>
      </w:r>
      <w:r>
        <w:rPr>
          <w:sz w:val="24"/>
          <w:szCs w:val="24"/>
          <w:highlight w:val="none"/>
        </w:rPr>
        <w:t>,</w:t>
      </w:r>
      <w:r>
        <w:rPr>
          <w:rFonts w:hint="eastAsia"/>
          <w:sz w:val="24"/>
          <w:szCs w:val="24"/>
          <w:highlight w:val="none"/>
        </w:rPr>
        <w:t>未经甲方许可</w:t>
      </w:r>
      <w:r>
        <w:rPr>
          <w:sz w:val="24"/>
          <w:szCs w:val="24"/>
          <w:highlight w:val="none"/>
        </w:rPr>
        <w:t>,</w:t>
      </w:r>
      <w:r>
        <w:rPr>
          <w:rFonts w:hint="eastAsia"/>
          <w:sz w:val="24"/>
          <w:szCs w:val="24"/>
          <w:highlight w:val="none"/>
        </w:rPr>
        <w:t>乙方不得擅自改变租赁房屋的用途。</w:t>
      </w:r>
    </w:p>
    <w:p>
      <w:pPr>
        <w:numPr>
          <w:ilvl w:val="0"/>
          <w:numId w:val="6"/>
        </w:numPr>
        <w:spacing w:line="440" w:lineRule="exact"/>
        <w:ind w:left="0" w:leftChars="0" w:firstLine="480" w:firstLineChars="200"/>
        <w:rPr>
          <w:sz w:val="24"/>
          <w:szCs w:val="24"/>
          <w:highlight w:val="none"/>
        </w:rPr>
      </w:pPr>
      <w:r>
        <w:rPr>
          <w:rFonts w:hint="eastAsia"/>
          <w:sz w:val="24"/>
          <w:szCs w:val="24"/>
          <w:highlight w:val="none"/>
        </w:rPr>
        <w:t>乙方如需办理相关手续时</w:t>
      </w:r>
      <w:r>
        <w:rPr>
          <w:sz w:val="24"/>
          <w:szCs w:val="24"/>
          <w:highlight w:val="none"/>
        </w:rPr>
        <w:t>,</w:t>
      </w:r>
      <w:r>
        <w:rPr>
          <w:rFonts w:hint="eastAsia"/>
          <w:sz w:val="24"/>
          <w:szCs w:val="24"/>
          <w:highlight w:val="none"/>
        </w:rPr>
        <w:t>甲方负责提供相应资料。</w:t>
      </w:r>
    </w:p>
    <w:p>
      <w:pPr>
        <w:numPr>
          <w:ilvl w:val="0"/>
          <w:numId w:val="6"/>
        </w:numPr>
        <w:spacing w:line="440" w:lineRule="exact"/>
        <w:ind w:left="0" w:leftChars="0" w:firstLine="480" w:firstLineChars="200"/>
        <w:rPr>
          <w:sz w:val="24"/>
          <w:szCs w:val="24"/>
          <w:highlight w:val="none"/>
        </w:rPr>
      </w:pPr>
      <w:r>
        <w:rPr>
          <w:rFonts w:hint="eastAsia"/>
          <w:sz w:val="24"/>
          <w:szCs w:val="24"/>
          <w:highlight w:val="none"/>
        </w:rPr>
        <w:t>在租赁期间</w:t>
      </w:r>
      <w:r>
        <w:rPr>
          <w:sz w:val="24"/>
          <w:szCs w:val="24"/>
          <w:highlight w:val="none"/>
        </w:rPr>
        <w:t>,</w:t>
      </w:r>
      <w:r>
        <w:rPr>
          <w:rFonts w:hint="eastAsia"/>
          <w:sz w:val="24"/>
          <w:szCs w:val="24"/>
          <w:highlight w:val="none"/>
        </w:rPr>
        <w:t>乙方按照上述用途使用租赁房屋</w:t>
      </w:r>
      <w:r>
        <w:rPr>
          <w:sz w:val="24"/>
          <w:szCs w:val="24"/>
          <w:highlight w:val="none"/>
        </w:rPr>
        <w:t>,</w:t>
      </w:r>
      <w:r>
        <w:rPr>
          <w:rFonts w:hint="eastAsia"/>
          <w:sz w:val="24"/>
          <w:szCs w:val="24"/>
          <w:highlight w:val="none"/>
        </w:rPr>
        <w:t>甲方不干预。乙方在使用租赁房屋期间</w:t>
      </w:r>
      <w:r>
        <w:rPr>
          <w:sz w:val="24"/>
          <w:szCs w:val="24"/>
          <w:highlight w:val="none"/>
        </w:rPr>
        <w:t>,</w:t>
      </w:r>
      <w:r>
        <w:rPr>
          <w:rFonts w:hint="eastAsia"/>
          <w:sz w:val="24"/>
          <w:szCs w:val="24"/>
          <w:highlight w:val="none"/>
        </w:rPr>
        <w:t>应严格遵守本合同</w:t>
      </w:r>
      <w:r>
        <w:rPr>
          <w:rFonts w:hint="eastAsia"/>
          <w:sz w:val="24"/>
          <w:szCs w:val="24"/>
          <w:highlight w:val="none"/>
          <w:lang w:eastAsia="zh-CN"/>
        </w:rPr>
        <w:t>（</w:t>
      </w:r>
      <w:r>
        <w:rPr>
          <w:rFonts w:hint="eastAsia"/>
          <w:sz w:val="24"/>
          <w:szCs w:val="24"/>
          <w:highlight w:val="none"/>
        </w:rPr>
        <w:t>包含本合同附件</w:t>
      </w:r>
      <w:r>
        <w:rPr>
          <w:rFonts w:hint="eastAsia"/>
          <w:sz w:val="24"/>
          <w:szCs w:val="24"/>
          <w:highlight w:val="none"/>
          <w:lang w:eastAsia="zh-CN"/>
        </w:rPr>
        <w:t>）</w:t>
      </w:r>
      <w:r>
        <w:rPr>
          <w:rFonts w:hint="eastAsia"/>
          <w:sz w:val="24"/>
          <w:szCs w:val="24"/>
          <w:highlight w:val="none"/>
        </w:rPr>
        <w:t>及中国法律</w:t>
      </w:r>
      <w:r>
        <w:rPr>
          <w:sz w:val="24"/>
          <w:szCs w:val="24"/>
          <w:highlight w:val="none"/>
        </w:rPr>
        <w:t>,</w:t>
      </w:r>
      <w:r>
        <w:rPr>
          <w:rFonts w:hint="eastAsia"/>
          <w:sz w:val="24"/>
          <w:szCs w:val="24"/>
          <w:highlight w:val="none"/>
        </w:rPr>
        <w:t>法规的规定。</w:t>
      </w:r>
    </w:p>
    <w:p>
      <w:pPr>
        <w:spacing w:line="440" w:lineRule="exact"/>
        <w:rPr>
          <w:sz w:val="24"/>
          <w:szCs w:val="24"/>
          <w:highlight w:val="none"/>
        </w:rPr>
      </w:pPr>
    </w:p>
    <w:p>
      <w:pPr>
        <w:pStyle w:val="6"/>
        <w:numPr>
          <w:ilvl w:val="0"/>
          <w:numId w:val="2"/>
        </w:numPr>
        <w:spacing w:line="440" w:lineRule="exact"/>
        <w:ind w:firstLineChars="0"/>
        <w:rPr>
          <w:b/>
          <w:bCs/>
          <w:sz w:val="24"/>
          <w:szCs w:val="24"/>
          <w:highlight w:val="none"/>
        </w:rPr>
      </w:pPr>
      <w:r>
        <w:rPr>
          <w:rFonts w:hint="eastAsia"/>
          <w:b/>
          <w:bCs/>
          <w:sz w:val="24"/>
          <w:szCs w:val="24"/>
          <w:highlight w:val="none"/>
        </w:rPr>
        <w:t>租赁期限和装修免租期</w:t>
      </w:r>
    </w:p>
    <w:p>
      <w:pPr>
        <w:pStyle w:val="6"/>
        <w:spacing w:line="440" w:lineRule="exact"/>
        <w:ind w:left="720" w:firstLine="0" w:firstLineChars="0"/>
        <w:rPr>
          <w:sz w:val="24"/>
          <w:szCs w:val="24"/>
          <w:highlight w:val="none"/>
        </w:rPr>
      </w:pPr>
    </w:p>
    <w:p>
      <w:pPr>
        <w:numPr>
          <w:ilvl w:val="0"/>
          <w:numId w:val="7"/>
        </w:numPr>
        <w:spacing w:line="440" w:lineRule="exact"/>
        <w:ind w:left="0" w:leftChars="0" w:firstLine="480" w:firstLineChars="200"/>
        <w:rPr>
          <w:sz w:val="24"/>
          <w:szCs w:val="24"/>
          <w:highlight w:val="none"/>
        </w:rPr>
      </w:pPr>
      <w:r>
        <w:rPr>
          <w:rFonts w:hint="eastAsia"/>
          <w:sz w:val="24"/>
          <w:szCs w:val="24"/>
          <w:highlight w:val="none"/>
        </w:rPr>
        <w:t>租赁期限共计</w:t>
      </w:r>
      <w:r>
        <w:rPr>
          <w:rFonts w:hint="eastAsia"/>
          <w:sz w:val="24"/>
          <w:szCs w:val="24"/>
          <w:highlight w:val="none"/>
          <w:u w:val="single"/>
          <w:lang w:val="en-US" w:eastAsia="zh-CN"/>
        </w:rPr>
        <w:t>3年</w:t>
      </w:r>
      <w:r>
        <w:rPr>
          <w:rFonts w:hint="eastAsia"/>
          <w:sz w:val="24"/>
          <w:szCs w:val="24"/>
          <w:highlight w:val="none"/>
        </w:rPr>
        <w:t>，自</w:t>
      </w:r>
      <w:r>
        <w:rPr>
          <w:sz w:val="24"/>
          <w:szCs w:val="24"/>
          <w:highlight w:val="none"/>
        </w:rPr>
        <w:t>20</w:t>
      </w:r>
      <w:r>
        <w:rPr>
          <w:rFonts w:hint="eastAsia"/>
          <w:sz w:val="24"/>
          <w:szCs w:val="24"/>
          <w:highlight w:val="none"/>
          <w:lang w:val="en-US" w:eastAsia="zh-CN"/>
        </w:rPr>
        <w:t>25</w:t>
      </w:r>
      <w:r>
        <w:rPr>
          <w:rFonts w:hint="eastAsia"/>
          <w:sz w:val="24"/>
          <w:szCs w:val="24"/>
          <w:highlight w:val="none"/>
        </w:rPr>
        <w:t>年</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lang w:val="en-US" w:eastAsia="zh-CN"/>
        </w:rPr>
        <w:t xml:space="preserve">     </w:t>
      </w:r>
      <w:r>
        <w:rPr>
          <w:rFonts w:hint="eastAsia"/>
          <w:sz w:val="24"/>
          <w:szCs w:val="24"/>
          <w:highlight w:val="none"/>
        </w:rPr>
        <w:t>日至</w:t>
      </w:r>
      <w:r>
        <w:rPr>
          <w:sz w:val="24"/>
          <w:szCs w:val="24"/>
          <w:highlight w:val="none"/>
        </w:rPr>
        <w:t>202</w:t>
      </w:r>
      <w:r>
        <w:rPr>
          <w:rFonts w:hint="eastAsia"/>
          <w:sz w:val="24"/>
          <w:szCs w:val="24"/>
          <w:highlight w:val="none"/>
          <w:lang w:val="en-US" w:eastAsia="zh-CN"/>
        </w:rPr>
        <w:t>8</w:t>
      </w:r>
      <w:r>
        <w:rPr>
          <w:rFonts w:hint="eastAsia"/>
          <w:sz w:val="24"/>
          <w:szCs w:val="24"/>
          <w:highlight w:val="none"/>
        </w:rPr>
        <w:t>年</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lang w:val="en-US" w:eastAsia="zh-CN"/>
        </w:rPr>
        <w:t xml:space="preserve">     </w:t>
      </w:r>
      <w:r>
        <w:rPr>
          <w:rFonts w:hint="eastAsia"/>
          <w:sz w:val="24"/>
          <w:szCs w:val="24"/>
          <w:highlight w:val="none"/>
        </w:rPr>
        <w:t>日止（以实际交付为准，甲方未能在已定起租日交付租赁房屋的，租赁期限以实际交付之日起算）。</w:t>
      </w:r>
    </w:p>
    <w:p>
      <w:pPr>
        <w:numPr>
          <w:ilvl w:val="0"/>
          <w:numId w:val="7"/>
        </w:numPr>
        <w:spacing w:line="500" w:lineRule="exact"/>
        <w:ind w:left="0" w:leftChars="0" w:firstLine="480" w:firstLineChars="200"/>
        <w:rPr>
          <w:sz w:val="24"/>
          <w:szCs w:val="24"/>
          <w:highlight w:val="none"/>
        </w:rPr>
      </w:pPr>
      <w:r>
        <w:rPr>
          <w:rFonts w:hint="eastAsia"/>
          <w:sz w:val="24"/>
          <w:szCs w:val="24"/>
          <w:highlight w:val="none"/>
        </w:rPr>
        <w:t>租赁房屋的免租装修期为</w:t>
      </w:r>
      <w:r>
        <w:rPr>
          <w:rFonts w:hint="eastAsia"/>
          <w:color w:val="auto"/>
          <w:sz w:val="24"/>
          <w:szCs w:val="24"/>
          <w:highlight w:val="none"/>
          <w:u w:val="single"/>
          <w:lang w:val="en-US" w:eastAsia="zh-CN"/>
        </w:rPr>
        <w:t>无</w:t>
      </w:r>
      <w:r>
        <w:rPr>
          <w:rFonts w:hint="eastAsia"/>
          <w:color w:val="auto"/>
          <w:sz w:val="24"/>
          <w:szCs w:val="24"/>
          <w:highlight w:val="none"/>
        </w:rPr>
        <w:t>。</w:t>
      </w:r>
    </w:p>
    <w:p>
      <w:pPr>
        <w:numPr>
          <w:ilvl w:val="0"/>
          <w:numId w:val="7"/>
        </w:numPr>
        <w:spacing w:line="440" w:lineRule="exact"/>
        <w:ind w:left="0" w:leftChars="0" w:firstLine="480" w:firstLineChars="200"/>
        <w:rPr>
          <w:sz w:val="24"/>
          <w:szCs w:val="24"/>
          <w:highlight w:val="none"/>
        </w:rPr>
      </w:pPr>
      <w:r>
        <w:rPr>
          <w:rFonts w:hint="eastAsia" w:eastAsia="宋体"/>
          <w:sz w:val="24"/>
          <w:szCs w:val="24"/>
          <w:highlight w:val="none"/>
        </w:rPr>
        <w:t>本合同租赁期满的，甲方将根据市国资委相关规定形式出租本房屋，如乙方有续约意向，可参与招租。</w:t>
      </w:r>
    </w:p>
    <w:p>
      <w:pPr>
        <w:numPr>
          <w:ilvl w:val="0"/>
          <w:numId w:val="7"/>
        </w:numPr>
        <w:spacing w:line="440" w:lineRule="exact"/>
        <w:ind w:left="0" w:leftChars="0" w:firstLine="480" w:firstLineChars="200"/>
        <w:rPr>
          <w:sz w:val="24"/>
          <w:szCs w:val="24"/>
          <w:highlight w:val="none"/>
        </w:rPr>
      </w:pPr>
      <w:r>
        <w:rPr>
          <w:rFonts w:hint="eastAsia"/>
          <w:sz w:val="24"/>
          <w:szCs w:val="24"/>
          <w:highlight w:val="none"/>
        </w:rPr>
        <w:t>本合同租期届满</w:t>
      </w:r>
      <w:r>
        <w:rPr>
          <w:sz w:val="24"/>
          <w:szCs w:val="24"/>
          <w:highlight w:val="none"/>
        </w:rPr>
        <w:t>,</w:t>
      </w:r>
      <w:r>
        <w:rPr>
          <w:rFonts w:hint="eastAsia"/>
          <w:sz w:val="24"/>
          <w:szCs w:val="24"/>
          <w:highlight w:val="none"/>
        </w:rPr>
        <w:t>甲方继续出租该</w:t>
      </w:r>
      <w:r>
        <w:rPr>
          <w:rFonts w:hint="eastAsia"/>
          <w:sz w:val="24"/>
          <w:szCs w:val="24"/>
          <w:highlight w:val="none"/>
          <w:lang w:eastAsia="zh-CN"/>
        </w:rPr>
        <w:t>房屋</w:t>
      </w:r>
      <w:r>
        <w:rPr>
          <w:rFonts w:hint="eastAsia"/>
          <w:sz w:val="24"/>
          <w:szCs w:val="24"/>
          <w:highlight w:val="none"/>
        </w:rPr>
        <w:t>的</w:t>
      </w:r>
      <w:r>
        <w:rPr>
          <w:sz w:val="24"/>
          <w:szCs w:val="24"/>
          <w:highlight w:val="none"/>
        </w:rPr>
        <w:t>,</w:t>
      </w:r>
      <w:r>
        <w:rPr>
          <w:rFonts w:hint="eastAsia"/>
          <w:sz w:val="24"/>
          <w:szCs w:val="24"/>
          <w:highlight w:val="none"/>
        </w:rPr>
        <w:t>乙方在同等条件下有优先承租权。</w:t>
      </w:r>
    </w:p>
    <w:p>
      <w:pPr>
        <w:numPr>
          <w:ilvl w:val="0"/>
          <w:numId w:val="7"/>
        </w:numPr>
        <w:spacing w:line="440" w:lineRule="exact"/>
        <w:ind w:left="0" w:leftChars="0" w:firstLine="480" w:firstLineChars="200"/>
        <w:rPr>
          <w:sz w:val="24"/>
          <w:szCs w:val="24"/>
          <w:highlight w:val="none"/>
        </w:rPr>
      </w:pPr>
      <w:r>
        <w:rPr>
          <w:rFonts w:hint="eastAsia"/>
          <w:sz w:val="24"/>
          <w:szCs w:val="24"/>
          <w:highlight w:val="none"/>
        </w:rPr>
        <w:t>本合同租期届满前</w:t>
      </w:r>
      <w:r>
        <w:rPr>
          <w:sz w:val="24"/>
          <w:szCs w:val="24"/>
          <w:highlight w:val="none"/>
        </w:rPr>
        <w:t>,</w:t>
      </w:r>
      <w:r>
        <w:rPr>
          <w:rFonts w:hint="eastAsia"/>
          <w:sz w:val="24"/>
          <w:szCs w:val="24"/>
          <w:highlight w:val="none"/>
        </w:rPr>
        <w:t>乙方应做好腾还租赁物业的准备</w:t>
      </w:r>
      <w:r>
        <w:rPr>
          <w:sz w:val="24"/>
          <w:szCs w:val="24"/>
          <w:highlight w:val="none"/>
        </w:rPr>
        <w:t>,</w:t>
      </w:r>
      <w:r>
        <w:rPr>
          <w:rFonts w:hint="eastAsia"/>
          <w:sz w:val="24"/>
          <w:szCs w:val="24"/>
          <w:highlight w:val="none"/>
        </w:rPr>
        <w:t>并保证将在租赁期满时将租赁物业移交甲方。</w:t>
      </w:r>
    </w:p>
    <w:p>
      <w:pPr>
        <w:spacing w:line="440" w:lineRule="exact"/>
        <w:rPr>
          <w:sz w:val="24"/>
          <w:szCs w:val="24"/>
          <w:highlight w:val="none"/>
        </w:rPr>
      </w:pPr>
    </w:p>
    <w:p>
      <w:pPr>
        <w:pStyle w:val="6"/>
        <w:numPr>
          <w:ilvl w:val="0"/>
          <w:numId w:val="2"/>
        </w:numPr>
        <w:spacing w:line="440" w:lineRule="exact"/>
        <w:ind w:firstLineChars="0"/>
        <w:rPr>
          <w:b/>
          <w:bCs/>
          <w:sz w:val="24"/>
          <w:szCs w:val="24"/>
          <w:highlight w:val="none"/>
        </w:rPr>
      </w:pPr>
      <w:r>
        <w:rPr>
          <w:b/>
          <w:bCs/>
          <w:sz w:val="24"/>
          <w:szCs w:val="24"/>
          <w:highlight w:val="none"/>
        </w:rPr>
        <w:t xml:space="preserve"> </w:t>
      </w:r>
      <w:r>
        <w:rPr>
          <w:rFonts w:hint="eastAsia"/>
          <w:b/>
          <w:bCs/>
          <w:sz w:val="24"/>
          <w:szCs w:val="24"/>
          <w:highlight w:val="none"/>
        </w:rPr>
        <w:t>租金及支付</w:t>
      </w:r>
    </w:p>
    <w:p>
      <w:pPr>
        <w:pStyle w:val="6"/>
        <w:spacing w:line="440" w:lineRule="exact"/>
        <w:ind w:left="720" w:firstLine="0" w:firstLineChars="0"/>
        <w:rPr>
          <w:sz w:val="24"/>
          <w:szCs w:val="24"/>
          <w:highlight w:val="none"/>
        </w:rPr>
      </w:pPr>
    </w:p>
    <w:p>
      <w:pPr>
        <w:numPr>
          <w:ilvl w:val="0"/>
          <w:numId w:val="8"/>
        </w:numPr>
        <w:spacing w:line="440" w:lineRule="exact"/>
        <w:ind w:left="0" w:leftChars="0" w:firstLine="480" w:firstLineChars="200"/>
        <w:rPr>
          <w:sz w:val="24"/>
          <w:szCs w:val="24"/>
          <w:highlight w:val="none"/>
        </w:rPr>
      </w:pPr>
      <w:r>
        <w:rPr>
          <w:rFonts w:hint="eastAsia"/>
          <w:sz w:val="24"/>
          <w:szCs w:val="24"/>
          <w:highlight w:val="none"/>
        </w:rPr>
        <w:t>租金标准</w:t>
      </w:r>
      <w:r>
        <w:rPr>
          <w:rFonts w:hint="eastAsia"/>
          <w:sz w:val="24"/>
          <w:szCs w:val="24"/>
          <w:highlight w:val="none"/>
          <w:lang w:eastAsia="zh-CN"/>
        </w:rPr>
        <w:t>：</w:t>
      </w:r>
      <w:r>
        <w:rPr>
          <w:rFonts w:hint="eastAsia"/>
          <w:sz w:val="24"/>
          <w:szCs w:val="24"/>
          <w:highlight w:val="none"/>
        </w:rPr>
        <w:t>第一年年租金为人民币</w:t>
      </w:r>
      <w:r>
        <w:rPr>
          <w:sz w:val="24"/>
          <w:szCs w:val="24"/>
          <w:highlight w:val="none"/>
          <w:u w:val="single"/>
        </w:rPr>
        <w:t xml:space="preserve">       </w:t>
      </w:r>
      <w:r>
        <w:rPr>
          <w:rFonts w:hint="eastAsia"/>
          <w:sz w:val="24"/>
          <w:szCs w:val="24"/>
          <w:highlight w:val="none"/>
        </w:rPr>
        <w:t>万元（￥</w:t>
      </w:r>
      <w:r>
        <w:rPr>
          <w:sz w:val="24"/>
          <w:szCs w:val="24"/>
          <w:highlight w:val="none"/>
          <w:u w:val="single"/>
        </w:rPr>
        <w:t xml:space="preserve">      </w:t>
      </w:r>
      <w:r>
        <w:rPr>
          <w:rFonts w:hint="eastAsia"/>
          <w:sz w:val="24"/>
          <w:szCs w:val="24"/>
          <w:highlight w:val="none"/>
        </w:rPr>
        <w:t>万元</w:t>
      </w:r>
      <w:r>
        <w:rPr>
          <w:sz w:val="24"/>
          <w:szCs w:val="24"/>
          <w:highlight w:val="none"/>
        </w:rPr>
        <w:t>/</w:t>
      </w:r>
      <w:r>
        <w:rPr>
          <w:rFonts w:hint="eastAsia"/>
          <w:sz w:val="24"/>
          <w:szCs w:val="24"/>
          <w:highlight w:val="none"/>
        </w:rPr>
        <w:t>年）。</w:t>
      </w:r>
      <w:r>
        <w:rPr>
          <w:sz w:val="24"/>
          <w:szCs w:val="24"/>
          <w:highlight w:val="none"/>
        </w:rPr>
        <w:t xml:space="preserve"> </w:t>
      </w:r>
    </w:p>
    <w:p>
      <w:pPr>
        <w:numPr>
          <w:ilvl w:val="0"/>
          <w:numId w:val="8"/>
        </w:numPr>
        <w:spacing w:line="440" w:lineRule="exact"/>
        <w:ind w:left="0" w:leftChars="0" w:firstLine="480" w:firstLineChars="200"/>
        <w:rPr>
          <w:rFonts w:hint="eastAsia" w:eastAsia="宋体"/>
          <w:sz w:val="24"/>
          <w:szCs w:val="24"/>
          <w:highlight w:val="none"/>
          <w:lang w:eastAsia="zh-CN"/>
        </w:rPr>
      </w:pPr>
      <w:r>
        <w:rPr>
          <w:rFonts w:hint="eastAsia"/>
          <w:sz w:val="24"/>
          <w:szCs w:val="24"/>
          <w:highlight w:val="none"/>
        </w:rPr>
        <w:t>上述租金不包括乙方在租赁物业期间发生的水电、能源</w:t>
      </w:r>
      <w:r>
        <w:rPr>
          <w:rFonts w:hint="eastAsia"/>
          <w:sz w:val="24"/>
          <w:szCs w:val="24"/>
          <w:highlight w:val="none"/>
          <w:lang w:val="en-US" w:eastAsia="zh-CN"/>
        </w:rPr>
        <w:t>等</w:t>
      </w:r>
      <w:r>
        <w:rPr>
          <w:rFonts w:hint="eastAsia"/>
          <w:sz w:val="24"/>
          <w:szCs w:val="24"/>
          <w:highlight w:val="none"/>
        </w:rPr>
        <w:t>费用。电费按电力部门有关规定</w:t>
      </w:r>
      <w:r>
        <w:rPr>
          <w:sz w:val="24"/>
          <w:szCs w:val="24"/>
          <w:highlight w:val="none"/>
        </w:rPr>
        <w:t>,</w:t>
      </w:r>
      <w:r>
        <w:rPr>
          <w:rFonts w:hint="eastAsia"/>
          <w:sz w:val="24"/>
          <w:szCs w:val="24"/>
          <w:highlight w:val="none"/>
        </w:rPr>
        <w:t>双方协商支付方式；水费每月一缴。水费双方按使用面积共同承担</w:t>
      </w:r>
      <w:r>
        <w:rPr>
          <w:sz w:val="24"/>
          <w:szCs w:val="24"/>
          <w:highlight w:val="none"/>
        </w:rPr>
        <w:t>,</w:t>
      </w:r>
      <w:r>
        <w:rPr>
          <w:rFonts w:hint="eastAsia"/>
          <w:sz w:val="24"/>
          <w:szCs w:val="24"/>
          <w:highlight w:val="none"/>
        </w:rPr>
        <w:t>具体分摊比例为由甲乙双方协商支付或甲乙双方分表支付</w:t>
      </w:r>
      <w:r>
        <w:rPr>
          <w:rFonts w:hint="eastAsia"/>
          <w:sz w:val="24"/>
          <w:szCs w:val="24"/>
          <w:highlight w:val="none"/>
          <w:lang w:eastAsia="zh-CN"/>
        </w:rPr>
        <w:t>。</w:t>
      </w:r>
    </w:p>
    <w:p>
      <w:pPr>
        <w:numPr>
          <w:ilvl w:val="0"/>
          <w:numId w:val="8"/>
        </w:numPr>
        <w:spacing w:line="440" w:lineRule="exact"/>
        <w:ind w:left="0" w:leftChars="0" w:firstLine="480" w:firstLineChars="200"/>
        <w:rPr>
          <w:sz w:val="24"/>
          <w:szCs w:val="24"/>
          <w:highlight w:val="none"/>
        </w:rPr>
      </w:pPr>
      <w:r>
        <w:rPr>
          <w:rFonts w:hint="eastAsia"/>
          <w:sz w:val="24"/>
          <w:szCs w:val="24"/>
          <w:highlight w:val="none"/>
        </w:rPr>
        <w:t>支付方式</w:t>
      </w:r>
      <w:r>
        <w:rPr>
          <w:rFonts w:hint="eastAsia"/>
          <w:sz w:val="24"/>
          <w:szCs w:val="24"/>
          <w:highlight w:val="none"/>
          <w:lang w:eastAsia="zh-CN"/>
        </w:rPr>
        <w:t>：</w:t>
      </w:r>
      <w:r>
        <w:rPr>
          <w:rFonts w:ascii="宋体" w:hAnsi="宋体"/>
          <w:sz w:val="28"/>
          <w:szCs w:val="28"/>
          <w:highlight w:val="none"/>
        </w:rPr>
        <w:t xml:space="preserve"> </w:t>
      </w:r>
    </w:p>
    <w:p>
      <w:pPr>
        <w:numPr>
          <w:ilvl w:val="0"/>
          <w:numId w:val="0"/>
        </w:numPr>
        <w:spacing w:line="440" w:lineRule="exact"/>
        <w:ind w:firstLine="480" w:firstLineChars="200"/>
        <w:jc w:val="left"/>
        <w:rPr>
          <w:rFonts w:hint="eastAsia"/>
          <w:sz w:val="24"/>
          <w:szCs w:val="24"/>
          <w:highlight w:val="none"/>
        </w:rPr>
      </w:pPr>
      <w:r>
        <w:rPr>
          <w:rFonts w:hint="eastAsia"/>
          <w:sz w:val="24"/>
          <w:szCs w:val="24"/>
          <w:highlight w:val="none"/>
        </w:rPr>
        <w:t>按每一个季度支付一次</w:t>
      </w:r>
      <w:r>
        <w:rPr>
          <w:sz w:val="24"/>
          <w:szCs w:val="24"/>
          <w:highlight w:val="none"/>
        </w:rPr>
        <w:t>,</w:t>
      </w:r>
      <w:r>
        <w:rPr>
          <w:rFonts w:ascii="Calibri"/>
          <w:sz w:val="24"/>
          <w:szCs w:val="24"/>
          <w:highlight w:val="none"/>
        </w:rPr>
        <w:t xml:space="preserve"> </w:t>
      </w:r>
      <w:r>
        <w:rPr>
          <w:rFonts w:hint="eastAsia" w:ascii="Calibri"/>
          <w:sz w:val="24"/>
          <w:szCs w:val="24"/>
          <w:highlight w:val="none"/>
        </w:rPr>
        <w:t>第一期租金由</w:t>
      </w:r>
      <w:r>
        <w:rPr>
          <w:rFonts w:hint="eastAsia"/>
          <w:sz w:val="24"/>
          <w:szCs w:val="24"/>
          <w:highlight w:val="none"/>
        </w:rPr>
        <w:t>乙方</w:t>
      </w:r>
      <w:r>
        <w:rPr>
          <w:rFonts w:hint="eastAsia"/>
          <w:sz w:val="24"/>
          <w:szCs w:val="24"/>
          <w:highlight w:val="none"/>
          <w:lang w:val="en-US" w:eastAsia="zh-CN"/>
        </w:rPr>
        <w:t>在本合同签署之日起5个工作日</w:t>
      </w:r>
      <w:r>
        <w:rPr>
          <w:rFonts w:hint="eastAsia" w:ascii="Calibri"/>
          <w:sz w:val="24"/>
          <w:szCs w:val="24"/>
          <w:highlight w:val="none"/>
        </w:rPr>
        <w:t>内支付至</w:t>
      </w:r>
      <w:r>
        <w:rPr>
          <w:rFonts w:hint="eastAsia"/>
          <w:sz w:val="24"/>
          <w:szCs w:val="24"/>
          <w:highlight w:val="none"/>
        </w:rPr>
        <w:t>甲方</w:t>
      </w:r>
      <w:r>
        <w:rPr>
          <w:rFonts w:hint="eastAsia" w:ascii="Calibri"/>
          <w:sz w:val="24"/>
          <w:szCs w:val="24"/>
          <w:highlight w:val="none"/>
        </w:rPr>
        <w:t>指定账户</w:t>
      </w:r>
      <w:r>
        <w:rPr>
          <w:rFonts w:hint="eastAsia"/>
          <w:sz w:val="24"/>
          <w:szCs w:val="24"/>
          <w:highlight w:val="none"/>
        </w:rPr>
        <w:t>。乙方应在下一次应付季度前</w:t>
      </w:r>
      <w:r>
        <w:rPr>
          <w:sz w:val="24"/>
          <w:szCs w:val="24"/>
          <w:highlight w:val="none"/>
        </w:rPr>
        <w:t>3</w:t>
      </w:r>
      <w:r>
        <w:rPr>
          <w:rFonts w:hint="eastAsia"/>
          <w:sz w:val="24"/>
          <w:szCs w:val="24"/>
          <w:highlight w:val="none"/>
        </w:rPr>
        <w:t>天以电汇方式支付租金给甲方</w:t>
      </w:r>
      <w:r>
        <w:rPr>
          <w:sz w:val="24"/>
          <w:szCs w:val="24"/>
          <w:highlight w:val="none"/>
        </w:rPr>
        <w:t>,</w:t>
      </w:r>
      <w:r>
        <w:rPr>
          <w:rFonts w:hint="eastAsia"/>
          <w:sz w:val="24"/>
          <w:szCs w:val="24"/>
          <w:highlight w:val="none"/>
        </w:rPr>
        <w:t>甲方在</w:t>
      </w:r>
      <w:r>
        <w:rPr>
          <w:sz w:val="24"/>
          <w:szCs w:val="24"/>
          <w:highlight w:val="none"/>
        </w:rPr>
        <w:t>7</w:t>
      </w:r>
      <w:r>
        <w:rPr>
          <w:rFonts w:hint="eastAsia"/>
          <w:sz w:val="24"/>
          <w:szCs w:val="24"/>
          <w:highlight w:val="none"/>
        </w:rPr>
        <w:t>个工作日内向乙方提供当季租金的正式发票</w:t>
      </w:r>
      <w:r>
        <w:rPr>
          <w:sz w:val="24"/>
          <w:szCs w:val="24"/>
          <w:highlight w:val="none"/>
        </w:rPr>
        <w:t>,</w:t>
      </w:r>
      <w:r>
        <w:rPr>
          <w:rFonts w:hint="eastAsia"/>
          <w:sz w:val="24"/>
          <w:szCs w:val="24"/>
          <w:highlight w:val="none"/>
        </w:rPr>
        <w:t>租赁原则为先付后租。</w:t>
      </w:r>
    </w:p>
    <w:p>
      <w:pPr>
        <w:numPr>
          <w:ilvl w:val="0"/>
          <w:numId w:val="8"/>
        </w:numPr>
        <w:spacing w:line="440" w:lineRule="exact"/>
        <w:ind w:left="0" w:leftChars="0" w:firstLine="480" w:firstLineChars="200"/>
        <w:rPr>
          <w:sz w:val="24"/>
          <w:szCs w:val="24"/>
          <w:highlight w:val="none"/>
        </w:rPr>
      </w:pPr>
      <w:r>
        <w:rPr>
          <w:rFonts w:hint="eastAsia"/>
          <w:sz w:val="24"/>
          <w:szCs w:val="24"/>
          <w:highlight w:val="none"/>
        </w:rPr>
        <w:t>前款规定的租金支付日和提供发票日如遇法定节假日则日期相应顺延至假日结束后的次日。</w:t>
      </w:r>
    </w:p>
    <w:p>
      <w:pPr>
        <w:numPr>
          <w:ilvl w:val="0"/>
          <w:numId w:val="8"/>
        </w:numPr>
        <w:spacing w:line="440" w:lineRule="exact"/>
        <w:ind w:left="0" w:leftChars="0" w:firstLine="480" w:firstLineChars="200"/>
        <w:rPr>
          <w:rFonts w:hint="eastAsia"/>
          <w:sz w:val="24"/>
          <w:szCs w:val="24"/>
          <w:highlight w:val="none"/>
          <w:lang w:val="en-US" w:eastAsia="zh-CN"/>
        </w:rPr>
      </w:pPr>
      <w:r>
        <w:rPr>
          <w:rFonts w:hint="eastAsia"/>
          <w:sz w:val="24"/>
          <w:szCs w:val="24"/>
          <w:highlight w:val="none"/>
        </w:rPr>
        <w:t>第</w:t>
      </w:r>
      <w:r>
        <w:rPr>
          <w:rFonts w:hint="eastAsia"/>
          <w:sz w:val="24"/>
          <w:szCs w:val="24"/>
          <w:highlight w:val="none"/>
          <w:lang w:val="en-US" w:eastAsia="zh-CN"/>
        </w:rPr>
        <w:t>2</w:t>
      </w:r>
      <w:r>
        <w:rPr>
          <w:rFonts w:hint="eastAsia"/>
          <w:sz w:val="24"/>
          <w:szCs w:val="24"/>
          <w:highlight w:val="none"/>
        </w:rPr>
        <w:t>年</w:t>
      </w:r>
      <w:r>
        <w:rPr>
          <w:rFonts w:hint="eastAsia"/>
          <w:sz w:val="24"/>
          <w:szCs w:val="24"/>
          <w:highlight w:val="none"/>
          <w:lang w:val="en-US" w:eastAsia="zh-CN"/>
        </w:rPr>
        <w:t>起</w:t>
      </w:r>
      <w:r>
        <w:rPr>
          <w:rFonts w:hint="eastAsia"/>
          <w:sz w:val="24"/>
          <w:szCs w:val="24"/>
          <w:highlight w:val="none"/>
        </w:rPr>
        <w:t>租金</w:t>
      </w:r>
      <w:r>
        <w:rPr>
          <w:rFonts w:hint="eastAsia"/>
          <w:sz w:val="24"/>
          <w:szCs w:val="24"/>
          <w:highlight w:val="none"/>
          <w:lang w:val="en-US" w:eastAsia="zh-CN"/>
        </w:rPr>
        <w:t>每年</w:t>
      </w:r>
      <w:r>
        <w:rPr>
          <w:rFonts w:hint="eastAsia"/>
          <w:sz w:val="24"/>
          <w:szCs w:val="24"/>
          <w:highlight w:val="none"/>
        </w:rPr>
        <w:t>在</w:t>
      </w:r>
      <w:r>
        <w:rPr>
          <w:rFonts w:hint="eastAsia"/>
          <w:sz w:val="24"/>
          <w:szCs w:val="24"/>
          <w:highlight w:val="none"/>
          <w:lang w:val="en-US" w:eastAsia="zh-CN"/>
        </w:rPr>
        <w:t>上</w:t>
      </w:r>
      <w:r>
        <w:rPr>
          <w:rFonts w:hint="eastAsia"/>
          <w:sz w:val="24"/>
          <w:szCs w:val="24"/>
          <w:highlight w:val="none"/>
        </w:rPr>
        <w:t>一计租年度租金基础上递增</w:t>
      </w:r>
      <w:r>
        <w:rPr>
          <w:rFonts w:hint="eastAsia"/>
          <w:sz w:val="24"/>
          <w:szCs w:val="24"/>
          <w:highlight w:val="none"/>
          <w:lang w:val="en-US" w:eastAsia="zh-CN"/>
        </w:rPr>
        <w:t>1</w:t>
      </w:r>
      <w:r>
        <w:rPr>
          <w:sz w:val="24"/>
          <w:szCs w:val="24"/>
          <w:highlight w:val="none"/>
        </w:rPr>
        <w:t>%</w:t>
      </w:r>
      <w:r>
        <w:rPr>
          <w:rFonts w:hint="eastAsia"/>
          <w:sz w:val="24"/>
          <w:szCs w:val="24"/>
          <w:highlight w:val="none"/>
        </w:rPr>
        <w:t>，即</w:t>
      </w:r>
      <w:r>
        <w:rPr>
          <w:rFonts w:hint="eastAsia"/>
          <w:sz w:val="24"/>
          <w:szCs w:val="24"/>
          <w:highlight w:val="none"/>
          <w:lang w:val="en-US" w:eastAsia="zh-CN"/>
        </w:rPr>
        <w:t>第二年租金为</w:t>
      </w:r>
    </w:p>
    <w:p>
      <w:pPr>
        <w:numPr>
          <w:ilvl w:val="0"/>
          <w:numId w:val="0"/>
        </w:numPr>
        <w:spacing w:line="440" w:lineRule="exact"/>
        <w:rPr>
          <w:sz w:val="24"/>
          <w:szCs w:val="24"/>
          <w:highlight w:val="none"/>
        </w:rPr>
      </w:pPr>
      <w:r>
        <w:rPr>
          <w:rFonts w:hint="eastAsia"/>
          <w:sz w:val="24"/>
          <w:szCs w:val="24"/>
          <w:highlight w:val="none"/>
        </w:rPr>
        <w:t>￥</w:t>
      </w:r>
      <w:r>
        <w:rPr>
          <w:rFonts w:hint="eastAsia"/>
          <w:sz w:val="24"/>
          <w:szCs w:val="24"/>
          <w:highlight w:val="none"/>
          <w:u w:val="single"/>
          <w:lang w:val="en-US" w:eastAsia="zh-CN"/>
        </w:rPr>
        <w:t xml:space="preserve">        </w:t>
      </w:r>
      <w:r>
        <w:rPr>
          <w:rFonts w:hint="eastAsia"/>
          <w:sz w:val="24"/>
          <w:szCs w:val="24"/>
          <w:highlight w:val="none"/>
        </w:rPr>
        <w:t>元</w:t>
      </w:r>
      <w:r>
        <w:rPr>
          <w:sz w:val="24"/>
          <w:szCs w:val="24"/>
          <w:highlight w:val="none"/>
        </w:rPr>
        <w:t>/</w:t>
      </w:r>
      <w:r>
        <w:rPr>
          <w:rFonts w:hint="eastAsia"/>
          <w:sz w:val="24"/>
          <w:szCs w:val="24"/>
          <w:highlight w:val="none"/>
        </w:rPr>
        <w:t>年</w:t>
      </w:r>
      <w:r>
        <w:rPr>
          <w:rFonts w:hint="eastAsia"/>
          <w:sz w:val="24"/>
          <w:szCs w:val="24"/>
          <w:highlight w:val="none"/>
          <w:lang w:eastAsia="zh-CN"/>
        </w:rPr>
        <w:t>，</w:t>
      </w:r>
      <w:r>
        <w:rPr>
          <w:rFonts w:hint="eastAsia"/>
          <w:sz w:val="24"/>
          <w:szCs w:val="24"/>
          <w:highlight w:val="none"/>
          <w:lang w:val="en-US" w:eastAsia="zh-CN"/>
        </w:rPr>
        <w:t>第三年租金为</w:t>
      </w:r>
      <w:r>
        <w:rPr>
          <w:rFonts w:hint="eastAsia"/>
          <w:sz w:val="24"/>
          <w:szCs w:val="24"/>
          <w:highlight w:val="none"/>
        </w:rPr>
        <w:t>￥</w:t>
      </w:r>
      <w:r>
        <w:rPr>
          <w:rFonts w:hint="eastAsia"/>
          <w:sz w:val="24"/>
          <w:szCs w:val="24"/>
          <w:highlight w:val="none"/>
          <w:u w:val="single"/>
          <w:lang w:val="en-US" w:eastAsia="zh-CN"/>
        </w:rPr>
        <w:t xml:space="preserve">         </w:t>
      </w:r>
      <w:r>
        <w:rPr>
          <w:rFonts w:hint="eastAsia"/>
          <w:sz w:val="24"/>
          <w:szCs w:val="24"/>
          <w:highlight w:val="none"/>
        </w:rPr>
        <w:t>元</w:t>
      </w:r>
      <w:r>
        <w:rPr>
          <w:sz w:val="24"/>
          <w:szCs w:val="24"/>
          <w:highlight w:val="none"/>
        </w:rPr>
        <w:t>/</w:t>
      </w:r>
      <w:r>
        <w:rPr>
          <w:rFonts w:hint="eastAsia"/>
          <w:sz w:val="24"/>
          <w:szCs w:val="24"/>
          <w:highlight w:val="none"/>
        </w:rPr>
        <w:t>年</w:t>
      </w:r>
      <w:r>
        <w:rPr>
          <w:sz w:val="24"/>
          <w:szCs w:val="24"/>
          <w:highlight w:val="none"/>
        </w:rPr>
        <w:t>,</w:t>
      </w:r>
      <w:r>
        <w:rPr>
          <w:rFonts w:hint="eastAsia"/>
          <w:sz w:val="24"/>
          <w:szCs w:val="24"/>
          <w:highlight w:val="none"/>
        </w:rPr>
        <w:t>若本合同到期乙方提出续租</w:t>
      </w:r>
      <w:r>
        <w:rPr>
          <w:sz w:val="24"/>
          <w:szCs w:val="24"/>
          <w:highlight w:val="none"/>
        </w:rPr>
        <w:t>,</w:t>
      </w:r>
      <w:r>
        <w:rPr>
          <w:rFonts w:hint="eastAsia"/>
          <w:sz w:val="24"/>
          <w:szCs w:val="24"/>
          <w:highlight w:val="none"/>
        </w:rPr>
        <w:t>则需重新公开招租。</w:t>
      </w:r>
    </w:p>
    <w:p>
      <w:pPr>
        <w:spacing w:line="440" w:lineRule="exact"/>
        <w:rPr>
          <w:sz w:val="24"/>
          <w:szCs w:val="24"/>
          <w:highlight w:val="none"/>
        </w:rPr>
      </w:pPr>
    </w:p>
    <w:p>
      <w:pPr>
        <w:pStyle w:val="6"/>
        <w:numPr>
          <w:ilvl w:val="0"/>
          <w:numId w:val="2"/>
        </w:numPr>
        <w:spacing w:line="440" w:lineRule="exact"/>
        <w:ind w:firstLineChars="0"/>
        <w:rPr>
          <w:b/>
          <w:bCs/>
          <w:sz w:val="24"/>
          <w:szCs w:val="24"/>
          <w:highlight w:val="none"/>
        </w:rPr>
      </w:pPr>
      <w:r>
        <w:rPr>
          <w:rFonts w:hint="eastAsia"/>
          <w:b/>
          <w:bCs/>
          <w:sz w:val="24"/>
          <w:szCs w:val="24"/>
          <w:highlight w:val="none"/>
        </w:rPr>
        <w:t>履约保证金</w:t>
      </w:r>
    </w:p>
    <w:p>
      <w:pPr>
        <w:pStyle w:val="6"/>
        <w:spacing w:line="440" w:lineRule="exact"/>
        <w:ind w:left="720" w:firstLine="0" w:firstLineChars="0"/>
        <w:rPr>
          <w:sz w:val="24"/>
          <w:szCs w:val="24"/>
          <w:highlight w:val="none"/>
        </w:rPr>
      </w:pPr>
    </w:p>
    <w:p>
      <w:pPr>
        <w:numPr>
          <w:ilvl w:val="0"/>
          <w:numId w:val="9"/>
        </w:numPr>
        <w:spacing w:line="440" w:lineRule="exact"/>
        <w:ind w:left="0" w:leftChars="0" w:firstLine="480" w:firstLineChars="200"/>
        <w:rPr>
          <w:sz w:val="24"/>
          <w:szCs w:val="24"/>
          <w:highlight w:val="none"/>
        </w:rPr>
      </w:pPr>
      <w:r>
        <w:rPr>
          <w:rFonts w:hint="eastAsia"/>
          <w:sz w:val="24"/>
          <w:szCs w:val="24"/>
          <w:highlight w:val="none"/>
        </w:rPr>
        <w:t>乙方应当在本合同签订后</w:t>
      </w:r>
      <w:r>
        <w:rPr>
          <w:sz w:val="24"/>
          <w:szCs w:val="24"/>
          <w:highlight w:val="none"/>
          <w:u w:val="single"/>
        </w:rPr>
        <w:t>5</w:t>
      </w:r>
      <w:r>
        <w:rPr>
          <w:rFonts w:hint="eastAsia"/>
          <w:sz w:val="24"/>
          <w:szCs w:val="24"/>
          <w:highlight w:val="none"/>
          <w:u w:val="single"/>
        </w:rPr>
        <w:t>个工作日</w:t>
      </w:r>
      <w:r>
        <w:rPr>
          <w:rFonts w:hint="eastAsia"/>
          <w:sz w:val="24"/>
          <w:szCs w:val="24"/>
          <w:highlight w:val="none"/>
        </w:rPr>
        <w:t>内向甲方支付人民币</w:t>
      </w:r>
      <w:r>
        <w:rPr>
          <w:rFonts w:hint="eastAsia"/>
          <w:sz w:val="24"/>
          <w:szCs w:val="24"/>
          <w:highlight w:val="none"/>
          <w:lang w:val="en-US" w:eastAsia="zh-CN"/>
        </w:rPr>
        <w:t>伍拾</w:t>
      </w:r>
      <w:r>
        <w:rPr>
          <w:rFonts w:hint="eastAsia"/>
          <w:sz w:val="24"/>
          <w:szCs w:val="24"/>
          <w:highlight w:val="none"/>
        </w:rPr>
        <w:t>万元计的履约保证金。</w:t>
      </w:r>
    </w:p>
    <w:p>
      <w:pPr>
        <w:numPr>
          <w:ilvl w:val="0"/>
          <w:numId w:val="9"/>
        </w:numPr>
        <w:spacing w:line="440" w:lineRule="exact"/>
        <w:ind w:left="0" w:leftChars="0" w:firstLine="480" w:firstLineChars="200"/>
        <w:rPr>
          <w:sz w:val="24"/>
          <w:szCs w:val="24"/>
          <w:highlight w:val="none"/>
        </w:rPr>
      </w:pPr>
      <w:r>
        <w:rPr>
          <w:rFonts w:hint="eastAsia"/>
          <w:sz w:val="24"/>
          <w:szCs w:val="24"/>
          <w:highlight w:val="none"/>
        </w:rPr>
        <w:t>租赁期内</w:t>
      </w:r>
      <w:r>
        <w:rPr>
          <w:rFonts w:hint="eastAsia"/>
          <w:sz w:val="24"/>
          <w:szCs w:val="24"/>
          <w:highlight w:val="none"/>
          <w:lang w:eastAsia="zh-CN"/>
        </w:rPr>
        <w:t>，</w:t>
      </w:r>
      <w:r>
        <w:rPr>
          <w:rFonts w:hint="eastAsia"/>
          <w:sz w:val="24"/>
          <w:szCs w:val="24"/>
          <w:highlight w:val="none"/>
        </w:rPr>
        <w:t>甲方拥有履约保证金的所有权</w:t>
      </w:r>
      <w:r>
        <w:rPr>
          <w:rFonts w:hint="eastAsia"/>
          <w:sz w:val="24"/>
          <w:szCs w:val="24"/>
          <w:highlight w:val="none"/>
          <w:lang w:eastAsia="zh-CN"/>
        </w:rPr>
        <w:t>。</w:t>
      </w:r>
      <w:r>
        <w:rPr>
          <w:rFonts w:hint="eastAsia"/>
          <w:sz w:val="24"/>
          <w:szCs w:val="24"/>
          <w:highlight w:val="none"/>
        </w:rPr>
        <w:t>租赁期满</w:t>
      </w:r>
      <w:r>
        <w:rPr>
          <w:sz w:val="24"/>
          <w:szCs w:val="24"/>
          <w:highlight w:val="none"/>
        </w:rPr>
        <w:t>,</w:t>
      </w:r>
      <w:r>
        <w:rPr>
          <w:rFonts w:hint="eastAsia"/>
          <w:sz w:val="24"/>
          <w:szCs w:val="24"/>
          <w:highlight w:val="none"/>
        </w:rPr>
        <w:t>无违约的情况下</w:t>
      </w:r>
      <w:r>
        <w:rPr>
          <w:sz w:val="24"/>
          <w:szCs w:val="24"/>
          <w:highlight w:val="none"/>
        </w:rPr>
        <w:t>,</w:t>
      </w:r>
      <w:r>
        <w:rPr>
          <w:rFonts w:hint="eastAsia"/>
          <w:sz w:val="24"/>
          <w:szCs w:val="24"/>
          <w:highlight w:val="none"/>
        </w:rPr>
        <w:t>乙方可以要求保证金无息返还；如果乙方违约导致合同无法继续履行或因此遭甲方单方面解除合同</w:t>
      </w:r>
      <w:r>
        <w:rPr>
          <w:sz w:val="24"/>
          <w:szCs w:val="24"/>
          <w:highlight w:val="none"/>
        </w:rPr>
        <w:t>,</w:t>
      </w:r>
      <w:r>
        <w:rPr>
          <w:rFonts w:hint="eastAsia"/>
          <w:sz w:val="24"/>
          <w:szCs w:val="24"/>
          <w:highlight w:val="none"/>
        </w:rPr>
        <w:t>乙方不得再主张返还保证金</w:t>
      </w:r>
      <w:r>
        <w:rPr>
          <w:sz w:val="24"/>
          <w:szCs w:val="24"/>
          <w:highlight w:val="none"/>
        </w:rPr>
        <w:t>,</w:t>
      </w:r>
      <w:r>
        <w:rPr>
          <w:rFonts w:hint="eastAsia"/>
          <w:sz w:val="24"/>
          <w:szCs w:val="24"/>
          <w:highlight w:val="none"/>
        </w:rPr>
        <w:t>并依照本合同相关约定同时支付违约金并承担其他需要承担的责任。</w:t>
      </w:r>
    </w:p>
    <w:p>
      <w:pPr>
        <w:numPr>
          <w:ilvl w:val="0"/>
          <w:numId w:val="9"/>
        </w:numPr>
        <w:spacing w:line="440" w:lineRule="exact"/>
        <w:ind w:left="0" w:leftChars="0" w:firstLine="480" w:firstLineChars="200"/>
        <w:rPr>
          <w:sz w:val="24"/>
          <w:szCs w:val="24"/>
          <w:highlight w:val="none"/>
        </w:rPr>
      </w:pPr>
      <w:r>
        <w:rPr>
          <w:rFonts w:hint="eastAsia"/>
          <w:sz w:val="24"/>
          <w:szCs w:val="24"/>
          <w:highlight w:val="none"/>
        </w:rPr>
        <w:t>租赁期</w:t>
      </w:r>
      <w:r>
        <w:rPr>
          <w:rFonts w:hint="eastAsia"/>
          <w:sz w:val="24"/>
          <w:szCs w:val="24"/>
          <w:highlight w:val="none"/>
          <w:lang w:val="en-US" w:eastAsia="zh-CN"/>
        </w:rPr>
        <w:t>内</w:t>
      </w:r>
      <w:r>
        <w:rPr>
          <w:sz w:val="24"/>
          <w:szCs w:val="24"/>
          <w:highlight w:val="none"/>
        </w:rPr>
        <w:t>,</w:t>
      </w:r>
      <w:r>
        <w:rPr>
          <w:rFonts w:hint="eastAsia"/>
          <w:sz w:val="24"/>
          <w:szCs w:val="24"/>
          <w:highlight w:val="none"/>
        </w:rPr>
        <w:t>如因乙方违反本租赁合同约定给甲方造成财产损失的或有其他违约行为的，甲方有权从该履约保证金中直接扣划乙方应承担的违约金及或甲方由此遭受的实际损失</w:t>
      </w:r>
      <w:r>
        <w:rPr>
          <w:sz w:val="24"/>
          <w:szCs w:val="24"/>
          <w:highlight w:val="none"/>
        </w:rPr>
        <w:t>,</w:t>
      </w:r>
      <w:r>
        <w:rPr>
          <w:rFonts w:hint="eastAsia"/>
          <w:sz w:val="24"/>
          <w:szCs w:val="24"/>
          <w:highlight w:val="none"/>
        </w:rPr>
        <w:t>甲方扣划后将及时以书面方式通知乙方。乙方须于收到上述通知后</w:t>
      </w:r>
      <w:r>
        <w:rPr>
          <w:sz w:val="24"/>
          <w:szCs w:val="24"/>
          <w:highlight w:val="none"/>
        </w:rPr>
        <w:t>7</w:t>
      </w:r>
      <w:r>
        <w:rPr>
          <w:rFonts w:hint="eastAsia"/>
          <w:sz w:val="24"/>
          <w:szCs w:val="24"/>
          <w:highlight w:val="none"/>
        </w:rPr>
        <w:t>日内</w:t>
      </w:r>
      <w:r>
        <w:rPr>
          <w:sz w:val="24"/>
          <w:szCs w:val="24"/>
          <w:highlight w:val="none"/>
        </w:rPr>
        <w:t>,</w:t>
      </w:r>
      <w:r>
        <w:rPr>
          <w:rFonts w:hint="eastAsia"/>
          <w:sz w:val="24"/>
          <w:szCs w:val="24"/>
          <w:highlight w:val="none"/>
        </w:rPr>
        <w:t>向甲方补足被扣划的履约保证金</w:t>
      </w:r>
      <w:r>
        <w:rPr>
          <w:sz w:val="24"/>
          <w:szCs w:val="24"/>
          <w:highlight w:val="none"/>
        </w:rPr>
        <w:t>,</w:t>
      </w:r>
      <w:r>
        <w:rPr>
          <w:rFonts w:hint="eastAsia"/>
          <w:sz w:val="24"/>
          <w:szCs w:val="24"/>
          <w:highlight w:val="none"/>
        </w:rPr>
        <w:t>除非此时租赁合同已终止</w:t>
      </w:r>
      <w:r>
        <w:rPr>
          <w:sz w:val="24"/>
          <w:szCs w:val="24"/>
          <w:highlight w:val="none"/>
        </w:rPr>
        <w:t>,</w:t>
      </w:r>
      <w:r>
        <w:rPr>
          <w:rFonts w:hint="eastAsia"/>
          <w:sz w:val="24"/>
          <w:szCs w:val="24"/>
          <w:highlight w:val="none"/>
        </w:rPr>
        <w:t>乙方对甲方扣划行为有异议的</w:t>
      </w:r>
      <w:r>
        <w:rPr>
          <w:sz w:val="24"/>
          <w:szCs w:val="24"/>
          <w:highlight w:val="none"/>
        </w:rPr>
        <w:t>,</w:t>
      </w:r>
      <w:r>
        <w:rPr>
          <w:rFonts w:hint="eastAsia"/>
          <w:sz w:val="24"/>
          <w:szCs w:val="24"/>
          <w:highlight w:val="none"/>
        </w:rPr>
        <w:t>可通过磋商或诉讼、仲裁等方式主张权利</w:t>
      </w:r>
      <w:r>
        <w:rPr>
          <w:sz w:val="24"/>
          <w:szCs w:val="24"/>
          <w:highlight w:val="none"/>
        </w:rPr>
        <w:t>,</w:t>
      </w:r>
      <w:r>
        <w:rPr>
          <w:rFonts w:hint="eastAsia"/>
          <w:sz w:val="24"/>
          <w:szCs w:val="24"/>
          <w:highlight w:val="none"/>
        </w:rPr>
        <w:t>但不影响先行补足保证金的义务。</w:t>
      </w:r>
    </w:p>
    <w:p>
      <w:pPr>
        <w:spacing w:line="440" w:lineRule="exact"/>
        <w:rPr>
          <w:sz w:val="24"/>
          <w:szCs w:val="24"/>
          <w:highlight w:val="none"/>
        </w:rPr>
      </w:pPr>
    </w:p>
    <w:p>
      <w:pPr>
        <w:numPr>
          <w:ilvl w:val="0"/>
          <w:numId w:val="2"/>
        </w:numPr>
        <w:spacing w:line="440" w:lineRule="exact"/>
        <w:ind w:left="1146" w:leftChars="0" w:hanging="720" w:firstLineChars="0"/>
        <w:rPr>
          <w:rFonts w:hint="eastAsia"/>
          <w:b/>
          <w:bCs/>
          <w:sz w:val="24"/>
          <w:szCs w:val="24"/>
          <w:highlight w:val="none"/>
        </w:rPr>
      </w:pPr>
      <w:r>
        <w:rPr>
          <w:rFonts w:hint="eastAsia"/>
          <w:b/>
          <w:bCs/>
          <w:sz w:val="24"/>
          <w:szCs w:val="24"/>
          <w:highlight w:val="none"/>
        </w:rPr>
        <w:t>租赁房屋交接</w:t>
      </w:r>
    </w:p>
    <w:p>
      <w:pPr>
        <w:numPr>
          <w:ilvl w:val="0"/>
          <w:numId w:val="0"/>
        </w:numPr>
        <w:spacing w:line="440" w:lineRule="exact"/>
        <w:rPr>
          <w:rFonts w:hint="eastAsia"/>
          <w:b/>
          <w:bCs/>
          <w:sz w:val="24"/>
          <w:szCs w:val="24"/>
          <w:highlight w:val="none"/>
        </w:rPr>
      </w:pPr>
    </w:p>
    <w:p>
      <w:pPr>
        <w:numPr>
          <w:ilvl w:val="0"/>
          <w:numId w:val="10"/>
        </w:numPr>
        <w:spacing w:line="440" w:lineRule="exact"/>
        <w:ind w:left="0" w:leftChars="0" w:firstLine="480" w:firstLineChars="200"/>
        <w:rPr>
          <w:sz w:val="24"/>
          <w:szCs w:val="24"/>
          <w:highlight w:val="none"/>
        </w:rPr>
      </w:pPr>
      <w:r>
        <w:rPr>
          <w:rFonts w:hint="eastAsia" w:ascii="Calibri"/>
          <w:sz w:val="24"/>
          <w:szCs w:val="24"/>
          <w:highlight w:val="none"/>
        </w:rPr>
        <w:t>乙方已实地察看该租赁物业现有的装修、附属</w:t>
      </w:r>
      <w:r>
        <w:rPr>
          <w:rFonts w:hint="eastAsia"/>
          <w:sz w:val="24"/>
          <w:szCs w:val="24"/>
          <w:highlight w:val="none"/>
        </w:rPr>
        <w:t>设备</w:t>
      </w:r>
      <w:r>
        <w:rPr>
          <w:rFonts w:hint="eastAsia" w:ascii="Calibri"/>
          <w:sz w:val="24"/>
          <w:szCs w:val="24"/>
          <w:highlight w:val="none"/>
        </w:rPr>
        <w:t>状况等，认可其已满足约定的交付条件。该物业的现有装修及</w:t>
      </w:r>
      <w:r>
        <w:rPr>
          <w:rFonts w:hint="eastAsia"/>
          <w:sz w:val="24"/>
          <w:szCs w:val="24"/>
          <w:highlight w:val="none"/>
        </w:rPr>
        <w:t>设备</w:t>
      </w:r>
      <w:r>
        <w:rPr>
          <w:rFonts w:hint="eastAsia" w:ascii="Calibri"/>
          <w:sz w:val="24"/>
          <w:szCs w:val="24"/>
          <w:highlight w:val="none"/>
        </w:rPr>
        <w:t>情况即为交付状态。除合理损耗外，设备在租赁期限内，甲方提供给乙方的装修、附属</w:t>
      </w:r>
      <w:r>
        <w:rPr>
          <w:rFonts w:hint="eastAsia"/>
          <w:sz w:val="24"/>
          <w:szCs w:val="24"/>
          <w:highlight w:val="none"/>
        </w:rPr>
        <w:t>设备</w:t>
      </w:r>
      <w:r>
        <w:rPr>
          <w:rFonts w:hint="eastAsia" w:ascii="Calibri"/>
          <w:sz w:val="24"/>
          <w:szCs w:val="24"/>
          <w:highlight w:val="none"/>
        </w:rPr>
        <w:t>等维护、保养、管理、更新、安全、消防等所有责任及因此产生的费用均由乙方承担。</w:t>
      </w:r>
    </w:p>
    <w:p>
      <w:pPr>
        <w:numPr>
          <w:ilvl w:val="0"/>
          <w:numId w:val="10"/>
        </w:numPr>
        <w:spacing w:line="440" w:lineRule="exact"/>
        <w:ind w:left="0" w:leftChars="0" w:firstLine="480" w:firstLineChars="200"/>
        <w:rPr>
          <w:sz w:val="24"/>
          <w:szCs w:val="24"/>
          <w:highlight w:val="none"/>
        </w:rPr>
      </w:pPr>
      <w:r>
        <w:rPr>
          <w:sz w:val="24"/>
          <w:szCs w:val="24"/>
          <w:highlight w:val="none"/>
        </w:rPr>
        <w:t>甲方应在交付日前通知乙方</w:t>
      </w:r>
      <w:r>
        <w:rPr>
          <w:rFonts w:hint="eastAsia"/>
          <w:sz w:val="24"/>
          <w:szCs w:val="24"/>
          <w:highlight w:val="none"/>
        </w:rPr>
        <w:t>接收租赁物业，乙方须在甲方通知的交付日接收租赁物业。因乙方原因逾期接收的，甲方通知的交付日即视为租赁物业交接日。</w:t>
      </w:r>
    </w:p>
    <w:p>
      <w:pPr>
        <w:numPr>
          <w:ilvl w:val="0"/>
          <w:numId w:val="10"/>
        </w:numPr>
        <w:spacing w:line="440" w:lineRule="exact"/>
        <w:ind w:left="0" w:leftChars="0" w:firstLine="480" w:firstLineChars="200"/>
        <w:rPr>
          <w:sz w:val="24"/>
          <w:szCs w:val="24"/>
          <w:highlight w:val="none"/>
        </w:rPr>
      </w:pPr>
      <w:r>
        <w:rPr>
          <w:rFonts w:hint="eastAsia"/>
          <w:sz w:val="24"/>
          <w:szCs w:val="24"/>
          <w:highlight w:val="none"/>
        </w:rPr>
        <w:t>双方在交接时对租赁物业</w:t>
      </w:r>
      <w:r>
        <w:rPr>
          <w:rFonts w:hint="eastAsia"/>
          <w:sz w:val="24"/>
          <w:szCs w:val="24"/>
          <w:highlight w:val="none"/>
          <w:lang w:eastAsia="zh-CN"/>
        </w:rPr>
        <w:t>（</w:t>
      </w:r>
      <w:r>
        <w:rPr>
          <w:rFonts w:hint="eastAsia"/>
          <w:sz w:val="24"/>
          <w:szCs w:val="24"/>
          <w:highlight w:val="none"/>
        </w:rPr>
        <w:t>含附属设备</w:t>
      </w:r>
      <w:r>
        <w:rPr>
          <w:rFonts w:hint="eastAsia"/>
          <w:sz w:val="24"/>
          <w:szCs w:val="24"/>
          <w:highlight w:val="none"/>
          <w:lang w:eastAsia="zh-CN"/>
        </w:rPr>
        <w:t>）</w:t>
      </w:r>
      <w:r>
        <w:rPr>
          <w:rFonts w:hint="eastAsia"/>
          <w:sz w:val="24"/>
          <w:szCs w:val="24"/>
          <w:highlight w:val="none"/>
        </w:rPr>
        <w:t>的状况共同进行清点检验</w:t>
      </w:r>
      <w:r>
        <w:rPr>
          <w:sz w:val="24"/>
          <w:szCs w:val="24"/>
          <w:highlight w:val="none"/>
        </w:rPr>
        <w:t>,</w:t>
      </w:r>
      <w:r>
        <w:rPr>
          <w:rFonts w:hint="eastAsia"/>
          <w:sz w:val="24"/>
          <w:szCs w:val="24"/>
          <w:highlight w:val="none"/>
        </w:rPr>
        <w:t>并签署《</w:t>
      </w:r>
      <w:r>
        <w:rPr>
          <w:rFonts w:hint="eastAsia"/>
          <w:color w:val="4F81BD" w:themeColor="accent1"/>
          <w:sz w:val="24"/>
          <w:szCs w:val="24"/>
          <w:highlight w:val="none"/>
          <w:lang w:eastAsia="zh-CN"/>
          <w14:textFill>
            <w14:solidFill>
              <w14:schemeClr w14:val="accent1"/>
            </w14:solidFill>
          </w14:textFill>
        </w:rPr>
        <w:t>（</w:t>
      </w:r>
      <w:r>
        <w:rPr>
          <w:rFonts w:hint="eastAsia"/>
          <w:color w:val="4F81BD" w:themeColor="accent1"/>
          <w:sz w:val="24"/>
          <w:szCs w:val="24"/>
          <w:highlight w:val="none"/>
          <w14:textFill>
            <w14:solidFill>
              <w14:schemeClr w14:val="accent1"/>
            </w14:solidFill>
          </w14:textFill>
        </w:rPr>
        <w:t>浙江轻机</w:t>
      </w:r>
      <w:r>
        <w:rPr>
          <w:rFonts w:hint="eastAsia"/>
          <w:color w:val="4F81BD" w:themeColor="accent1"/>
          <w:sz w:val="24"/>
          <w:szCs w:val="24"/>
          <w:highlight w:val="none"/>
          <w:lang w:eastAsia="zh-CN"/>
          <w14:textFill>
            <w14:solidFill>
              <w14:schemeClr w14:val="accent1"/>
            </w14:solidFill>
          </w14:textFill>
        </w:rPr>
        <w:t>）</w:t>
      </w:r>
      <w:r>
        <w:rPr>
          <w:rFonts w:hint="eastAsia"/>
          <w:sz w:val="24"/>
          <w:szCs w:val="24"/>
          <w:highlight w:val="none"/>
          <w:lang w:eastAsia="zh-CN"/>
        </w:rPr>
        <w:t>房屋</w:t>
      </w:r>
      <w:r>
        <w:rPr>
          <w:rFonts w:hint="eastAsia"/>
          <w:sz w:val="24"/>
          <w:szCs w:val="24"/>
          <w:highlight w:val="none"/>
        </w:rPr>
        <w:t>租赁交接清单》</w:t>
      </w:r>
      <w:r>
        <w:rPr>
          <w:rFonts w:hint="eastAsia"/>
          <w:sz w:val="24"/>
          <w:szCs w:val="24"/>
          <w:highlight w:val="none"/>
          <w:lang w:eastAsia="zh-CN"/>
        </w:rPr>
        <w:t>（</w:t>
      </w:r>
      <w:r>
        <w:rPr>
          <w:rFonts w:hint="eastAsia"/>
          <w:sz w:val="24"/>
          <w:szCs w:val="24"/>
          <w:highlight w:val="none"/>
        </w:rPr>
        <w:t>附件</w:t>
      </w:r>
      <w:r>
        <w:rPr>
          <w:sz w:val="24"/>
          <w:szCs w:val="24"/>
          <w:highlight w:val="none"/>
        </w:rPr>
        <w:t>1</w:t>
      </w:r>
      <w:r>
        <w:rPr>
          <w:rFonts w:hint="eastAsia"/>
          <w:sz w:val="24"/>
          <w:szCs w:val="24"/>
          <w:highlight w:val="none"/>
          <w:lang w:eastAsia="zh-CN"/>
        </w:rPr>
        <w:t>）</w:t>
      </w:r>
      <w:r>
        <w:rPr>
          <w:rFonts w:hint="eastAsia"/>
          <w:sz w:val="24"/>
          <w:szCs w:val="24"/>
          <w:highlight w:val="none"/>
        </w:rPr>
        <w:t>、交付</w:t>
      </w:r>
      <w:r>
        <w:rPr>
          <w:rFonts w:hint="eastAsia"/>
          <w:sz w:val="24"/>
          <w:szCs w:val="24"/>
          <w:highlight w:val="none"/>
          <w:lang w:eastAsia="zh-CN"/>
        </w:rPr>
        <w:t>房屋</w:t>
      </w:r>
      <w:r>
        <w:rPr>
          <w:rFonts w:hint="eastAsia"/>
          <w:sz w:val="24"/>
          <w:szCs w:val="24"/>
          <w:highlight w:val="none"/>
        </w:rPr>
        <w:t>钥匙</w:t>
      </w:r>
      <w:r>
        <w:rPr>
          <w:sz w:val="24"/>
          <w:szCs w:val="24"/>
          <w:highlight w:val="none"/>
        </w:rPr>
        <w:t>,</w:t>
      </w:r>
      <w:r>
        <w:rPr>
          <w:rFonts w:hint="eastAsia"/>
          <w:sz w:val="24"/>
          <w:szCs w:val="24"/>
          <w:highlight w:val="none"/>
        </w:rPr>
        <w:t>交付标准以双方在本合同中确定的租赁物业状况为准。租赁物业</w:t>
      </w:r>
      <w:r>
        <w:rPr>
          <w:rFonts w:hint="eastAsia"/>
          <w:sz w:val="24"/>
          <w:szCs w:val="24"/>
          <w:highlight w:val="none"/>
          <w:lang w:eastAsia="zh-CN"/>
        </w:rPr>
        <w:t>（</w:t>
      </w:r>
      <w:r>
        <w:rPr>
          <w:rFonts w:hint="eastAsia"/>
          <w:sz w:val="24"/>
          <w:szCs w:val="24"/>
          <w:highlight w:val="none"/>
        </w:rPr>
        <w:t>含附属设备</w:t>
      </w:r>
      <w:r>
        <w:rPr>
          <w:rFonts w:hint="eastAsia"/>
          <w:sz w:val="24"/>
          <w:szCs w:val="24"/>
          <w:highlight w:val="none"/>
          <w:lang w:eastAsia="zh-CN"/>
        </w:rPr>
        <w:t>）</w:t>
      </w:r>
      <w:r>
        <w:rPr>
          <w:rFonts w:hint="eastAsia"/>
          <w:sz w:val="24"/>
          <w:szCs w:val="24"/>
          <w:highlight w:val="none"/>
        </w:rPr>
        <w:t>的保管责任自交接之日起由乙方承担。双方交接时</w:t>
      </w:r>
      <w:r>
        <w:rPr>
          <w:sz w:val="24"/>
          <w:szCs w:val="24"/>
          <w:highlight w:val="none"/>
        </w:rPr>
        <w:t>,</w:t>
      </w:r>
      <w:r>
        <w:rPr>
          <w:rFonts w:hint="eastAsia"/>
          <w:sz w:val="24"/>
          <w:szCs w:val="24"/>
          <w:highlight w:val="none"/>
        </w:rPr>
        <w:t>甲方对</w:t>
      </w:r>
      <w:r>
        <w:rPr>
          <w:rFonts w:hint="eastAsia"/>
          <w:sz w:val="24"/>
          <w:szCs w:val="24"/>
          <w:highlight w:val="none"/>
          <w:lang w:eastAsia="zh-CN"/>
        </w:rPr>
        <w:t>房屋</w:t>
      </w:r>
      <w:r>
        <w:rPr>
          <w:rFonts w:hint="eastAsia"/>
          <w:sz w:val="24"/>
          <w:szCs w:val="24"/>
          <w:highlight w:val="none"/>
        </w:rPr>
        <w:t>存在已知部分的缺陷负有告知义务</w:t>
      </w:r>
      <w:r>
        <w:rPr>
          <w:sz w:val="24"/>
          <w:szCs w:val="24"/>
          <w:highlight w:val="none"/>
        </w:rPr>
        <w:t>,</w:t>
      </w:r>
      <w:r>
        <w:rPr>
          <w:rFonts w:hint="eastAsia"/>
          <w:sz w:val="24"/>
          <w:szCs w:val="24"/>
          <w:highlight w:val="none"/>
        </w:rPr>
        <w:t>并在物业移交书中载明</w:t>
      </w:r>
      <w:r>
        <w:rPr>
          <w:sz w:val="24"/>
          <w:szCs w:val="24"/>
          <w:highlight w:val="none"/>
        </w:rPr>
        <w:t>,</w:t>
      </w:r>
      <w:r>
        <w:rPr>
          <w:rFonts w:hint="eastAsia"/>
          <w:sz w:val="24"/>
          <w:szCs w:val="24"/>
          <w:highlight w:val="none"/>
        </w:rPr>
        <w:t>双方签字认可后</w:t>
      </w:r>
      <w:r>
        <w:rPr>
          <w:sz w:val="24"/>
          <w:szCs w:val="24"/>
          <w:highlight w:val="none"/>
        </w:rPr>
        <w:t>,</w:t>
      </w:r>
      <w:r>
        <w:rPr>
          <w:rFonts w:hint="eastAsia"/>
          <w:sz w:val="24"/>
          <w:szCs w:val="24"/>
          <w:highlight w:val="none"/>
        </w:rPr>
        <w:t>视为乙方接受缺陷</w:t>
      </w:r>
      <w:r>
        <w:rPr>
          <w:sz w:val="24"/>
          <w:szCs w:val="24"/>
          <w:highlight w:val="none"/>
        </w:rPr>
        <w:t>,</w:t>
      </w:r>
      <w:r>
        <w:rPr>
          <w:rFonts w:hint="eastAsia"/>
          <w:sz w:val="24"/>
          <w:szCs w:val="24"/>
          <w:highlight w:val="none"/>
        </w:rPr>
        <w:t>如有必要</w:t>
      </w:r>
      <w:r>
        <w:rPr>
          <w:sz w:val="24"/>
          <w:szCs w:val="24"/>
          <w:highlight w:val="none"/>
        </w:rPr>
        <w:t>,</w:t>
      </w:r>
      <w:r>
        <w:rPr>
          <w:rFonts w:hint="eastAsia"/>
          <w:sz w:val="24"/>
          <w:szCs w:val="24"/>
          <w:highlight w:val="none"/>
        </w:rPr>
        <w:t>须自行积极处理该缺陷</w:t>
      </w:r>
      <w:r>
        <w:rPr>
          <w:sz w:val="24"/>
          <w:szCs w:val="24"/>
          <w:highlight w:val="none"/>
        </w:rPr>
        <w:t>,</w:t>
      </w:r>
      <w:r>
        <w:rPr>
          <w:rFonts w:hint="eastAsia"/>
          <w:sz w:val="24"/>
          <w:szCs w:val="24"/>
          <w:highlight w:val="none"/>
        </w:rPr>
        <w:t>不可就上述缺陷在租赁期间可能导致的任何损失要求甲方负贵。本合同第七条第2款约定除外。</w:t>
      </w:r>
    </w:p>
    <w:p>
      <w:pPr>
        <w:numPr>
          <w:ilvl w:val="0"/>
          <w:numId w:val="10"/>
        </w:numPr>
        <w:spacing w:line="440" w:lineRule="exact"/>
        <w:ind w:left="0" w:leftChars="0" w:firstLine="480" w:firstLineChars="200"/>
        <w:rPr>
          <w:rFonts w:cs="Times New Roman"/>
          <w:sz w:val="24"/>
          <w:szCs w:val="24"/>
          <w:highlight w:val="none"/>
        </w:rPr>
      </w:pPr>
      <w:r>
        <w:rPr>
          <w:rFonts w:hint="eastAsia"/>
          <w:sz w:val="24"/>
          <w:szCs w:val="24"/>
          <w:highlight w:val="none"/>
        </w:rPr>
        <w:t>乙方逾期接收租赁物业的，起租日、交付日均不顺延；自交付日第二天起算，乙方逾期</w:t>
      </w:r>
      <w:r>
        <w:rPr>
          <w:sz w:val="24"/>
          <w:szCs w:val="24"/>
          <w:highlight w:val="none"/>
        </w:rPr>
        <w:t>7</w:t>
      </w:r>
      <w:r>
        <w:rPr>
          <w:rFonts w:hint="eastAsia"/>
          <w:sz w:val="24"/>
          <w:szCs w:val="24"/>
          <w:highlight w:val="none"/>
        </w:rPr>
        <w:t>天接收租赁物业的，甲方有权解除本合同，不予返还乙方已付履约保证金。</w:t>
      </w:r>
      <w:r>
        <w:rPr>
          <w:sz w:val="24"/>
          <w:szCs w:val="24"/>
          <w:highlight w:val="none"/>
        </w:rPr>
        <w:t xml:space="preserve"> </w:t>
      </w:r>
    </w:p>
    <w:p>
      <w:pPr>
        <w:spacing w:line="440" w:lineRule="exact"/>
        <w:rPr>
          <w:sz w:val="24"/>
          <w:szCs w:val="24"/>
          <w:highlight w:val="none"/>
        </w:rPr>
      </w:pPr>
    </w:p>
    <w:p>
      <w:pPr>
        <w:pStyle w:val="6"/>
        <w:numPr>
          <w:ilvl w:val="0"/>
          <w:numId w:val="11"/>
        </w:numPr>
        <w:spacing w:line="440" w:lineRule="exact"/>
        <w:ind w:left="1140" w:leftChars="0" w:firstLineChars="0"/>
        <w:rPr>
          <w:b/>
          <w:bCs/>
          <w:sz w:val="24"/>
          <w:szCs w:val="24"/>
          <w:highlight w:val="none"/>
        </w:rPr>
      </w:pPr>
      <w:r>
        <w:rPr>
          <w:rFonts w:hint="eastAsia"/>
          <w:b/>
          <w:bCs/>
          <w:sz w:val="24"/>
          <w:szCs w:val="24"/>
          <w:highlight w:val="none"/>
          <w:lang w:val="en-US" w:eastAsia="zh-CN"/>
        </w:rPr>
        <w:t xml:space="preserve"> </w:t>
      </w:r>
      <w:r>
        <w:rPr>
          <w:rFonts w:hint="eastAsia"/>
          <w:b/>
          <w:bCs/>
          <w:sz w:val="24"/>
          <w:szCs w:val="24"/>
          <w:highlight w:val="none"/>
        </w:rPr>
        <w:t>租赁房屋的装修、改造</w:t>
      </w:r>
    </w:p>
    <w:p>
      <w:pPr>
        <w:pStyle w:val="6"/>
        <w:spacing w:line="440" w:lineRule="exact"/>
        <w:ind w:left="720" w:firstLine="0" w:firstLineChars="0"/>
        <w:rPr>
          <w:sz w:val="24"/>
          <w:szCs w:val="24"/>
          <w:highlight w:val="none"/>
        </w:rPr>
      </w:pPr>
    </w:p>
    <w:p>
      <w:pPr>
        <w:numPr>
          <w:ilvl w:val="0"/>
          <w:numId w:val="12"/>
        </w:numPr>
        <w:spacing w:line="440" w:lineRule="exact"/>
        <w:ind w:left="0" w:leftChars="0" w:firstLine="480" w:firstLineChars="200"/>
        <w:rPr>
          <w:sz w:val="24"/>
          <w:szCs w:val="24"/>
          <w:highlight w:val="none"/>
        </w:rPr>
      </w:pPr>
      <w:r>
        <w:rPr>
          <w:rFonts w:hint="eastAsia"/>
          <w:sz w:val="24"/>
          <w:szCs w:val="24"/>
          <w:highlight w:val="none"/>
        </w:rPr>
        <w:t>乙方如需对所租</w:t>
      </w:r>
      <w:r>
        <w:rPr>
          <w:rFonts w:hint="eastAsia"/>
          <w:sz w:val="24"/>
          <w:szCs w:val="24"/>
          <w:highlight w:val="none"/>
          <w:lang w:eastAsia="zh-CN"/>
        </w:rPr>
        <w:t>房屋</w:t>
      </w:r>
      <w:r>
        <w:rPr>
          <w:rFonts w:hint="eastAsia"/>
          <w:sz w:val="24"/>
          <w:szCs w:val="24"/>
          <w:highlight w:val="none"/>
        </w:rPr>
        <w:t>进行改造、装修、安装设施设备的</w:t>
      </w:r>
      <w:r>
        <w:rPr>
          <w:sz w:val="24"/>
          <w:szCs w:val="24"/>
          <w:highlight w:val="none"/>
        </w:rPr>
        <w:t>,</w:t>
      </w:r>
      <w:r>
        <w:rPr>
          <w:rFonts w:hint="eastAsia"/>
          <w:sz w:val="24"/>
          <w:szCs w:val="24"/>
          <w:highlight w:val="none"/>
        </w:rPr>
        <w:t>改造及装修工程由乙方自行实施。乙方应在施工前将改造或装修设计方案及图纸提交甲方</w:t>
      </w:r>
      <w:r>
        <w:rPr>
          <w:sz w:val="24"/>
          <w:szCs w:val="24"/>
          <w:highlight w:val="none"/>
        </w:rPr>
        <w:t>,</w:t>
      </w:r>
      <w:r>
        <w:rPr>
          <w:rFonts w:hint="eastAsia"/>
          <w:sz w:val="24"/>
          <w:szCs w:val="24"/>
          <w:highlight w:val="none"/>
        </w:rPr>
        <w:t>在征得</w:t>
      </w:r>
      <w:r>
        <w:rPr>
          <w:rFonts w:hint="eastAsia"/>
          <w:sz w:val="24"/>
          <w:szCs w:val="24"/>
          <w:highlight w:val="none"/>
          <w:lang w:val="en-US" w:eastAsia="zh-CN"/>
        </w:rPr>
        <w:t>甲</w:t>
      </w:r>
      <w:r>
        <w:rPr>
          <w:rFonts w:hint="eastAsia"/>
          <w:sz w:val="24"/>
          <w:szCs w:val="24"/>
          <w:highlight w:val="none"/>
        </w:rPr>
        <w:t>方同意且办理政府有关审批手续后</w:t>
      </w:r>
      <w:r>
        <w:rPr>
          <w:rFonts w:hint="eastAsia"/>
          <w:sz w:val="24"/>
          <w:szCs w:val="24"/>
          <w:highlight w:val="none"/>
          <w:lang w:eastAsia="zh-CN"/>
        </w:rPr>
        <w:t>，</w:t>
      </w:r>
      <w:r>
        <w:rPr>
          <w:rFonts w:hint="eastAsia"/>
          <w:sz w:val="24"/>
          <w:szCs w:val="24"/>
          <w:highlight w:val="none"/>
        </w:rPr>
        <w:t>方得按审定后的图纸施工。改造、装修工程所发生的一切费用由乙方自行承担</w:t>
      </w:r>
      <w:r>
        <w:rPr>
          <w:rFonts w:hint="eastAsia"/>
          <w:sz w:val="24"/>
          <w:szCs w:val="24"/>
          <w:highlight w:val="none"/>
          <w:lang w:eastAsia="zh-CN"/>
        </w:rPr>
        <w:t>，</w:t>
      </w:r>
      <w:r>
        <w:rPr>
          <w:rFonts w:hint="eastAsia"/>
          <w:sz w:val="24"/>
          <w:szCs w:val="24"/>
          <w:highlight w:val="none"/>
        </w:rPr>
        <w:t>有关消防验收等手续由乙方自行申报</w:t>
      </w:r>
      <w:r>
        <w:rPr>
          <w:sz w:val="24"/>
          <w:szCs w:val="24"/>
          <w:highlight w:val="none"/>
        </w:rPr>
        <w:t>,</w:t>
      </w:r>
      <w:r>
        <w:rPr>
          <w:rFonts w:hint="eastAsia"/>
          <w:sz w:val="24"/>
          <w:szCs w:val="24"/>
          <w:highlight w:val="none"/>
        </w:rPr>
        <w:t>甲方提供协助。乙方的装修应采取文明施工</w:t>
      </w:r>
      <w:r>
        <w:rPr>
          <w:sz w:val="24"/>
          <w:szCs w:val="24"/>
          <w:highlight w:val="none"/>
        </w:rPr>
        <w:t>,</w:t>
      </w:r>
      <w:r>
        <w:rPr>
          <w:rFonts w:hint="eastAsia"/>
          <w:sz w:val="24"/>
          <w:szCs w:val="24"/>
          <w:highlight w:val="none"/>
        </w:rPr>
        <w:t>并遵守国内相应的法律、法规</w:t>
      </w:r>
      <w:r>
        <w:rPr>
          <w:sz w:val="24"/>
          <w:szCs w:val="24"/>
          <w:highlight w:val="none"/>
        </w:rPr>
        <w:t>,</w:t>
      </w:r>
      <w:r>
        <w:rPr>
          <w:rFonts w:hint="eastAsia"/>
          <w:sz w:val="24"/>
          <w:szCs w:val="24"/>
          <w:highlight w:val="none"/>
        </w:rPr>
        <w:t>服从甲方正常管理。</w:t>
      </w:r>
    </w:p>
    <w:p>
      <w:pPr>
        <w:numPr>
          <w:ilvl w:val="0"/>
          <w:numId w:val="12"/>
        </w:numPr>
        <w:spacing w:line="440" w:lineRule="exact"/>
        <w:ind w:left="0" w:leftChars="0" w:firstLine="480" w:firstLineChars="200"/>
        <w:rPr>
          <w:sz w:val="24"/>
          <w:szCs w:val="24"/>
          <w:highlight w:val="none"/>
        </w:rPr>
      </w:pPr>
      <w:r>
        <w:rPr>
          <w:rFonts w:hint="eastAsia"/>
          <w:sz w:val="24"/>
          <w:szCs w:val="24"/>
          <w:highlight w:val="none"/>
        </w:rPr>
        <w:t>乙方在租赁期间进行生产及装修时</w:t>
      </w:r>
      <w:r>
        <w:rPr>
          <w:rFonts w:hint="eastAsia"/>
          <w:sz w:val="24"/>
          <w:szCs w:val="24"/>
          <w:highlight w:val="none"/>
          <w:lang w:eastAsia="zh-CN"/>
        </w:rPr>
        <w:t>，</w:t>
      </w:r>
      <w:r>
        <w:rPr>
          <w:rFonts w:hint="eastAsia"/>
          <w:sz w:val="24"/>
          <w:szCs w:val="24"/>
          <w:highlight w:val="none"/>
        </w:rPr>
        <w:t>不得影响和妨碍第三人的正常生产与经营活动</w:t>
      </w:r>
      <w:r>
        <w:rPr>
          <w:sz w:val="24"/>
          <w:szCs w:val="24"/>
          <w:highlight w:val="none"/>
        </w:rPr>
        <w:t>,</w:t>
      </w:r>
      <w:r>
        <w:rPr>
          <w:rFonts w:hint="eastAsia"/>
          <w:sz w:val="24"/>
          <w:szCs w:val="24"/>
          <w:highlight w:val="none"/>
        </w:rPr>
        <w:t>如因乙方过错导致第三人遭受损失的</w:t>
      </w:r>
      <w:r>
        <w:rPr>
          <w:sz w:val="24"/>
          <w:szCs w:val="24"/>
          <w:highlight w:val="none"/>
        </w:rPr>
        <w:t>,</w:t>
      </w:r>
      <w:r>
        <w:rPr>
          <w:rFonts w:hint="eastAsia"/>
          <w:sz w:val="24"/>
          <w:szCs w:val="24"/>
          <w:highlight w:val="none"/>
        </w:rPr>
        <w:t>由乙方自行承担。</w:t>
      </w:r>
    </w:p>
    <w:p>
      <w:pPr>
        <w:numPr>
          <w:ilvl w:val="0"/>
          <w:numId w:val="12"/>
        </w:numPr>
        <w:spacing w:line="440" w:lineRule="exact"/>
        <w:ind w:left="0" w:leftChars="0" w:firstLine="480" w:firstLineChars="200"/>
        <w:rPr>
          <w:sz w:val="24"/>
          <w:szCs w:val="24"/>
          <w:highlight w:val="none"/>
        </w:rPr>
      </w:pPr>
      <w:r>
        <w:rPr>
          <w:rFonts w:hint="eastAsia"/>
          <w:sz w:val="24"/>
          <w:szCs w:val="24"/>
          <w:highlight w:val="none"/>
        </w:rPr>
        <w:t>在对租赁物业进行装修工程前</w:t>
      </w:r>
      <w:r>
        <w:rPr>
          <w:sz w:val="24"/>
          <w:szCs w:val="24"/>
          <w:highlight w:val="none"/>
        </w:rPr>
        <w:t>,</w:t>
      </w:r>
      <w:r>
        <w:rPr>
          <w:rFonts w:hint="eastAsia"/>
          <w:sz w:val="24"/>
          <w:szCs w:val="24"/>
          <w:highlight w:val="none"/>
        </w:rPr>
        <w:t>双方应独立承担在装修期间可能遇到的各种风险</w:t>
      </w:r>
      <w:r>
        <w:rPr>
          <w:sz w:val="24"/>
          <w:szCs w:val="24"/>
          <w:highlight w:val="none"/>
        </w:rPr>
        <w:t>,</w:t>
      </w:r>
      <w:r>
        <w:rPr>
          <w:rFonts w:hint="eastAsia"/>
          <w:sz w:val="24"/>
          <w:szCs w:val="24"/>
          <w:highlight w:val="none"/>
        </w:rPr>
        <w:t>向保险公司购买中国法律所要求的保险。</w:t>
      </w:r>
    </w:p>
    <w:p>
      <w:pPr>
        <w:numPr>
          <w:ilvl w:val="0"/>
          <w:numId w:val="12"/>
        </w:numPr>
        <w:spacing w:line="440" w:lineRule="exact"/>
        <w:ind w:left="0" w:leftChars="0" w:firstLine="480" w:firstLineChars="200"/>
        <w:rPr>
          <w:sz w:val="24"/>
          <w:szCs w:val="24"/>
          <w:highlight w:val="none"/>
        </w:rPr>
      </w:pPr>
      <w:r>
        <w:rPr>
          <w:rFonts w:hint="eastAsia"/>
          <w:sz w:val="24"/>
          <w:szCs w:val="24"/>
          <w:highlight w:val="none"/>
        </w:rPr>
        <w:t>如政府主管部门对租赁物业后期装修提出整改要求</w:t>
      </w:r>
      <w:r>
        <w:rPr>
          <w:sz w:val="24"/>
          <w:szCs w:val="24"/>
          <w:highlight w:val="none"/>
        </w:rPr>
        <w:t>,</w:t>
      </w:r>
      <w:r>
        <w:rPr>
          <w:rFonts w:hint="eastAsia"/>
          <w:sz w:val="24"/>
          <w:szCs w:val="24"/>
          <w:highlight w:val="none"/>
        </w:rPr>
        <w:t>乙方须依法修改其装修</w:t>
      </w:r>
      <w:r>
        <w:rPr>
          <w:sz w:val="24"/>
          <w:szCs w:val="24"/>
          <w:highlight w:val="none"/>
        </w:rPr>
        <w:t>,</w:t>
      </w:r>
      <w:r>
        <w:rPr>
          <w:rFonts w:hint="eastAsia"/>
          <w:sz w:val="24"/>
          <w:szCs w:val="24"/>
          <w:highlight w:val="none"/>
        </w:rPr>
        <w:t>并自行承担费用。</w:t>
      </w:r>
    </w:p>
    <w:p>
      <w:pPr>
        <w:numPr>
          <w:ilvl w:val="0"/>
          <w:numId w:val="12"/>
        </w:numPr>
        <w:spacing w:line="440" w:lineRule="exact"/>
        <w:ind w:left="0" w:leftChars="0" w:firstLine="480" w:firstLineChars="200"/>
        <w:rPr>
          <w:sz w:val="24"/>
          <w:szCs w:val="24"/>
          <w:highlight w:val="none"/>
        </w:rPr>
      </w:pPr>
      <w:r>
        <w:rPr>
          <w:rFonts w:hint="eastAsia"/>
          <w:sz w:val="24"/>
          <w:szCs w:val="24"/>
          <w:highlight w:val="none"/>
        </w:rPr>
        <w:t>乙方未征得甲方书面同意</w:t>
      </w:r>
      <w:r>
        <w:rPr>
          <w:rFonts w:hint="eastAsia"/>
          <w:sz w:val="24"/>
          <w:szCs w:val="24"/>
          <w:highlight w:val="none"/>
          <w:lang w:eastAsia="zh-CN"/>
        </w:rPr>
        <w:t>，</w:t>
      </w:r>
      <w:r>
        <w:rPr>
          <w:rFonts w:hint="eastAsia"/>
          <w:sz w:val="24"/>
          <w:szCs w:val="24"/>
          <w:highlight w:val="none"/>
        </w:rPr>
        <w:t>或者超出甲方书面同意的范围擅自装修房屋或者增设附属设备的</w:t>
      </w:r>
      <w:r>
        <w:rPr>
          <w:sz w:val="24"/>
          <w:szCs w:val="24"/>
          <w:highlight w:val="none"/>
        </w:rPr>
        <w:t>,</w:t>
      </w:r>
      <w:r>
        <w:rPr>
          <w:rFonts w:hint="eastAsia"/>
          <w:sz w:val="24"/>
          <w:szCs w:val="24"/>
          <w:highlight w:val="none"/>
        </w:rPr>
        <w:t>乙方经甲方通知后应尽快恢复原状</w:t>
      </w:r>
      <w:r>
        <w:rPr>
          <w:sz w:val="24"/>
          <w:szCs w:val="24"/>
          <w:highlight w:val="none"/>
        </w:rPr>
        <w:t>,</w:t>
      </w:r>
      <w:r>
        <w:rPr>
          <w:rFonts w:hint="eastAsia"/>
          <w:sz w:val="24"/>
          <w:szCs w:val="24"/>
          <w:highlight w:val="none"/>
        </w:rPr>
        <w:t>并承担由此造成的实际损失与责任。</w:t>
      </w:r>
    </w:p>
    <w:p>
      <w:pPr>
        <w:numPr>
          <w:ilvl w:val="0"/>
          <w:numId w:val="12"/>
        </w:numPr>
        <w:spacing w:line="440" w:lineRule="exact"/>
        <w:ind w:left="0" w:leftChars="0" w:firstLine="480" w:firstLineChars="200"/>
        <w:rPr>
          <w:sz w:val="24"/>
          <w:szCs w:val="24"/>
          <w:highlight w:val="none"/>
        </w:rPr>
      </w:pPr>
      <w:r>
        <w:rPr>
          <w:rFonts w:hint="eastAsia"/>
          <w:sz w:val="24"/>
          <w:szCs w:val="24"/>
          <w:highlight w:val="none"/>
        </w:rPr>
        <w:t>本合同期满或提前终止时</w:t>
      </w:r>
      <w:r>
        <w:rPr>
          <w:sz w:val="24"/>
          <w:szCs w:val="24"/>
          <w:highlight w:val="none"/>
        </w:rPr>
        <w:t>,</w:t>
      </w:r>
      <w:r>
        <w:rPr>
          <w:rFonts w:hint="eastAsia"/>
          <w:sz w:val="24"/>
          <w:szCs w:val="24"/>
          <w:highlight w:val="none"/>
        </w:rPr>
        <w:t>乙方对</w:t>
      </w:r>
      <w:r>
        <w:rPr>
          <w:rFonts w:hint="eastAsia"/>
          <w:sz w:val="24"/>
          <w:szCs w:val="24"/>
          <w:highlight w:val="none"/>
          <w:lang w:eastAsia="zh-CN"/>
        </w:rPr>
        <w:t>房屋</w:t>
      </w:r>
      <w:r>
        <w:rPr>
          <w:rFonts w:hint="eastAsia"/>
          <w:sz w:val="24"/>
          <w:szCs w:val="24"/>
          <w:highlight w:val="none"/>
        </w:rPr>
        <w:t>实施的改造、装修以及撤场后留置的设备、设施等</w:t>
      </w:r>
      <w:r>
        <w:rPr>
          <w:sz w:val="24"/>
          <w:szCs w:val="24"/>
          <w:highlight w:val="none"/>
        </w:rPr>
        <w:t>,</w:t>
      </w:r>
      <w:r>
        <w:rPr>
          <w:rFonts w:hint="eastAsia"/>
          <w:sz w:val="24"/>
          <w:szCs w:val="24"/>
          <w:highlight w:val="none"/>
        </w:rPr>
        <w:t>无偿归甲方所有</w:t>
      </w:r>
      <w:r>
        <w:rPr>
          <w:sz w:val="24"/>
          <w:szCs w:val="24"/>
          <w:highlight w:val="none"/>
        </w:rPr>
        <w:t>,</w:t>
      </w:r>
      <w:r>
        <w:rPr>
          <w:rFonts w:hint="eastAsia"/>
          <w:sz w:val="24"/>
          <w:szCs w:val="24"/>
          <w:highlight w:val="none"/>
        </w:rPr>
        <w:t>如果甲方不接受则乙方有拆除的义务</w:t>
      </w:r>
      <w:r>
        <w:rPr>
          <w:rFonts w:hint="eastAsia"/>
          <w:sz w:val="24"/>
          <w:szCs w:val="24"/>
          <w:highlight w:val="none"/>
          <w:lang w:eastAsia="zh-CN"/>
        </w:rPr>
        <w:t>。</w:t>
      </w:r>
      <w:r>
        <w:rPr>
          <w:rFonts w:hint="eastAsia"/>
          <w:sz w:val="24"/>
          <w:szCs w:val="24"/>
          <w:highlight w:val="none"/>
        </w:rPr>
        <w:t>如因拆前述设施设备给甲方财产造成损失的</w:t>
      </w:r>
      <w:r>
        <w:rPr>
          <w:sz w:val="24"/>
          <w:szCs w:val="24"/>
          <w:highlight w:val="none"/>
        </w:rPr>
        <w:t>,</w:t>
      </w:r>
      <w:r>
        <w:rPr>
          <w:rFonts w:hint="eastAsia"/>
          <w:sz w:val="24"/>
          <w:szCs w:val="24"/>
          <w:highlight w:val="none"/>
        </w:rPr>
        <w:t>乙方应予以赔偿。</w:t>
      </w:r>
    </w:p>
    <w:p>
      <w:pPr>
        <w:spacing w:line="440" w:lineRule="exact"/>
        <w:rPr>
          <w:sz w:val="24"/>
          <w:szCs w:val="24"/>
          <w:highlight w:val="none"/>
        </w:rPr>
      </w:pPr>
    </w:p>
    <w:p>
      <w:pPr>
        <w:pStyle w:val="6"/>
        <w:numPr>
          <w:ilvl w:val="0"/>
          <w:numId w:val="11"/>
        </w:numPr>
        <w:spacing w:line="440" w:lineRule="exact"/>
        <w:ind w:left="1140" w:leftChars="0" w:firstLineChars="0"/>
        <w:rPr>
          <w:b/>
          <w:bCs/>
          <w:sz w:val="24"/>
          <w:szCs w:val="24"/>
          <w:highlight w:val="none"/>
        </w:rPr>
      </w:pPr>
      <w:r>
        <w:rPr>
          <w:b/>
          <w:bCs/>
          <w:sz w:val="24"/>
          <w:szCs w:val="24"/>
          <w:highlight w:val="none"/>
        </w:rPr>
        <w:t xml:space="preserve"> </w:t>
      </w:r>
      <w:r>
        <w:rPr>
          <w:rFonts w:hint="eastAsia"/>
          <w:b/>
          <w:bCs/>
          <w:sz w:val="24"/>
          <w:szCs w:val="24"/>
          <w:highlight w:val="none"/>
        </w:rPr>
        <w:t>租赁房屋的维修维护</w:t>
      </w:r>
    </w:p>
    <w:p>
      <w:pPr>
        <w:spacing w:line="440" w:lineRule="exact"/>
        <w:rPr>
          <w:sz w:val="24"/>
          <w:szCs w:val="24"/>
          <w:highlight w:val="none"/>
        </w:rPr>
      </w:pPr>
    </w:p>
    <w:p>
      <w:pPr>
        <w:numPr>
          <w:ilvl w:val="0"/>
          <w:numId w:val="13"/>
        </w:numPr>
        <w:spacing w:line="440" w:lineRule="exact"/>
        <w:ind w:left="0" w:leftChars="0" w:firstLine="480" w:firstLineChars="200"/>
        <w:rPr>
          <w:sz w:val="24"/>
          <w:szCs w:val="24"/>
          <w:highlight w:val="none"/>
        </w:rPr>
      </w:pPr>
      <w:r>
        <w:rPr>
          <w:rFonts w:hint="eastAsia"/>
          <w:sz w:val="24"/>
          <w:szCs w:val="24"/>
          <w:highlight w:val="none"/>
        </w:rPr>
        <w:t>租赁期间</w:t>
      </w:r>
      <w:r>
        <w:rPr>
          <w:sz w:val="24"/>
          <w:szCs w:val="24"/>
          <w:highlight w:val="none"/>
        </w:rPr>
        <w:t>,</w:t>
      </w:r>
      <w:r>
        <w:rPr>
          <w:rFonts w:hint="eastAsia"/>
          <w:sz w:val="24"/>
          <w:szCs w:val="24"/>
          <w:highlight w:val="none"/>
        </w:rPr>
        <w:t>乙方自行承担行车的年检、维修、维护工作</w:t>
      </w:r>
      <w:r>
        <w:rPr>
          <w:sz w:val="24"/>
          <w:szCs w:val="24"/>
          <w:highlight w:val="none"/>
        </w:rPr>
        <w:t>,</w:t>
      </w:r>
      <w:r>
        <w:rPr>
          <w:rFonts w:hint="eastAsia"/>
          <w:sz w:val="24"/>
          <w:szCs w:val="24"/>
          <w:highlight w:val="none"/>
        </w:rPr>
        <w:t>费用自理</w:t>
      </w:r>
      <w:r>
        <w:rPr>
          <w:sz w:val="24"/>
          <w:szCs w:val="24"/>
          <w:highlight w:val="none"/>
        </w:rPr>
        <w:t>,</w:t>
      </w:r>
      <w:r>
        <w:rPr>
          <w:rFonts w:hint="eastAsia"/>
          <w:sz w:val="24"/>
          <w:szCs w:val="24"/>
          <w:highlight w:val="none"/>
        </w:rPr>
        <w:t>此外</w:t>
      </w:r>
      <w:r>
        <w:rPr>
          <w:sz w:val="24"/>
          <w:szCs w:val="24"/>
          <w:highlight w:val="none"/>
        </w:rPr>
        <w:t>,</w:t>
      </w:r>
      <w:r>
        <w:rPr>
          <w:rFonts w:hint="eastAsia"/>
          <w:sz w:val="24"/>
          <w:szCs w:val="24"/>
          <w:highlight w:val="none"/>
        </w:rPr>
        <w:t>甲乙双方各自负责《</w:t>
      </w:r>
      <w:r>
        <w:rPr>
          <w:rFonts w:hint="eastAsia" w:cs="Times New Roman"/>
          <w:b/>
          <w:sz w:val="24"/>
          <w:szCs w:val="24"/>
          <w:highlight w:val="none"/>
          <w:lang w:eastAsia="zh-CN"/>
        </w:rPr>
        <w:t>（</w:t>
      </w:r>
      <w:r>
        <w:rPr>
          <w:rFonts w:hint="eastAsia" w:ascii="Calibri" w:hAnsi="Calibri" w:cs="Times New Roman"/>
          <w:b/>
          <w:color w:val="4F81BD" w:themeColor="accent1"/>
          <w:sz w:val="24"/>
          <w:szCs w:val="24"/>
          <w:highlight w:val="none"/>
          <w14:textFill>
            <w14:solidFill>
              <w14:schemeClr w14:val="accent1"/>
            </w14:solidFill>
          </w14:textFill>
        </w:rPr>
        <w:t>浙江轻机</w:t>
      </w:r>
      <w:r>
        <w:rPr>
          <w:rFonts w:hint="eastAsia" w:cs="Times New Roman"/>
          <w:b/>
          <w:sz w:val="24"/>
          <w:szCs w:val="24"/>
          <w:highlight w:val="none"/>
          <w:lang w:eastAsia="zh-CN"/>
        </w:rPr>
        <w:t>）房屋</w:t>
      </w:r>
      <w:r>
        <w:rPr>
          <w:rFonts w:hint="eastAsia" w:ascii="Calibri" w:hAnsi="Calibri" w:cs="Times New Roman"/>
          <w:b/>
          <w:sz w:val="24"/>
          <w:szCs w:val="24"/>
          <w:highlight w:val="none"/>
        </w:rPr>
        <w:t>及附属</w:t>
      </w:r>
      <w:r>
        <w:rPr>
          <w:rFonts w:hint="eastAsia"/>
          <w:b/>
          <w:sz w:val="24"/>
          <w:szCs w:val="24"/>
          <w:highlight w:val="none"/>
        </w:rPr>
        <w:t>设备</w:t>
      </w:r>
      <w:r>
        <w:rPr>
          <w:rFonts w:hint="eastAsia" w:ascii="Calibri" w:hAnsi="Calibri" w:cs="Times New Roman"/>
          <w:b/>
          <w:sz w:val="24"/>
          <w:szCs w:val="24"/>
          <w:highlight w:val="none"/>
        </w:rPr>
        <w:t>维修维护分工表》</w:t>
      </w:r>
      <w:r>
        <w:rPr>
          <w:rFonts w:hint="eastAsia" w:cs="Times New Roman"/>
          <w:b/>
          <w:sz w:val="24"/>
          <w:szCs w:val="24"/>
          <w:highlight w:val="none"/>
          <w:lang w:eastAsia="zh-CN"/>
        </w:rPr>
        <w:t>（</w:t>
      </w:r>
      <w:r>
        <w:rPr>
          <w:rFonts w:hint="eastAsia" w:ascii="Calibri" w:hAnsi="Calibri" w:cs="Times New Roman"/>
          <w:b/>
          <w:sz w:val="24"/>
          <w:szCs w:val="24"/>
          <w:highlight w:val="none"/>
        </w:rPr>
        <w:t>附件</w:t>
      </w:r>
      <w:r>
        <w:rPr>
          <w:b/>
          <w:sz w:val="24"/>
          <w:szCs w:val="24"/>
          <w:highlight w:val="none"/>
        </w:rPr>
        <w:t>2</w:t>
      </w:r>
      <w:r>
        <w:rPr>
          <w:rFonts w:hint="eastAsia" w:cs="Times New Roman"/>
          <w:b/>
          <w:sz w:val="24"/>
          <w:szCs w:val="24"/>
          <w:highlight w:val="none"/>
          <w:lang w:eastAsia="zh-CN"/>
        </w:rPr>
        <w:t>）</w:t>
      </w:r>
      <w:r>
        <w:rPr>
          <w:rFonts w:hint="eastAsia"/>
          <w:sz w:val="24"/>
          <w:szCs w:val="24"/>
          <w:highlight w:val="none"/>
        </w:rPr>
        <w:t>确定由本方负责维修部位的维修工作。双方在签署本合同时将一并确定租赁物业及附属设备的维修和保养分工。</w:t>
      </w:r>
    </w:p>
    <w:p>
      <w:pPr>
        <w:numPr>
          <w:ilvl w:val="0"/>
          <w:numId w:val="13"/>
        </w:numPr>
        <w:spacing w:line="440" w:lineRule="exact"/>
        <w:ind w:left="0" w:leftChars="0" w:firstLine="480" w:firstLineChars="200"/>
        <w:rPr>
          <w:sz w:val="24"/>
          <w:szCs w:val="24"/>
          <w:highlight w:val="none"/>
        </w:rPr>
      </w:pPr>
      <w:r>
        <w:rPr>
          <w:rFonts w:hint="eastAsia"/>
          <w:sz w:val="24"/>
          <w:szCs w:val="24"/>
          <w:highlight w:val="none"/>
        </w:rPr>
        <w:t>在租赁物业使用过程中</w:t>
      </w:r>
      <w:r>
        <w:rPr>
          <w:sz w:val="24"/>
          <w:szCs w:val="24"/>
          <w:highlight w:val="none"/>
        </w:rPr>
        <w:t>,</w:t>
      </w:r>
      <w:r>
        <w:rPr>
          <w:rFonts w:hint="eastAsia"/>
          <w:sz w:val="24"/>
          <w:szCs w:val="24"/>
          <w:highlight w:val="none"/>
        </w:rPr>
        <w:t>出现应由甲方承担维修责任的事项时</w:t>
      </w:r>
      <w:r>
        <w:rPr>
          <w:sz w:val="24"/>
          <w:szCs w:val="24"/>
          <w:highlight w:val="none"/>
        </w:rPr>
        <w:t>,</w:t>
      </w:r>
      <w:r>
        <w:rPr>
          <w:rFonts w:hint="eastAsia"/>
          <w:sz w:val="24"/>
          <w:szCs w:val="24"/>
          <w:highlight w:val="none"/>
        </w:rPr>
        <w:t>乙方应及时通知甲方</w:t>
      </w:r>
      <w:r>
        <w:rPr>
          <w:sz w:val="24"/>
          <w:szCs w:val="24"/>
          <w:highlight w:val="none"/>
        </w:rPr>
        <w:t>,</w:t>
      </w:r>
      <w:r>
        <w:rPr>
          <w:rFonts w:hint="eastAsia"/>
          <w:sz w:val="24"/>
          <w:szCs w:val="24"/>
          <w:highlight w:val="none"/>
        </w:rPr>
        <w:t>并迅速采取必要措施防止损失的进一步扩大</w:t>
      </w:r>
      <w:r>
        <w:rPr>
          <w:sz w:val="24"/>
          <w:szCs w:val="24"/>
          <w:highlight w:val="none"/>
        </w:rPr>
        <w:t>,</w:t>
      </w:r>
      <w:r>
        <w:rPr>
          <w:rFonts w:hint="eastAsia"/>
          <w:sz w:val="24"/>
          <w:szCs w:val="24"/>
          <w:highlight w:val="none"/>
        </w:rPr>
        <w:t>乙方采取以上合理措施所发生的费用和产生的</w:t>
      </w:r>
      <w:r>
        <w:rPr>
          <w:rFonts w:hint="eastAsia"/>
          <w:sz w:val="24"/>
          <w:szCs w:val="24"/>
          <w:highlight w:val="none"/>
          <w:lang w:val="en-US" w:eastAsia="zh-CN"/>
        </w:rPr>
        <w:t>责</w:t>
      </w:r>
      <w:r>
        <w:rPr>
          <w:rFonts w:hint="eastAsia"/>
          <w:sz w:val="24"/>
          <w:szCs w:val="24"/>
          <w:highlight w:val="none"/>
        </w:rPr>
        <w:t>任由甲方承担</w:t>
      </w:r>
      <w:r>
        <w:rPr>
          <w:sz w:val="24"/>
          <w:szCs w:val="24"/>
          <w:highlight w:val="none"/>
        </w:rPr>
        <w:t>,</w:t>
      </w:r>
      <w:r>
        <w:rPr>
          <w:rFonts w:hint="eastAsia"/>
          <w:sz w:val="24"/>
          <w:szCs w:val="24"/>
          <w:highlight w:val="none"/>
        </w:rPr>
        <w:t>如因乙方未在合理时间内通知或未采取暂时合理的措施防止损失的扩大</w:t>
      </w:r>
      <w:r>
        <w:rPr>
          <w:sz w:val="24"/>
          <w:szCs w:val="24"/>
          <w:highlight w:val="none"/>
        </w:rPr>
        <w:t>,</w:t>
      </w:r>
      <w:r>
        <w:rPr>
          <w:rFonts w:hint="eastAsia"/>
          <w:sz w:val="24"/>
          <w:szCs w:val="24"/>
          <w:highlight w:val="none"/>
        </w:rPr>
        <w:t>乙方承担因此而扩大的损失。甲方应在接到乙方通知后立即或尽快且不</w:t>
      </w:r>
      <w:r>
        <w:rPr>
          <w:rFonts w:hint="eastAsia"/>
          <w:sz w:val="24"/>
          <w:szCs w:val="24"/>
          <w:highlight w:val="none"/>
          <w:lang w:val="en-US" w:eastAsia="zh-CN"/>
        </w:rPr>
        <w:t>迟</w:t>
      </w:r>
      <w:r>
        <w:rPr>
          <w:rFonts w:hint="eastAsia"/>
          <w:sz w:val="24"/>
          <w:szCs w:val="24"/>
          <w:highlight w:val="none"/>
        </w:rPr>
        <w:t>于</w:t>
      </w:r>
      <w:r>
        <w:rPr>
          <w:sz w:val="24"/>
          <w:szCs w:val="24"/>
          <w:highlight w:val="none"/>
        </w:rPr>
        <w:t>5</w:t>
      </w:r>
      <w:r>
        <w:rPr>
          <w:rFonts w:hint="eastAsia"/>
          <w:sz w:val="24"/>
          <w:szCs w:val="24"/>
          <w:highlight w:val="none"/>
        </w:rPr>
        <w:t>日内</w:t>
      </w:r>
      <w:r>
        <w:rPr>
          <w:rFonts w:hint="eastAsia"/>
          <w:sz w:val="24"/>
          <w:szCs w:val="24"/>
          <w:highlight w:val="none"/>
          <w:lang w:eastAsia="zh-CN"/>
        </w:rPr>
        <w:t>（</w:t>
      </w:r>
      <w:r>
        <w:rPr>
          <w:rFonts w:hint="eastAsia"/>
          <w:sz w:val="24"/>
          <w:szCs w:val="24"/>
          <w:highlight w:val="none"/>
        </w:rPr>
        <w:t>法定节假日顺延</w:t>
      </w:r>
      <w:r>
        <w:rPr>
          <w:rFonts w:hint="eastAsia"/>
          <w:sz w:val="24"/>
          <w:szCs w:val="24"/>
          <w:highlight w:val="none"/>
          <w:lang w:eastAsia="zh-CN"/>
        </w:rPr>
        <w:t>）</w:t>
      </w:r>
      <w:r>
        <w:rPr>
          <w:rFonts w:hint="eastAsia"/>
          <w:sz w:val="24"/>
          <w:szCs w:val="24"/>
          <w:highlight w:val="none"/>
        </w:rPr>
        <w:t>开始维修。逾期不维修的</w:t>
      </w:r>
      <w:r>
        <w:rPr>
          <w:sz w:val="24"/>
          <w:szCs w:val="24"/>
          <w:highlight w:val="none"/>
        </w:rPr>
        <w:t>,</w:t>
      </w:r>
      <w:r>
        <w:rPr>
          <w:rFonts w:hint="eastAsia"/>
          <w:sz w:val="24"/>
          <w:szCs w:val="24"/>
          <w:highlight w:val="none"/>
        </w:rPr>
        <w:t>乙方可聘请专业维修人员进行检查</w:t>
      </w:r>
      <w:r>
        <w:rPr>
          <w:sz w:val="24"/>
          <w:szCs w:val="24"/>
          <w:highlight w:val="none"/>
        </w:rPr>
        <w:t>,</w:t>
      </w:r>
      <w:r>
        <w:rPr>
          <w:rFonts w:hint="eastAsia"/>
          <w:sz w:val="24"/>
          <w:szCs w:val="24"/>
          <w:highlight w:val="none"/>
        </w:rPr>
        <w:t>代为维修</w:t>
      </w:r>
      <w:r>
        <w:rPr>
          <w:sz w:val="24"/>
          <w:szCs w:val="24"/>
          <w:highlight w:val="none"/>
        </w:rPr>
        <w:t>,</w:t>
      </w:r>
      <w:r>
        <w:rPr>
          <w:rFonts w:hint="eastAsia"/>
          <w:sz w:val="24"/>
          <w:szCs w:val="24"/>
          <w:highlight w:val="none"/>
        </w:rPr>
        <w:t>该等维修费用和因延误维修给乙方造成的实际损失由甲方承担</w:t>
      </w:r>
      <w:r>
        <w:rPr>
          <w:sz w:val="24"/>
          <w:szCs w:val="24"/>
          <w:highlight w:val="none"/>
        </w:rPr>
        <w:t>,</w:t>
      </w:r>
      <w:r>
        <w:rPr>
          <w:rFonts w:hint="eastAsia"/>
          <w:sz w:val="24"/>
          <w:szCs w:val="24"/>
          <w:highlight w:val="none"/>
        </w:rPr>
        <w:t>在此期间内</w:t>
      </w:r>
      <w:r>
        <w:rPr>
          <w:sz w:val="24"/>
          <w:szCs w:val="24"/>
          <w:highlight w:val="none"/>
        </w:rPr>
        <w:t>,</w:t>
      </w:r>
      <w:r>
        <w:rPr>
          <w:rFonts w:hint="eastAsia"/>
          <w:sz w:val="24"/>
          <w:szCs w:val="24"/>
          <w:highlight w:val="none"/>
        </w:rPr>
        <w:t>甲方不承担开始维修前和维修进行中发生的该维修对象对乙方造成的损失。因甲方、其雇员、代理人的职务行为所导致的损坏或故障</w:t>
      </w:r>
      <w:r>
        <w:rPr>
          <w:sz w:val="24"/>
          <w:szCs w:val="24"/>
          <w:highlight w:val="none"/>
        </w:rPr>
        <w:t>,</w:t>
      </w:r>
      <w:r>
        <w:rPr>
          <w:rFonts w:hint="eastAsia"/>
          <w:sz w:val="24"/>
          <w:szCs w:val="24"/>
          <w:highlight w:val="none"/>
        </w:rPr>
        <w:t>维修费用和给乙方造成的实际损失应由甲方承担。因乙方、其雇员、代理入的职务行为所导致的损坏或故障</w:t>
      </w:r>
      <w:r>
        <w:rPr>
          <w:sz w:val="24"/>
          <w:szCs w:val="24"/>
          <w:highlight w:val="none"/>
        </w:rPr>
        <w:t>,</w:t>
      </w:r>
      <w:r>
        <w:rPr>
          <w:rFonts w:hint="eastAsia"/>
          <w:sz w:val="24"/>
          <w:szCs w:val="24"/>
          <w:highlight w:val="none"/>
        </w:rPr>
        <w:t>维修费用和给甲方造成的实际损失应由乙方承担。</w:t>
      </w:r>
    </w:p>
    <w:p>
      <w:pPr>
        <w:numPr>
          <w:ilvl w:val="0"/>
          <w:numId w:val="13"/>
        </w:numPr>
        <w:spacing w:line="440" w:lineRule="exact"/>
        <w:ind w:left="0" w:leftChars="0" w:firstLine="480" w:firstLineChars="200"/>
        <w:rPr>
          <w:sz w:val="24"/>
          <w:szCs w:val="24"/>
          <w:highlight w:val="none"/>
        </w:rPr>
      </w:pPr>
      <w:r>
        <w:rPr>
          <w:rFonts w:hint="eastAsia"/>
          <w:sz w:val="24"/>
          <w:szCs w:val="24"/>
          <w:highlight w:val="none"/>
        </w:rPr>
        <w:t>甲方对</w:t>
      </w:r>
      <w:r>
        <w:rPr>
          <w:rFonts w:hint="eastAsia"/>
          <w:sz w:val="24"/>
          <w:szCs w:val="24"/>
          <w:highlight w:val="none"/>
          <w:lang w:eastAsia="zh-CN"/>
        </w:rPr>
        <w:t>房屋</w:t>
      </w:r>
      <w:r>
        <w:rPr>
          <w:rFonts w:hint="eastAsia"/>
          <w:sz w:val="24"/>
          <w:szCs w:val="24"/>
          <w:highlight w:val="none"/>
        </w:rPr>
        <w:t>及附属设备进行正常的大修、检修等活动或因突发事件对</w:t>
      </w:r>
      <w:r>
        <w:rPr>
          <w:rFonts w:hint="eastAsia"/>
          <w:sz w:val="24"/>
          <w:szCs w:val="24"/>
          <w:highlight w:val="none"/>
          <w:lang w:eastAsia="zh-CN"/>
        </w:rPr>
        <w:t>房屋</w:t>
      </w:r>
      <w:r>
        <w:rPr>
          <w:rFonts w:hint="eastAsia"/>
          <w:sz w:val="24"/>
          <w:szCs w:val="24"/>
          <w:highlight w:val="none"/>
        </w:rPr>
        <w:t>进行了抢修的</w:t>
      </w:r>
      <w:r>
        <w:rPr>
          <w:sz w:val="24"/>
          <w:szCs w:val="24"/>
          <w:highlight w:val="none"/>
        </w:rPr>
        <w:t>,</w:t>
      </w:r>
      <w:r>
        <w:rPr>
          <w:rFonts w:hint="eastAsia"/>
          <w:sz w:val="24"/>
          <w:szCs w:val="24"/>
          <w:highlight w:val="none"/>
        </w:rPr>
        <w:t>乙方应给予配合。甲方因处理与该租赁业务事宜或设备检查、维护等</w:t>
      </w:r>
      <w:r>
        <w:rPr>
          <w:sz w:val="24"/>
          <w:szCs w:val="24"/>
          <w:highlight w:val="none"/>
        </w:rPr>
        <w:t>,</w:t>
      </w:r>
      <w:r>
        <w:rPr>
          <w:rFonts w:hint="eastAsia"/>
          <w:sz w:val="24"/>
          <w:szCs w:val="24"/>
          <w:highlight w:val="none"/>
        </w:rPr>
        <w:t>且在有必要进入租赁物业时</w:t>
      </w:r>
      <w:r>
        <w:rPr>
          <w:rFonts w:hint="eastAsia"/>
          <w:sz w:val="24"/>
          <w:szCs w:val="24"/>
          <w:highlight w:val="none"/>
          <w:lang w:eastAsia="zh-CN"/>
        </w:rPr>
        <w:t>：</w:t>
      </w:r>
    </w:p>
    <w:p>
      <w:pPr>
        <w:numPr>
          <w:ilvl w:val="0"/>
          <w:numId w:val="14"/>
        </w:numPr>
        <w:spacing w:line="440" w:lineRule="exact"/>
        <w:ind w:left="425" w:leftChars="0" w:hanging="425" w:firstLineChars="0"/>
        <w:rPr>
          <w:sz w:val="24"/>
          <w:szCs w:val="24"/>
          <w:highlight w:val="none"/>
        </w:rPr>
      </w:pPr>
      <w:r>
        <w:rPr>
          <w:rFonts w:hint="eastAsia"/>
          <w:sz w:val="24"/>
          <w:szCs w:val="24"/>
          <w:highlight w:val="none"/>
        </w:rPr>
        <w:t>营业时间内</w:t>
      </w:r>
      <w:r>
        <w:rPr>
          <w:sz w:val="24"/>
          <w:szCs w:val="24"/>
          <w:highlight w:val="none"/>
        </w:rPr>
        <w:t>,</w:t>
      </w:r>
      <w:r>
        <w:rPr>
          <w:rFonts w:hint="eastAsia"/>
          <w:sz w:val="24"/>
          <w:szCs w:val="24"/>
          <w:highlight w:val="none"/>
        </w:rPr>
        <w:t>甲方或物业公司人员须在乙方人员陪同下进入租赁物业非营业区域</w:t>
      </w:r>
      <w:r>
        <w:rPr>
          <w:sz w:val="24"/>
          <w:szCs w:val="24"/>
          <w:highlight w:val="none"/>
        </w:rPr>
        <w:t>,</w:t>
      </w:r>
      <w:r>
        <w:rPr>
          <w:rFonts w:hint="eastAsia"/>
          <w:sz w:val="24"/>
          <w:szCs w:val="24"/>
          <w:highlight w:val="none"/>
        </w:rPr>
        <w:t>乙方应给予协助及配合</w:t>
      </w:r>
      <w:r>
        <w:rPr>
          <w:sz w:val="24"/>
          <w:szCs w:val="24"/>
          <w:highlight w:val="none"/>
        </w:rPr>
        <w:t>;</w:t>
      </w:r>
    </w:p>
    <w:p>
      <w:pPr>
        <w:numPr>
          <w:ilvl w:val="0"/>
          <w:numId w:val="14"/>
        </w:numPr>
        <w:spacing w:line="440" w:lineRule="exact"/>
        <w:ind w:left="425" w:leftChars="0" w:hanging="425" w:firstLineChars="0"/>
        <w:rPr>
          <w:sz w:val="24"/>
          <w:szCs w:val="24"/>
          <w:highlight w:val="none"/>
        </w:rPr>
      </w:pPr>
      <w:r>
        <w:rPr>
          <w:rFonts w:hint="eastAsia"/>
          <w:sz w:val="24"/>
          <w:szCs w:val="24"/>
          <w:highlight w:val="none"/>
        </w:rPr>
        <w:t>非工作日内</w:t>
      </w:r>
      <w:r>
        <w:rPr>
          <w:sz w:val="24"/>
          <w:szCs w:val="24"/>
          <w:highlight w:val="none"/>
        </w:rPr>
        <w:t>,</w:t>
      </w:r>
      <w:r>
        <w:rPr>
          <w:rFonts w:hint="eastAsia"/>
          <w:sz w:val="24"/>
          <w:szCs w:val="24"/>
          <w:highlight w:val="none"/>
        </w:rPr>
        <w:t>在无法联络到乙方人员并且情况紧急的情况下</w:t>
      </w:r>
      <w:r>
        <w:rPr>
          <w:sz w:val="24"/>
          <w:szCs w:val="24"/>
          <w:highlight w:val="none"/>
        </w:rPr>
        <w:t>,</w:t>
      </w:r>
      <w:r>
        <w:rPr>
          <w:rFonts w:hint="eastAsia"/>
          <w:sz w:val="24"/>
          <w:szCs w:val="24"/>
          <w:highlight w:val="none"/>
        </w:rPr>
        <w:t>甲方或物业公司人员可自行在事先不通知的情况下进入租赁物业或专用区域</w:t>
      </w:r>
      <w:r>
        <w:rPr>
          <w:sz w:val="24"/>
          <w:szCs w:val="24"/>
          <w:highlight w:val="none"/>
        </w:rPr>
        <w:t>,</w:t>
      </w:r>
      <w:r>
        <w:rPr>
          <w:rFonts w:hint="eastAsia"/>
          <w:sz w:val="24"/>
          <w:szCs w:val="24"/>
          <w:highlight w:val="none"/>
        </w:rPr>
        <w:t>但在过程中应小心安全谨慎行事和采取有效措施减少乙方的损失及保护乙方的财产</w:t>
      </w:r>
      <w:r>
        <w:rPr>
          <w:sz w:val="24"/>
          <w:szCs w:val="24"/>
          <w:highlight w:val="none"/>
        </w:rPr>
        <w:t>,</w:t>
      </w:r>
      <w:r>
        <w:rPr>
          <w:rFonts w:hint="eastAsia"/>
          <w:sz w:val="24"/>
          <w:szCs w:val="24"/>
          <w:highlight w:val="none"/>
        </w:rPr>
        <w:t>并应于事后两天内将情况向乙方予以书面说明。否则</w:t>
      </w:r>
      <w:r>
        <w:rPr>
          <w:sz w:val="24"/>
          <w:szCs w:val="24"/>
          <w:highlight w:val="none"/>
        </w:rPr>
        <w:t>,</w:t>
      </w:r>
      <w:r>
        <w:rPr>
          <w:rFonts w:hint="eastAsia"/>
          <w:sz w:val="24"/>
          <w:szCs w:val="24"/>
          <w:highlight w:val="none"/>
        </w:rPr>
        <w:t>甲方应承担由此给乙方或任何第三方所造成的损失。相应的</w:t>
      </w:r>
      <w:r>
        <w:rPr>
          <w:sz w:val="24"/>
          <w:szCs w:val="24"/>
          <w:highlight w:val="none"/>
        </w:rPr>
        <w:t>,</w:t>
      </w:r>
      <w:r>
        <w:rPr>
          <w:rFonts w:hint="eastAsia"/>
          <w:sz w:val="24"/>
          <w:szCs w:val="24"/>
          <w:highlight w:val="none"/>
        </w:rPr>
        <w:t>乙方因调整、维修检查任何相关设备、设备或其他原因进入甲方承担维修责任的区域时</w:t>
      </w:r>
      <w:r>
        <w:rPr>
          <w:sz w:val="24"/>
          <w:szCs w:val="24"/>
          <w:highlight w:val="none"/>
        </w:rPr>
        <w:t>,</w:t>
      </w:r>
      <w:r>
        <w:rPr>
          <w:rFonts w:hint="eastAsia"/>
          <w:sz w:val="24"/>
          <w:szCs w:val="24"/>
          <w:highlight w:val="none"/>
        </w:rPr>
        <w:t>同样遵守。</w:t>
      </w:r>
    </w:p>
    <w:p>
      <w:pPr>
        <w:spacing w:line="440" w:lineRule="exact"/>
        <w:rPr>
          <w:sz w:val="24"/>
          <w:szCs w:val="24"/>
          <w:highlight w:val="none"/>
        </w:rPr>
      </w:pPr>
    </w:p>
    <w:p>
      <w:pPr>
        <w:spacing w:line="440" w:lineRule="exact"/>
        <w:ind w:leftChars="200"/>
        <w:rPr>
          <w:b/>
          <w:bCs/>
          <w:sz w:val="24"/>
          <w:szCs w:val="24"/>
          <w:highlight w:val="none"/>
        </w:rPr>
      </w:pPr>
      <w:r>
        <w:rPr>
          <w:rFonts w:hint="eastAsia"/>
          <w:b/>
          <w:bCs/>
          <w:sz w:val="24"/>
          <w:szCs w:val="24"/>
          <w:highlight w:val="none"/>
        </w:rPr>
        <w:t>第十条</w:t>
      </w:r>
      <w:r>
        <w:rPr>
          <w:b/>
          <w:bCs/>
          <w:sz w:val="24"/>
          <w:szCs w:val="24"/>
          <w:highlight w:val="none"/>
        </w:rPr>
        <w:t xml:space="preserve"> </w:t>
      </w:r>
      <w:r>
        <w:rPr>
          <w:rFonts w:hint="eastAsia"/>
          <w:b/>
          <w:bCs/>
          <w:sz w:val="24"/>
          <w:szCs w:val="24"/>
          <w:highlight w:val="none"/>
        </w:rPr>
        <w:t>物业管理及能源通讯费用</w:t>
      </w:r>
    </w:p>
    <w:p>
      <w:pPr>
        <w:spacing w:line="440" w:lineRule="exact"/>
        <w:rPr>
          <w:sz w:val="24"/>
          <w:szCs w:val="24"/>
          <w:highlight w:val="none"/>
        </w:rPr>
      </w:pPr>
    </w:p>
    <w:p>
      <w:pPr>
        <w:numPr>
          <w:ilvl w:val="0"/>
          <w:numId w:val="15"/>
        </w:numPr>
        <w:spacing w:line="440" w:lineRule="exact"/>
        <w:ind w:left="0" w:leftChars="0" w:firstLine="480" w:firstLineChars="200"/>
        <w:rPr>
          <w:sz w:val="24"/>
          <w:szCs w:val="24"/>
          <w:highlight w:val="none"/>
        </w:rPr>
      </w:pPr>
      <w:r>
        <w:rPr>
          <w:rFonts w:hint="eastAsia"/>
          <w:sz w:val="24"/>
          <w:szCs w:val="24"/>
          <w:highlight w:val="none"/>
        </w:rPr>
        <w:t>租赁期间</w:t>
      </w:r>
      <w:r>
        <w:rPr>
          <w:sz w:val="24"/>
          <w:szCs w:val="24"/>
          <w:highlight w:val="none"/>
        </w:rPr>
        <w:t>,</w:t>
      </w:r>
      <w:r>
        <w:rPr>
          <w:rFonts w:hint="eastAsia"/>
          <w:sz w:val="24"/>
          <w:szCs w:val="24"/>
          <w:highlight w:val="none"/>
        </w:rPr>
        <w:t>乙方应自行负担因其使用</w:t>
      </w:r>
      <w:r>
        <w:rPr>
          <w:rFonts w:hint="eastAsia"/>
          <w:sz w:val="24"/>
          <w:szCs w:val="24"/>
          <w:highlight w:val="none"/>
          <w:lang w:eastAsia="zh-CN"/>
        </w:rPr>
        <w:t>房屋</w:t>
      </w:r>
      <w:r>
        <w:rPr>
          <w:rFonts w:hint="eastAsia"/>
          <w:sz w:val="24"/>
          <w:szCs w:val="24"/>
          <w:highlight w:val="none"/>
        </w:rPr>
        <w:t>而发生的水、电、燃气、采暖、电话、网络等各项能源通讯费用</w:t>
      </w:r>
      <w:r>
        <w:rPr>
          <w:sz w:val="24"/>
          <w:szCs w:val="24"/>
          <w:highlight w:val="none"/>
        </w:rPr>
        <w:t>,</w:t>
      </w:r>
      <w:r>
        <w:rPr>
          <w:rFonts w:hint="eastAsia"/>
          <w:sz w:val="24"/>
          <w:szCs w:val="24"/>
          <w:highlight w:val="none"/>
        </w:rPr>
        <w:t>并按照有关管理部门的规定按时如数交纳。</w:t>
      </w:r>
    </w:p>
    <w:p>
      <w:pPr>
        <w:numPr>
          <w:ilvl w:val="0"/>
          <w:numId w:val="15"/>
        </w:numPr>
        <w:spacing w:line="440" w:lineRule="exact"/>
        <w:ind w:left="0" w:leftChars="0" w:firstLine="480" w:firstLineChars="200"/>
        <w:rPr>
          <w:sz w:val="24"/>
          <w:szCs w:val="24"/>
          <w:highlight w:val="none"/>
        </w:rPr>
      </w:pPr>
      <w:r>
        <w:rPr>
          <w:rFonts w:hint="eastAsia"/>
          <w:sz w:val="24"/>
          <w:szCs w:val="24"/>
          <w:highlight w:val="none"/>
        </w:rPr>
        <w:t>乙方正式进住厂租赁物业前</w:t>
      </w:r>
      <w:r>
        <w:rPr>
          <w:sz w:val="24"/>
          <w:szCs w:val="24"/>
          <w:highlight w:val="none"/>
        </w:rPr>
        <w:t>,</w:t>
      </w:r>
      <w:r>
        <w:rPr>
          <w:rFonts w:hint="eastAsia"/>
          <w:sz w:val="24"/>
          <w:szCs w:val="24"/>
          <w:highlight w:val="none"/>
        </w:rPr>
        <w:t>之前所欠的能</w:t>
      </w:r>
      <w:r>
        <w:rPr>
          <w:rFonts w:hint="eastAsia"/>
          <w:sz w:val="24"/>
          <w:szCs w:val="24"/>
          <w:highlight w:val="none"/>
          <w:lang w:val="en-US" w:eastAsia="zh-CN"/>
        </w:rPr>
        <w:t>源</w:t>
      </w:r>
      <w:r>
        <w:rPr>
          <w:rFonts w:hint="eastAsia"/>
          <w:sz w:val="24"/>
          <w:szCs w:val="24"/>
          <w:highlight w:val="none"/>
        </w:rPr>
        <w:t>通讯等费用应由甲方结清</w:t>
      </w:r>
      <w:r>
        <w:rPr>
          <w:sz w:val="24"/>
          <w:szCs w:val="24"/>
          <w:highlight w:val="none"/>
        </w:rPr>
        <w:t>,</w:t>
      </w:r>
      <w:r>
        <w:rPr>
          <w:rFonts w:hint="eastAsia"/>
          <w:sz w:val="24"/>
          <w:szCs w:val="24"/>
          <w:highlight w:val="none"/>
        </w:rPr>
        <w:t>双方应共同到有关能源通讯等部门办理缴费人的变更手续</w:t>
      </w:r>
      <w:r>
        <w:rPr>
          <w:rFonts w:hint="eastAsia"/>
          <w:sz w:val="24"/>
          <w:szCs w:val="24"/>
          <w:highlight w:val="none"/>
          <w:lang w:eastAsia="zh-CN"/>
        </w:rPr>
        <w:t>（</w:t>
      </w:r>
      <w:r>
        <w:rPr>
          <w:rFonts w:hint="eastAsia"/>
          <w:sz w:val="24"/>
          <w:szCs w:val="24"/>
          <w:highlight w:val="none"/>
        </w:rPr>
        <w:t>如果允许的话</w:t>
      </w:r>
      <w:r>
        <w:rPr>
          <w:rFonts w:hint="eastAsia"/>
          <w:sz w:val="24"/>
          <w:szCs w:val="24"/>
          <w:highlight w:val="none"/>
          <w:lang w:eastAsia="zh-CN"/>
        </w:rPr>
        <w:t>）</w:t>
      </w:r>
      <w:r>
        <w:rPr>
          <w:sz w:val="24"/>
          <w:szCs w:val="24"/>
          <w:highlight w:val="none"/>
        </w:rPr>
        <w:t>,</w:t>
      </w:r>
      <w:r>
        <w:rPr>
          <w:rFonts w:hint="eastAsia"/>
          <w:sz w:val="24"/>
          <w:szCs w:val="24"/>
          <w:highlight w:val="none"/>
        </w:rPr>
        <w:t>将缴费人变更为乙方。本合同终止后</w:t>
      </w:r>
      <w:r>
        <w:rPr>
          <w:sz w:val="24"/>
          <w:szCs w:val="24"/>
          <w:highlight w:val="none"/>
        </w:rPr>
        <w:t>,</w:t>
      </w:r>
      <w:r>
        <w:rPr>
          <w:rFonts w:hint="eastAsia"/>
          <w:sz w:val="24"/>
          <w:szCs w:val="24"/>
          <w:highlight w:val="none"/>
        </w:rPr>
        <w:t>在乙方结清其租赁期间的能源通讯费用的情况下</w:t>
      </w:r>
      <w:r>
        <w:rPr>
          <w:sz w:val="24"/>
          <w:szCs w:val="24"/>
          <w:highlight w:val="none"/>
        </w:rPr>
        <w:t>,</w:t>
      </w:r>
      <w:r>
        <w:rPr>
          <w:rFonts w:hint="eastAsia"/>
          <w:sz w:val="24"/>
          <w:szCs w:val="24"/>
          <w:highlight w:val="none"/>
        </w:rPr>
        <w:t>甲方应配合乙方办理缴费人的变更手续</w:t>
      </w:r>
      <w:r>
        <w:rPr>
          <w:sz w:val="24"/>
          <w:szCs w:val="24"/>
          <w:highlight w:val="none"/>
        </w:rPr>
        <w:t>,</w:t>
      </w:r>
      <w:r>
        <w:rPr>
          <w:rFonts w:hint="eastAsia"/>
          <w:sz w:val="24"/>
          <w:szCs w:val="24"/>
          <w:highlight w:val="none"/>
        </w:rPr>
        <w:t>将缴费人变更为甲方或新的承租方。乙方应承担变更能源通讯费用缴费人的手续费用。</w:t>
      </w:r>
    </w:p>
    <w:p>
      <w:pPr>
        <w:numPr>
          <w:ilvl w:val="0"/>
          <w:numId w:val="15"/>
        </w:numPr>
        <w:spacing w:line="440" w:lineRule="exact"/>
        <w:ind w:left="0" w:leftChars="0" w:firstLine="480" w:firstLineChars="200"/>
        <w:rPr>
          <w:sz w:val="24"/>
          <w:szCs w:val="24"/>
          <w:highlight w:val="none"/>
        </w:rPr>
      </w:pPr>
      <w:r>
        <w:rPr>
          <w:rFonts w:hint="eastAsia"/>
          <w:sz w:val="24"/>
          <w:szCs w:val="24"/>
          <w:highlight w:val="none"/>
        </w:rPr>
        <w:t>即便在租赁期间乙方停止使用租赁物业及附属设备</w:t>
      </w:r>
      <w:r>
        <w:rPr>
          <w:sz w:val="24"/>
          <w:szCs w:val="24"/>
          <w:highlight w:val="none"/>
        </w:rPr>
        <w:t>,</w:t>
      </w:r>
      <w:r>
        <w:rPr>
          <w:rFonts w:hint="eastAsia"/>
          <w:sz w:val="24"/>
          <w:szCs w:val="24"/>
          <w:highlight w:val="none"/>
        </w:rPr>
        <w:t>仍应按相关规定交纳物业及能源费用。租赁期间乙方单方停止使用</w:t>
      </w:r>
      <w:r>
        <w:rPr>
          <w:rFonts w:hint="eastAsia"/>
          <w:sz w:val="24"/>
          <w:szCs w:val="24"/>
          <w:highlight w:val="none"/>
          <w:lang w:eastAsia="zh-CN"/>
        </w:rPr>
        <w:t>房屋</w:t>
      </w:r>
      <w:r>
        <w:rPr>
          <w:rFonts w:hint="eastAsia"/>
          <w:sz w:val="24"/>
          <w:szCs w:val="24"/>
          <w:highlight w:val="none"/>
        </w:rPr>
        <w:t>及设备将不作为减免租金及其他费用的理由。</w:t>
      </w:r>
    </w:p>
    <w:p>
      <w:pPr>
        <w:numPr>
          <w:ilvl w:val="0"/>
          <w:numId w:val="15"/>
        </w:numPr>
        <w:spacing w:line="440" w:lineRule="exact"/>
        <w:ind w:left="0" w:leftChars="0" w:firstLine="480" w:firstLineChars="200"/>
        <w:rPr>
          <w:rFonts w:hint="eastAsia"/>
          <w:sz w:val="24"/>
          <w:szCs w:val="24"/>
          <w:highlight w:val="none"/>
        </w:rPr>
      </w:pPr>
      <w:r>
        <w:rPr>
          <w:rFonts w:hint="eastAsia"/>
          <w:sz w:val="24"/>
          <w:szCs w:val="24"/>
          <w:highlight w:val="none"/>
        </w:rPr>
        <w:t>租赁期內</w:t>
      </w:r>
      <w:r>
        <w:rPr>
          <w:rFonts w:hint="eastAsia"/>
          <w:sz w:val="24"/>
          <w:szCs w:val="24"/>
          <w:highlight w:val="none"/>
          <w:lang w:eastAsia="zh-CN"/>
        </w:rPr>
        <w:t>，</w:t>
      </w:r>
      <w:r>
        <w:rPr>
          <w:rFonts w:hint="eastAsia"/>
          <w:sz w:val="24"/>
          <w:szCs w:val="24"/>
          <w:highlight w:val="none"/>
        </w:rPr>
        <w:t>乙方负责管理整个</w:t>
      </w:r>
      <w:r>
        <w:rPr>
          <w:rFonts w:hint="eastAsia"/>
          <w:sz w:val="24"/>
          <w:szCs w:val="24"/>
          <w:highlight w:val="none"/>
          <w:lang w:val="en-US" w:eastAsia="zh-CN"/>
        </w:rPr>
        <w:t>厂</w:t>
      </w:r>
      <w:r>
        <w:rPr>
          <w:rFonts w:hint="eastAsia"/>
          <w:sz w:val="24"/>
          <w:szCs w:val="24"/>
          <w:highlight w:val="none"/>
        </w:rPr>
        <w:t>区的安全事宜,</w:t>
      </w:r>
      <w:r>
        <w:rPr>
          <w:rFonts w:hint="eastAsia"/>
          <w:sz w:val="24"/>
          <w:szCs w:val="24"/>
          <w:highlight w:val="none"/>
          <w:lang w:val="en-US" w:eastAsia="zh-CN"/>
        </w:rPr>
        <w:t>安全管理</w:t>
      </w:r>
      <w:r>
        <w:rPr>
          <w:rFonts w:hint="eastAsia"/>
          <w:sz w:val="24"/>
          <w:szCs w:val="24"/>
          <w:highlight w:val="none"/>
        </w:rPr>
        <w:t>费用由乙方承担。在保证现有</w:t>
      </w:r>
      <w:r>
        <w:rPr>
          <w:rFonts w:hint="eastAsia"/>
          <w:sz w:val="24"/>
          <w:szCs w:val="24"/>
          <w:highlight w:val="none"/>
          <w:lang w:val="en-US" w:eastAsia="zh-CN"/>
        </w:rPr>
        <w:t>3幢</w:t>
      </w:r>
      <w:r>
        <w:rPr>
          <w:rFonts w:hint="eastAsia"/>
          <w:sz w:val="24"/>
          <w:szCs w:val="24"/>
          <w:highlight w:val="none"/>
        </w:rPr>
        <w:t>租户正常经营的前提下，协商制定</w:t>
      </w:r>
      <w:r>
        <w:rPr>
          <w:rFonts w:hint="eastAsia"/>
          <w:sz w:val="24"/>
          <w:szCs w:val="24"/>
          <w:highlight w:val="none"/>
          <w:lang w:val="en-US" w:eastAsia="zh-CN"/>
        </w:rPr>
        <w:t>厂</w:t>
      </w:r>
      <w:r>
        <w:rPr>
          <w:rFonts w:hint="eastAsia"/>
          <w:sz w:val="24"/>
          <w:szCs w:val="24"/>
          <w:highlight w:val="none"/>
        </w:rPr>
        <w:t>区安全管理条例共同</w:t>
      </w:r>
      <w:r>
        <w:rPr>
          <w:rFonts w:hint="eastAsia"/>
          <w:sz w:val="24"/>
          <w:szCs w:val="24"/>
          <w:highlight w:val="none"/>
          <w:lang w:val="en-US" w:eastAsia="zh-CN"/>
        </w:rPr>
        <w:t>遵守</w:t>
      </w:r>
      <w:r>
        <w:rPr>
          <w:rFonts w:hint="eastAsia"/>
          <w:sz w:val="24"/>
          <w:szCs w:val="24"/>
          <w:highlight w:val="none"/>
        </w:rPr>
        <w:t>执行。乙方租赁的房屋及附属设备的安全责任由乙方承担,乙方应根据有关部门的要求</w:t>
      </w:r>
      <w:r>
        <w:rPr>
          <w:rFonts w:hint="eastAsia"/>
          <w:sz w:val="24"/>
          <w:szCs w:val="24"/>
          <w:highlight w:val="none"/>
          <w:lang w:eastAsia="zh-CN"/>
        </w:rPr>
        <w:t>，</w:t>
      </w:r>
      <w:r>
        <w:rPr>
          <w:rFonts w:hint="eastAsia"/>
          <w:sz w:val="24"/>
          <w:szCs w:val="24"/>
          <w:highlight w:val="none"/>
        </w:rPr>
        <w:t>做好防灾、防汛等各项安全防范工作,并接受有关的检查与监管</w:t>
      </w:r>
      <w:r>
        <w:rPr>
          <w:rFonts w:hint="eastAsia"/>
          <w:sz w:val="24"/>
          <w:szCs w:val="24"/>
          <w:highlight w:val="none"/>
          <w:lang w:eastAsia="zh-CN"/>
        </w:rPr>
        <w:t>。</w:t>
      </w:r>
      <w:r>
        <w:rPr>
          <w:rFonts w:hint="eastAsia"/>
          <w:sz w:val="24"/>
          <w:szCs w:val="24"/>
          <w:highlight w:val="none"/>
        </w:rPr>
        <w:t>如因乙方拒绝监督或整改,造成灾害损失,则由乙方承担全部的法律和经济责任,双方另行签署《</w:t>
      </w:r>
      <w:r>
        <w:rPr>
          <w:rFonts w:hint="eastAsia"/>
          <w:sz w:val="24"/>
          <w:szCs w:val="24"/>
          <w:highlight w:val="none"/>
          <w:lang w:eastAsia="zh-CN"/>
        </w:rPr>
        <w:t>（</w:t>
      </w:r>
      <w:r>
        <w:rPr>
          <w:rFonts w:hint="eastAsia"/>
          <w:color w:val="4F81BD" w:themeColor="accent1"/>
          <w:sz w:val="24"/>
          <w:szCs w:val="24"/>
          <w:highlight w:val="none"/>
          <w14:textFill>
            <w14:solidFill>
              <w14:schemeClr w14:val="accent1"/>
            </w14:solidFill>
          </w14:textFill>
        </w:rPr>
        <w:t>浙江轻机</w:t>
      </w:r>
      <w:r>
        <w:rPr>
          <w:rFonts w:hint="eastAsia"/>
          <w:color w:val="4F81BD" w:themeColor="accent1"/>
          <w:sz w:val="24"/>
          <w:szCs w:val="24"/>
          <w:highlight w:val="none"/>
          <w:lang w:eastAsia="zh-CN"/>
          <w14:textFill>
            <w14:solidFill>
              <w14:schemeClr w14:val="accent1"/>
            </w14:solidFill>
          </w14:textFill>
        </w:rPr>
        <w:t>）</w:t>
      </w:r>
      <w:r>
        <w:rPr>
          <w:rFonts w:hint="eastAsia"/>
          <w:sz w:val="24"/>
          <w:szCs w:val="24"/>
          <w:highlight w:val="none"/>
        </w:rPr>
        <w:t>房屋租赁安全责任书》作为本合同的附件3。</w:t>
      </w:r>
    </w:p>
    <w:p>
      <w:pPr>
        <w:numPr>
          <w:ilvl w:val="0"/>
          <w:numId w:val="15"/>
        </w:numPr>
        <w:spacing w:line="440" w:lineRule="exact"/>
        <w:ind w:left="0" w:leftChars="0" w:firstLine="480" w:firstLineChars="200"/>
        <w:rPr>
          <w:sz w:val="24"/>
          <w:szCs w:val="24"/>
          <w:highlight w:val="none"/>
        </w:rPr>
      </w:pPr>
      <w:r>
        <w:rPr>
          <w:rFonts w:hint="eastAsia"/>
          <w:sz w:val="24"/>
          <w:szCs w:val="24"/>
          <w:highlight w:val="none"/>
        </w:rPr>
        <w:t>租赁期</w:t>
      </w:r>
      <w:r>
        <w:rPr>
          <w:rFonts w:hint="eastAsia"/>
          <w:sz w:val="24"/>
          <w:szCs w:val="24"/>
          <w:highlight w:val="none"/>
          <w:lang w:val="en-US" w:eastAsia="zh-CN"/>
        </w:rPr>
        <w:t>内</w:t>
      </w:r>
      <w:r>
        <w:rPr>
          <w:rFonts w:hint="eastAsia"/>
          <w:sz w:val="24"/>
          <w:szCs w:val="24"/>
          <w:highlight w:val="none"/>
        </w:rPr>
        <w:t>，乙方须负责租赁范围内双方的财产及物品的保管工作，租赁</w:t>
      </w:r>
      <w:r>
        <w:rPr>
          <w:rFonts w:hint="eastAsia"/>
          <w:sz w:val="24"/>
          <w:szCs w:val="24"/>
          <w:highlight w:val="none"/>
          <w:lang w:eastAsia="zh-CN"/>
        </w:rPr>
        <w:t>房屋</w:t>
      </w:r>
      <w:r>
        <w:rPr>
          <w:rFonts w:hint="eastAsia"/>
          <w:sz w:val="24"/>
          <w:szCs w:val="24"/>
          <w:highlight w:val="none"/>
        </w:rPr>
        <w:t>及附属设备及其他财产，遭受盗窃、第三方侵害、毁损等将全部由乙方负责承担</w:t>
      </w:r>
      <w:r>
        <w:rPr>
          <w:sz w:val="24"/>
          <w:szCs w:val="24"/>
          <w:highlight w:val="none"/>
        </w:rPr>
        <w:t>,</w:t>
      </w:r>
      <w:r>
        <w:rPr>
          <w:rFonts w:hint="eastAsia"/>
          <w:sz w:val="24"/>
          <w:szCs w:val="24"/>
          <w:highlight w:val="none"/>
        </w:rPr>
        <w:t>乙方在承担上述责任后可向责任人主张。</w:t>
      </w:r>
    </w:p>
    <w:p>
      <w:pPr>
        <w:spacing w:line="440" w:lineRule="exact"/>
        <w:rPr>
          <w:sz w:val="24"/>
          <w:szCs w:val="24"/>
          <w:highlight w:val="none"/>
        </w:rPr>
      </w:pPr>
    </w:p>
    <w:p>
      <w:pPr>
        <w:spacing w:line="440" w:lineRule="exact"/>
        <w:ind w:leftChars="200"/>
        <w:rPr>
          <w:b/>
          <w:bCs/>
          <w:sz w:val="24"/>
          <w:szCs w:val="24"/>
          <w:highlight w:val="none"/>
        </w:rPr>
      </w:pPr>
      <w:r>
        <w:rPr>
          <w:rFonts w:hint="eastAsia"/>
          <w:b/>
          <w:bCs/>
          <w:sz w:val="24"/>
          <w:szCs w:val="24"/>
          <w:highlight w:val="none"/>
        </w:rPr>
        <w:t>第十一条</w:t>
      </w:r>
      <w:r>
        <w:rPr>
          <w:b/>
          <w:bCs/>
          <w:sz w:val="24"/>
          <w:szCs w:val="24"/>
          <w:highlight w:val="none"/>
        </w:rPr>
        <w:t xml:space="preserve"> </w:t>
      </w:r>
      <w:r>
        <w:rPr>
          <w:rFonts w:hint="eastAsia"/>
          <w:b/>
          <w:bCs/>
          <w:sz w:val="24"/>
          <w:szCs w:val="24"/>
          <w:highlight w:val="none"/>
        </w:rPr>
        <w:t>承租人限制</w:t>
      </w:r>
    </w:p>
    <w:p>
      <w:pPr>
        <w:spacing w:line="440" w:lineRule="exact"/>
        <w:rPr>
          <w:sz w:val="24"/>
          <w:szCs w:val="24"/>
          <w:highlight w:val="none"/>
        </w:rPr>
      </w:pPr>
    </w:p>
    <w:p>
      <w:pPr>
        <w:numPr>
          <w:ilvl w:val="0"/>
          <w:numId w:val="16"/>
        </w:numPr>
        <w:spacing w:line="440" w:lineRule="exact"/>
        <w:ind w:left="0" w:leftChars="0" w:firstLine="480" w:firstLineChars="200"/>
        <w:rPr>
          <w:sz w:val="24"/>
          <w:szCs w:val="24"/>
          <w:highlight w:val="none"/>
        </w:rPr>
      </w:pPr>
      <w:r>
        <w:rPr>
          <w:rFonts w:hint="eastAsia"/>
          <w:sz w:val="24"/>
          <w:szCs w:val="24"/>
          <w:highlight w:val="none"/>
        </w:rPr>
        <w:t>乙方在使用租赁物业期间</w:t>
      </w:r>
      <w:r>
        <w:rPr>
          <w:sz w:val="24"/>
          <w:szCs w:val="24"/>
          <w:highlight w:val="none"/>
        </w:rPr>
        <w:t>,</w:t>
      </w:r>
      <w:r>
        <w:rPr>
          <w:rFonts w:hint="eastAsia"/>
          <w:sz w:val="24"/>
          <w:szCs w:val="24"/>
          <w:highlight w:val="none"/>
        </w:rPr>
        <w:t>乙方应当合理使用</w:t>
      </w:r>
      <w:r>
        <w:rPr>
          <w:rFonts w:hint="eastAsia"/>
          <w:sz w:val="24"/>
          <w:szCs w:val="24"/>
          <w:highlight w:val="none"/>
          <w:lang w:eastAsia="zh-CN"/>
        </w:rPr>
        <w:t>房屋</w:t>
      </w:r>
      <w:r>
        <w:rPr>
          <w:rFonts w:hint="eastAsia"/>
          <w:sz w:val="24"/>
          <w:szCs w:val="24"/>
          <w:highlight w:val="none"/>
        </w:rPr>
        <w:t>及附属设备</w:t>
      </w:r>
      <w:r>
        <w:rPr>
          <w:sz w:val="24"/>
          <w:szCs w:val="24"/>
          <w:highlight w:val="none"/>
        </w:rPr>
        <w:t>,</w:t>
      </w:r>
      <w:r>
        <w:rPr>
          <w:rFonts w:hint="eastAsia"/>
          <w:sz w:val="24"/>
          <w:szCs w:val="24"/>
          <w:highlight w:val="none"/>
        </w:rPr>
        <w:t>作好</w:t>
      </w:r>
      <w:r>
        <w:rPr>
          <w:rFonts w:hint="eastAsia"/>
          <w:sz w:val="24"/>
          <w:szCs w:val="24"/>
          <w:highlight w:val="none"/>
          <w:lang w:eastAsia="zh-CN"/>
        </w:rPr>
        <w:t>房屋</w:t>
      </w:r>
      <w:r>
        <w:rPr>
          <w:rFonts w:hint="eastAsia"/>
          <w:sz w:val="24"/>
          <w:szCs w:val="24"/>
          <w:highlight w:val="none"/>
        </w:rPr>
        <w:t>的日常维护工作</w:t>
      </w:r>
      <w:r>
        <w:rPr>
          <w:sz w:val="24"/>
          <w:szCs w:val="24"/>
          <w:highlight w:val="none"/>
        </w:rPr>
        <w:t>,</w:t>
      </w:r>
      <w:r>
        <w:rPr>
          <w:rFonts w:hint="eastAsia" w:ascii="Calibri" w:hAnsi="Calibri" w:cs="Times New Roman"/>
          <w:sz w:val="24"/>
          <w:szCs w:val="24"/>
          <w:highlight w:val="none"/>
        </w:rPr>
        <w:t>租借给</w:t>
      </w:r>
      <w:r>
        <w:rPr>
          <w:rFonts w:hint="eastAsia"/>
          <w:sz w:val="24"/>
          <w:szCs w:val="24"/>
          <w:highlight w:val="none"/>
        </w:rPr>
        <w:t>乙方使用的行车和部分设备均需乙方负责保养维护</w:t>
      </w:r>
      <w:r>
        <w:rPr>
          <w:sz w:val="24"/>
          <w:szCs w:val="24"/>
          <w:highlight w:val="none"/>
        </w:rPr>
        <w:t>,</w:t>
      </w:r>
      <w:r>
        <w:rPr>
          <w:rFonts w:hint="eastAsia"/>
          <w:sz w:val="24"/>
          <w:szCs w:val="24"/>
          <w:highlight w:val="none"/>
        </w:rPr>
        <w:t>凡因乙方使用不当造成损坏的</w:t>
      </w:r>
      <w:r>
        <w:rPr>
          <w:sz w:val="24"/>
          <w:szCs w:val="24"/>
          <w:highlight w:val="none"/>
        </w:rPr>
        <w:t>,</w:t>
      </w:r>
      <w:r>
        <w:rPr>
          <w:rFonts w:hint="eastAsia"/>
          <w:sz w:val="24"/>
          <w:szCs w:val="24"/>
          <w:highlight w:val="none"/>
        </w:rPr>
        <w:t>乙方应当负责修复或赔偿</w:t>
      </w:r>
      <w:r>
        <w:rPr>
          <w:rFonts w:hint="eastAsia"/>
          <w:sz w:val="24"/>
          <w:szCs w:val="24"/>
          <w:highlight w:val="none"/>
          <w:lang w:eastAsia="zh-CN"/>
        </w:rPr>
        <w:t>。</w:t>
      </w:r>
      <w:r>
        <w:rPr>
          <w:rFonts w:hint="eastAsia"/>
          <w:sz w:val="24"/>
          <w:szCs w:val="24"/>
          <w:highlight w:val="none"/>
        </w:rPr>
        <w:t>租期结束</w:t>
      </w:r>
      <w:r>
        <w:rPr>
          <w:sz w:val="24"/>
          <w:szCs w:val="24"/>
          <w:highlight w:val="none"/>
        </w:rPr>
        <w:t>,</w:t>
      </w:r>
      <w:r>
        <w:rPr>
          <w:rFonts w:hint="eastAsia"/>
          <w:sz w:val="24"/>
          <w:szCs w:val="24"/>
          <w:highlight w:val="none"/>
        </w:rPr>
        <w:t>双方交接时</w:t>
      </w:r>
      <w:r>
        <w:rPr>
          <w:sz w:val="24"/>
          <w:szCs w:val="24"/>
          <w:highlight w:val="none"/>
        </w:rPr>
        <w:t>,</w:t>
      </w:r>
      <w:r>
        <w:rPr>
          <w:rFonts w:hint="eastAsia"/>
          <w:sz w:val="24"/>
          <w:szCs w:val="24"/>
          <w:highlight w:val="none"/>
        </w:rPr>
        <w:t>除合理折旧外</w:t>
      </w:r>
      <w:r>
        <w:rPr>
          <w:sz w:val="24"/>
          <w:szCs w:val="24"/>
          <w:highlight w:val="none"/>
        </w:rPr>
        <w:t>,</w:t>
      </w:r>
      <w:r>
        <w:rPr>
          <w:rFonts w:hint="eastAsia"/>
          <w:sz w:val="24"/>
          <w:szCs w:val="24"/>
          <w:highlight w:val="none"/>
        </w:rPr>
        <w:t>所有以上设备必须保证完好。</w:t>
      </w:r>
    </w:p>
    <w:p>
      <w:pPr>
        <w:numPr>
          <w:ilvl w:val="0"/>
          <w:numId w:val="16"/>
        </w:numPr>
        <w:spacing w:line="440" w:lineRule="exact"/>
        <w:ind w:left="0" w:leftChars="0" w:firstLine="480" w:firstLineChars="200"/>
        <w:rPr>
          <w:sz w:val="24"/>
          <w:szCs w:val="24"/>
          <w:highlight w:val="none"/>
        </w:rPr>
      </w:pPr>
      <w:r>
        <w:rPr>
          <w:rFonts w:hint="eastAsia"/>
          <w:sz w:val="24"/>
          <w:szCs w:val="24"/>
          <w:highlight w:val="none"/>
        </w:rPr>
        <w:t>乙方在使用物业过程中</w:t>
      </w:r>
      <w:r>
        <w:rPr>
          <w:sz w:val="24"/>
          <w:szCs w:val="24"/>
          <w:highlight w:val="none"/>
        </w:rPr>
        <w:t>,</w:t>
      </w:r>
      <w:r>
        <w:rPr>
          <w:rFonts w:hint="eastAsia"/>
          <w:sz w:val="24"/>
          <w:szCs w:val="24"/>
          <w:highlight w:val="none"/>
        </w:rPr>
        <w:t>还应注意对环境的影响</w:t>
      </w:r>
      <w:r>
        <w:rPr>
          <w:sz w:val="24"/>
          <w:szCs w:val="24"/>
          <w:highlight w:val="none"/>
        </w:rPr>
        <w:t>,</w:t>
      </w:r>
      <w:r>
        <w:rPr>
          <w:rFonts w:hint="eastAsia"/>
          <w:sz w:val="24"/>
          <w:szCs w:val="24"/>
          <w:highlight w:val="none"/>
        </w:rPr>
        <w:t>因环境污染给任何第三人造成侵害，概由乙方承担责任</w:t>
      </w:r>
      <w:r>
        <w:rPr>
          <w:sz w:val="24"/>
          <w:szCs w:val="24"/>
          <w:highlight w:val="none"/>
        </w:rPr>
        <w:t>,</w:t>
      </w:r>
      <w:r>
        <w:rPr>
          <w:rFonts w:hint="eastAsia"/>
          <w:sz w:val="24"/>
          <w:szCs w:val="24"/>
          <w:highlight w:val="none"/>
        </w:rPr>
        <w:t>且甲方可以以此作为与乙方终止合同的理由。在租赁终止时</w:t>
      </w:r>
      <w:r>
        <w:rPr>
          <w:sz w:val="24"/>
          <w:szCs w:val="24"/>
          <w:highlight w:val="none"/>
        </w:rPr>
        <w:t>,</w:t>
      </w:r>
      <w:r>
        <w:rPr>
          <w:rFonts w:hint="eastAsia"/>
          <w:sz w:val="24"/>
          <w:szCs w:val="24"/>
          <w:highlight w:val="none"/>
        </w:rPr>
        <w:t>对于租赁物业及周边区域如造成环境侵害</w:t>
      </w:r>
      <w:r>
        <w:rPr>
          <w:sz w:val="24"/>
          <w:szCs w:val="24"/>
          <w:highlight w:val="none"/>
        </w:rPr>
        <w:t>,</w:t>
      </w:r>
      <w:r>
        <w:rPr>
          <w:rFonts w:hint="eastAsia"/>
          <w:sz w:val="24"/>
          <w:szCs w:val="24"/>
          <w:highlight w:val="none"/>
        </w:rPr>
        <w:t>乙方须负责或赔偿由此造成的损失。乙方应确保其使用</w:t>
      </w:r>
      <w:r>
        <w:rPr>
          <w:rFonts w:hint="eastAsia"/>
          <w:sz w:val="24"/>
          <w:szCs w:val="24"/>
          <w:highlight w:val="none"/>
          <w:lang w:eastAsia="zh-CN"/>
        </w:rPr>
        <w:t>房屋</w:t>
      </w:r>
      <w:r>
        <w:rPr>
          <w:rFonts w:hint="eastAsia"/>
          <w:sz w:val="24"/>
          <w:szCs w:val="24"/>
          <w:highlight w:val="none"/>
        </w:rPr>
        <w:t>所进行的生产项目符合有关环保要求</w:t>
      </w:r>
      <w:r>
        <w:rPr>
          <w:sz w:val="24"/>
          <w:szCs w:val="24"/>
          <w:highlight w:val="none"/>
        </w:rPr>
        <w:t>,</w:t>
      </w:r>
      <w:r>
        <w:rPr>
          <w:rFonts w:hint="eastAsia"/>
          <w:sz w:val="24"/>
          <w:szCs w:val="24"/>
          <w:highlight w:val="none"/>
        </w:rPr>
        <w:t>并应采取有效措施</w:t>
      </w:r>
      <w:r>
        <w:rPr>
          <w:sz w:val="24"/>
          <w:szCs w:val="24"/>
          <w:highlight w:val="none"/>
        </w:rPr>
        <w:t>,</w:t>
      </w:r>
      <w:r>
        <w:rPr>
          <w:rFonts w:hint="eastAsia"/>
          <w:sz w:val="24"/>
          <w:szCs w:val="24"/>
          <w:highlight w:val="none"/>
        </w:rPr>
        <w:t>减少和降低其生产过程中产生的水、汽、尘、噪声、腐蚀、辐射等污染。</w:t>
      </w:r>
    </w:p>
    <w:p>
      <w:pPr>
        <w:numPr>
          <w:ilvl w:val="0"/>
          <w:numId w:val="16"/>
        </w:numPr>
        <w:spacing w:line="440" w:lineRule="exact"/>
        <w:ind w:left="0" w:leftChars="0" w:firstLine="480" w:firstLineChars="200"/>
        <w:rPr>
          <w:sz w:val="24"/>
          <w:szCs w:val="24"/>
          <w:highlight w:val="none"/>
        </w:rPr>
      </w:pPr>
      <w:r>
        <w:rPr>
          <w:rFonts w:hint="eastAsia"/>
          <w:sz w:val="24"/>
          <w:szCs w:val="24"/>
          <w:highlight w:val="none"/>
        </w:rPr>
        <w:t>有关转租的任何事项</w:t>
      </w:r>
      <w:r>
        <w:rPr>
          <w:sz w:val="24"/>
          <w:szCs w:val="24"/>
          <w:highlight w:val="none"/>
        </w:rPr>
        <w:t>,</w:t>
      </w:r>
      <w:r>
        <w:rPr>
          <w:rFonts w:hint="eastAsia"/>
          <w:sz w:val="24"/>
          <w:szCs w:val="24"/>
          <w:highlight w:val="none"/>
        </w:rPr>
        <w:t>乙方均需得到甲方的</w:t>
      </w:r>
      <w:r>
        <w:rPr>
          <w:rFonts w:hint="eastAsia"/>
          <w:sz w:val="24"/>
          <w:szCs w:val="24"/>
          <w:highlight w:val="none"/>
          <w:lang w:val="en-US" w:eastAsia="zh-CN"/>
        </w:rPr>
        <w:t>书面</w:t>
      </w:r>
      <w:r>
        <w:rPr>
          <w:rFonts w:hint="eastAsia"/>
          <w:sz w:val="24"/>
          <w:szCs w:val="24"/>
          <w:highlight w:val="none"/>
        </w:rPr>
        <w:t>同意。</w:t>
      </w:r>
    </w:p>
    <w:p>
      <w:pPr>
        <w:numPr>
          <w:ilvl w:val="0"/>
          <w:numId w:val="16"/>
        </w:numPr>
        <w:spacing w:line="440" w:lineRule="exact"/>
        <w:ind w:left="0" w:leftChars="0" w:firstLine="480" w:firstLineChars="200"/>
        <w:rPr>
          <w:sz w:val="24"/>
          <w:szCs w:val="24"/>
          <w:highlight w:val="none"/>
        </w:rPr>
      </w:pPr>
      <w:r>
        <w:rPr>
          <w:rFonts w:hint="eastAsia"/>
          <w:sz w:val="24"/>
          <w:szCs w:val="24"/>
          <w:highlight w:val="none"/>
        </w:rPr>
        <w:t>本合同有效期内</w:t>
      </w:r>
      <w:r>
        <w:rPr>
          <w:sz w:val="24"/>
          <w:szCs w:val="24"/>
          <w:highlight w:val="none"/>
        </w:rPr>
        <w:t>,</w:t>
      </w:r>
      <w:r>
        <w:rPr>
          <w:rFonts w:hint="eastAsia"/>
          <w:sz w:val="24"/>
          <w:szCs w:val="24"/>
          <w:highlight w:val="none"/>
        </w:rPr>
        <w:t>甲方有权转让或出售租赁物业</w:t>
      </w:r>
      <w:r>
        <w:rPr>
          <w:rFonts w:hint="eastAsia"/>
          <w:sz w:val="24"/>
          <w:szCs w:val="24"/>
          <w:highlight w:val="none"/>
          <w:lang w:eastAsia="zh-CN"/>
        </w:rPr>
        <w:t>（</w:t>
      </w:r>
      <w:r>
        <w:rPr>
          <w:rFonts w:hint="eastAsia"/>
          <w:sz w:val="24"/>
          <w:szCs w:val="24"/>
          <w:highlight w:val="none"/>
        </w:rPr>
        <w:t>或作价入股、抵押或以任何形式提供担保的</w:t>
      </w:r>
      <w:r>
        <w:rPr>
          <w:rFonts w:hint="eastAsia"/>
          <w:sz w:val="24"/>
          <w:szCs w:val="24"/>
          <w:highlight w:val="none"/>
          <w:lang w:eastAsia="zh-CN"/>
        </w:rPr>
        <w:t>）</w:t>
      </w:r>
      <w:r>
        <w:rPr>
          <w:sz w:val="24"/>
          <w:szCs w:val="24"/>
          <w:highlight w:val="none"/>
        </w:rPr>
        <w:t>,</w:t>
      </w:r>
      <w:r>
        <w:rPr>
          <w:rFonts w:hint="eastAsia"/>
          <w:sz w:val="24"/>
          <w:szCs w:val="24"/>
          <w:highlight w:val="none"/>
        </w:rPr>
        <w:t>但甲方不得将租赁物业的全部或部分所有权转让或出售给二个或二个以上的受让人</w:t>
      </w:r>
      <w:r>
        <w:rPr>
          <w:rFonts w:hint="eastAsia"/>
          <w:sz w:val="24"/>
          <w:szCs w:val="24"/>
          <w:highlight w:val="none"/>
          <w:lang w:eastAsia="zh-CN"/>
        </w:rPr>
        <w:t>（</w:t>
      </w:r>
      <w:r>
        <w:rPr>
          <w:rFonts w:hint="eastAsia"/>
          <w:sz w:val="24"/>
          <w:szCs w:val="24"/>
          <w:highlight w:val="none"/>
        </w:rPr>
        <w:t>乙方书面同意的除外</w:t>
      </w:r>
      <w:r>
        <w:rPr>
          <w:rFonts w:hint="eastAsia"/>
          <w:sz w:val="24"/>
          <w:szCs w:val="24"/>
          <w:highlight w:val="none"/>
          <w:lang w:eastAsia="zh-CN"/>
        </w:rPr>
        <w:t>）</w:t>
      </w:r>
      <w:r>
        <w:rPr>
          <w:rFonts w:hint="eastAsia"/>
          <w:sz w:val="24"/>
          <w:szCs w:val="24"/>
          <w:highlight w:val="none"/>
        </w:rPr>
        <w:t>。甲方转让或出售租赁物业前</w:t>
      </w:r>
      <w:r>
        <w:rPr>
          <w:sz w:val="24"/>
          <w:szCs w:val="24"/>
          <w:highlight w:val="none"/>
        </w:rPr>
        <w:t>,</w:t>
      </w:r>
      <w:r>
        <w:rPr>
          <w:rFonts w:hint="eastAsia"/>
          <w:sz w:val="24"/>
          <w:szCs w:val="24"/>
          <w:highlight w:val="none"/>
        </w:rPr>
        <w:t>必须向乙方提供受让方完全继承本合同项下的所有条款的承诺书</w:t>
      </w:r>
      <w:r>
        <w:rPr>
          <w:sz w:val="24"/>
          <w:szCs w:val="24"/>
          <w:highlight w:val="none"/>
        </w:rPr>
        <w:t>,</w:t>
      </w:r>
      <w:r>
        <w:rPr>
          <w:rFonts w:hint="eastAsia"/>
          <w:sz w:val="24"/>
          <w:szCs w:val="24"/>
          <w:highlight w:val="none"/>
        </w:rPr>
        <w:t>否则乙方有权无条件终止本合同</w:t>
      </w:r>
      <w:r>
        <w:rPr>
          <w:sz w:val="24"/>
          <w:szCs w:val="24"/>
          <w:highlight w:val="none"/>
        </w:rPr>
        <w:t>,</w:t>
      </w:r>
      <w:r>
        <w:rPr>
          <w:rFonts w:hint="eastAsia"/>
          <w:sz w:val="24"/>
          <w:szCs w:val="24"/>
          <w:highlight w:val="none"/>
        </w:rPr>
        <w:t>甲方须向乙方承担违约责任</w:t>
      </w:r>
      <w:r>
        <w:rPr>
          <w:sz w:val="24"/>
          <w:szCs w:val="24"/>
          <w:highlight w:val="none"/>
        </w:rPr>
        <w:t>,</w:t>
      </w:r>
      <w:r>
        <w:rPr>
          <w:rFonts w:hint="eastAsia"/>
          <w:sz w:val="24"/>
          <w:szCs w:val="24"/>
          <w:highlight w:val="none"/>
        </w:rPr>
        <w:t>赔偿乙方因此所受到的所有经济损失。乙方明确放弃优先购买权</w:t>
      </w:r>
      <w:r>
        <w:rPr>
          <w:sz w:val="24"/>
          <w:szCs w:val="24"/>
          <w:highlight w:val="none"/>
        </w:rPr>
        <w:t>,</w:t>
      </w:r>
      <w:r>
        <w:rPr>
          <w:rFonts w:hint="eastAsia"/>
          <w:sz w:val="24"/>
          <w:szCs w:val="24"/>
          <w:highlight w:val="none"/>
        </w:rPr>
        <w:t>甲方出售物业时</w:t>
      </w:r>
      <w:r>
        <w:rPr>
          <w:sz w:val="24"/>
          <w:szCs w:val="24"/>
          <w:highlight w:val="none"/>
        </w:rPr>
        <w:t>,</w:t>
      </w:r>
      <w:r>
        <w:rPr>
          <w:rFonts w:hint="eastAsia"/>
          <w:sz w:val="24"/>
          <w:szCs w:val="24"/>
          <w:highlight w:val="none"/>
        </w:rPr>
        <w:t>无须通知乙方</w:t>
      </w:r>
      <w:r>
        <w:rPr>
          <w:sz w:val="24"/>
          <w:szCs w:val="24"/>
          <w:highlight w:val="none"/>
        </w:rPr>
        <w:t>,</w:t>
      </w:r>
      <w:r>
        <w:rPr>
          <w:rFonts w:hint="eastAsia"/>
          <w:sz w:val="24"/>
          <w:szCs w:val="24"/>
          <w:highlight w:val="none"/>
        </w:rPr>
        <w:t>但转让行为完成后应及时通知乙方并保证物业购买人仍</w:t>
      </w:r>
      <w:r>
        <w:rPr>
          <w:rFonts w:hint="eastAsia"/>
          <w:sz w:val="24"/>
          <w:szCs w:val="24"/>
          <w:highlight w:val="none"/>
          <w:lang w:val="en-US" w:eastAsia="zh-CN"/>
        </w:rPr>
        <w:t>按</w:t>
      </w:r>
      <w:r>
        <w:rPr>
          <w:rFonts w:hint="eastAsia"/>
          <w:sz w:val="24"/>
          <w:szCs w:val="24"/>
          <w:highlight w:val="none"/>
        </w:rPr>
        <w:t>本合</w:t>
      </w:r>
      <w:r>
        <w:rPr>
          <w:rFonts w:hint="eastAsia"/>
          <w:sz w:val="24"/>
          <w:szCs w:val="24"/>
          <w:highlight w:val="none"/>
          <w:lang w:val="en-US" w:eastAsia="zh-CN"/>
        </w:rPr>
        <w:t>同</w:t>
      </w:r>
      <w:r>
        <w:rPr>
          <w:rFonts w:hint="eastAsia"/>
          <w:sz w:val="24"/>
          <w:szCs w:val="24"/>
          <w:highlight w:val="none"/>
        </w:rPr>
        <w:t>约定条件继续履行本合同</w:t>
      </w:r>
      <w:r>
        <w:rPr>
          <w:sz w:val="24"/>
          <w:szCs w:val="24"/>
          <w:highlight w:val="none"/>
        </w:rPr>
        <w:t>,</w:t>
      </w:r>
      <w:r>
        <w:rPr>
          <w:rFonts w:hint="eastAsia"/>
          <w:sz w:val="24"/>
          <w:szCs w:val="24"/>
          <w:highlight w:val="none"/>
        </w:rPr>
        <w:t>并承担合同项下的权利及义务。</w:t>
      </w:r>
    </w:p>
    <w:p>
      <w:pPr>
        <w:numPr>
          <w:ilvl w:val="0"/>
          <w:numId w:val="16"/>
        </w:numPr>
        <w:spacing w:line="440" w:lineRule="exact"/>
        <w:ind w:left="0" w:leftChars="0" w:firstLine="480" w:firstLineChars="200"/>
        <w:rPr>
          <w:sz w:val="24"/>
          <w:szCs w:val="24"/>
          <w:highlight w:val="none"/>
        </w:rPr>
      </w:pPr>
      <w:r>
        <w:rPr>
          <w:rFonts w:hint="eastAsia"/>
          <w:sz w:val="24"/>
          <w:szCs w:val="24"/>
          <w:highlight w:val="none"/>
        </w:rPr>
        <w:t>租赁期内</w:t>
      </w:r>
      <w:r>
        <w:rPr>
          <w:rFonts w:hint="eastAsia"/>
          <w:sz w:val="24"/>
          <w:szCs w:val="24"/>
          <w:highlight w:val="none"/>
          <w:lang w:eastAsia="zh-CN"/>
        </w:rPr>
        <w:t>，</w:t>
      </w:r>
      <w:r>
        <w:rPr>
          <w:rFonts w:hint="eastAsia"/>
          <w:sz w:val="24"/>
          <w:szCs w:val="24"/>
          <w:highlight w:val="none"/>
        </w:rPr>
        <w:t>甲方同意乙方可免费使用租赁物业外墙上可合法发布广告的广告牌位</w:t>
      </w:r>
      <w:r>
        <w:rPr>
          <w:rFonts w:hint="eastAsia"/>
          <w:sz w:val="24"/>
          <w:szCs w:val="24"/>
          <w:highlight w:val="none"/>
          <w:lang w:eastAsia="zh-CN"/>
        </w:rPr>
        <w:t>（</w:t>
      </w:r>
      <w:r>
        <w:rPr>
          <w:rFonts w:hint="eastAsia"/>
          <w:sz w:val="24"/>
          <w:szCs w:val="24"/>
          <w:highlight w:val="none"/>
        </w:rPr>
        <w:t>详细位置及设计须由甲方最终审定</w:t>
      </w:r>
      <w:r>
        <w:rPr>
          <w:rFonts w:hint="eastAsia"/>
          <w:sz w:val="24"/>
          <w:szCs w:val="24"/>
          <w:highlight w:val="none"/>
          <w:lang w:eastAsia="zh-CN"/>
        </w:rPr>
        <w:t>）</w:t>
      </w:r>
      <w:r>
        <w:rPr>
          <w:rFonts w:hint="eastAsia"/>
          <w:sz w:val="24"/>
          <w:szCs w:val="24"/>
          <w:highlight w:val="none"/>
        </w:rPr>
        <w:t>。涉及市容、工商等许可或备案手续及费用由乙方承担。在该等广告牌/指示牌的安装和使用过程中</w:t>
      </w:r>
      <w:r>
        <w:rPr>
          <w:sz w:val="24"/>
          <w:szCs w:val="24"/>
          <w:highlight w:val="none"/>
        </w:rPr>
        <w:t>,</w:t>
      </w:r>
      <w:r>
        <w:rPr>
          <w:rFonts w:hint="eastAsia"/>
          <w:sz w:val="24"/>
          <w:szCs w:val="24"/>
          <w:highlight w:val="none"/>
        </w:rPr>
        <w:t>因乙方过错引致甲方或任何第三人</w:t>
      </w:r>
      <w:r>
        <w:rPr>
          <w:rFonts w:hint="eastAsia"/>
          <w:sz w:val="24"/>
          <w:szCs w:val="24"/>
          <w:highlight w:val="none"/>
          <w:lang w:eastAsia="zh-CN"/>
        </w:rPr>
        <w:t>（</w:t>
      </w:r>
      <w:r>
        <w:rPr>
          <w:rFonts w:hint="eastAsia"/>
          <w:sz w:val="24"/>
          <w:szCs w:val="24"/>
          <w:highlight w:val="none"/>
        </w:rPr>
        <w:t>负责安装、修护或拆卸人员除外</w:t>
      </w:r>
      <w:r>
        <w:rPr>
          <w:rFonts w:hint="eastAsia"/>
          <w:sz w:val="24"/>
          <w:szCs w:val="24"/>
          <w:highlight w:val="none"/>
          <w:lang w:eastAsia="zh-CN"/>
        </w:rPr>
        <w:t>）</w:t>
      </w:r>
      <w:r>
        <w:rPr>
          <w:rFonts w:hint="eastAsia"/>
          <w:sz w:val="24"/>
          <w:szCs w:val="24"/>
          <w:highlight w:val="none"/>
        </w:rPr>
        <w:t>的人身损害或财产损失</w:t>
      </w:r>
      <w:r>
        <w:rPr>
          <w:sz w:val="24"/>
          <w:szCs w:val="24"/>
          <w:highlight w:val="none"/>
        </w:rPr>
        <w:t>,</w:t>
      </w:r>
      <w:r>
        <w:rPr>
          <w:rFonts w:hint="eastAsia"/>
          <w:sz w:val="24"/>
          <w:szCs w:val="24"/>
          <w:highlight w:val="none"/>
        </w:rPr>
        <w:t>由乙方承担全部的法律责任。</w:t>
      </w:r>
    </w:p>
    <w:p>
      <w:pPr>
        <w:numPr>
          <w:ilvl w:val="0"/>
          <w:numId w:val="16"/>
        </w:numPr>
        <w:spacing w:line="440" w:lineRule="exact"/>
        <w:ind w:left="0" w:leftChars="0" w:firstLine="480" w:firstLineChars="200"/>
        <w:rPr>
          <w:sz w:val="24"/>
          <w:szCs w:val="24"/>
          <w:highlight w:val="none"/>
        </w:rPr>
      </w:pPr>
      <w:r>
        <w:rPr>
          <w:rFonts w:hint="eastAsia"/>
          <w:sz w:val="24"/>
          <w:szCs w:val="24"/>
          <w:highlight w:val="none"/>
        </w:rPr>
        <w:t>租赁期</w:t>
      </w:r>
      <w:r>
        <w:rPr>
          <w:rFonts w:hint="eastAsia"/>
          <w:sz w:val="24"/>
          <w:szCs w:val="24"/>
          <w:highlight w:val="none"/>
          <w:lang w:val="en-US" w:eastAsia="zh-CN"/>
        </w:rPr>
        <w:t>内</w:t>
      </w:r>
      <w:r>
        <w:rPr>
          <w:sz w:val="24"/>
          <w:szCs w:val="24"/>
          <w:highlight w:val="none"/>
        </w:rPr>
        <w:t>,</w:t>
      </w:r>
      <w:r>
        <w:rPr>
          <w:rFonts w:hint="eastAsia"/>
          <w:sz w:val="24"/>
          <w:szCs w:val="24"/>
          <w:highlight w:val="none"/>
        </w:rPr>
        <w:t>甲方</w:t>
      </w:r>
      <w:r>
        <w:rPr>
          <w:rFonts w:hint="eastAsia"/>
          <w:sz w:val="24"/>
          <w:szCs w:val="24"/>
          <w:highlight w:val="none"/>
          <w:lang w:val="en-US" w:eastAsia="zh-CN"/>
        </w:rPr>
        <w:t>因客观因素需</w:t>
      </w:r>
      <w:r>
        <w:rPr>
          <w:rFonts w:hint="eastAsia"/>
          <w:sz w:val="24"/>
          <w:szCs w:val="24"/>
          <w:highlight w:val="none"/>
        </w:rPr>
        <w:t>对租赁物业、附属设备及公共设施进行改造</w:t>
      </w:r>
      <w:r>
        <w:rPr>
          <w:sz w:val="24"/>
          <w:szCs w:val="24"/>
          <w:highlight w:val="none"/>
        </w:rPr>
        <w:t>,</w:t>
      </w:r>
      <w:r>
        <w:rPr>
          <w:rFonts w:hint="eastAsia"/>
          <w:sz w:val="24"/>
          <w:szCs w:val="24"/>
          <w:highlight w:val="none"/>
        </w:rPr>
        <w:t>在不影响乙方使用且不降低标准的情况下</w:t>
      </w:r>
      <w:r>
        <w:rPr>
          <w:sz w:val="24"/>
          <w:szCs w:val="24"/>
          <w:highlight w:val="none"/>
        </w:rPr>
        <w:t>,</w:t>
      </w:r>
      <w:r>
        <w:rPr>
          <w:rFonts w:hint="eastAsia"/>
          <w:sz w:val="24"/>
          <w:szCs w:val="24"/>
          <w:highlight w:val="none"/>
        </w:rPr>
        <w:t>乙方不持异议。但在租期内租金标准不变。</w:t>
      </w:r>
    </w:p>
    <w:p>
      <w:pPr>
        <w:spacing w:line="440" w:lineRule="exact"/>
        <w:rPr>
          <w:sz w:val="24"/>
          <w:szCs w:val="24"/>
          <w:highlight w:val="none"/>
        </w:rPr>
      </w:pPr>
    </w:p>
    <w:p>
      <w:pPr>
        <w:spacing w:line="440" w:lineRule="exact"/>
        <w:ind w:leftChars="200"/>
        <w:rPr>
          <w:b/>
          <w:bCs/>
          <w:sz w:val="24"/>
          <w:szCs w:val="24"/>
          <w:highlight w:val="none"/>
        </w:rPr>
      </w:pPr>
      <w:r>
        <w:rPr>
          <w:rFonts w:hint="eastAsia"/>
          <w:b/>
          <w:bCs/>
          <w:sz w:val="24"/>
          <w:szCs w:val="24"/>
          <w:highlight w:val="none"/>
        </w:rPr>
        <w:t>第十二条</w:t>
      </w:r>
      <w:r>
        <w:rPr>
          <w:b/>
          <w:bCs/>
          <w:sz w:val="24"/>
          <w:szCs w:val="24"/>
          <w:highlight w:val="none"/>
        </w:rPr>
        <w:t xml:space="preserve"> </w:t>
      </w:r>
      <w:r>
        <w:rPr>
          <w:rFonts w:hint="eastAsia"/>
          <w:b/>
          <w:bCs/>
          <w:sz w:val="24"/>
          <w:szCs w:val="24"/>
          <w:highlight w:val="none"/>
        </w:rPr>
        <w:t>违约及赔偿责任</w:t>
      </w:r>
    </w:p>
    <w:p>
      <w:pPr>
        <w:spacing w:line="440" w:lineRule="exact"/>
        <w:rPr>
          <w:sz w:val="24"/>
          <w:szCs w:val="24"/>
          <w:highlight w:val="none"/>
        </w:rPr>
      </w:pPr>
    </w:p>
    <w:p>
      <w:pPr>
        <w:numPr>
          <w:ilvl w:val="0"/>
          <w:numId w:val="17"/>
        </w:numPr>
        <w:spacing w:line="440" w:lineRule="exact"/>
        <w:ind w:left="0" w:leftChars="0" w:firstLine="400" w:firstLineChars="0"/>
        <w:rPr>
          <w:sz w:val="24"/>
          <w:szCs w:val="24"/>
          <w:highlight w:val="none"/>
        </w:rPr>
      </w:pPr>
      <w:r>
        <w:rPr>
          <w:rFonts w:hint="eastAsia"/>
          <w:sz w:val="24"/>
          <w:szCs w:val="24"/>
          <w:highlight w:val="none"/>
        </w:rPr>
        <w:t>在本合同有效期内</w:t>
      </w:r>
      <w:r>
        <w:rPr>
          <w:sz w:val="24"/>
          <w:szCs w:val="24"/>
          <w:highlight w:val="none"/>
        </w:rPr>
        <w:t>,</w:t>
      </w:r>
      <w:r>
        <w:rPr>
          <w:rFonts w:hint="eastAsia"/>
          <w:sz w:val="24"/>
          <w:szCs w:val="24"/>
          <w:highlight w:val="none"/>
        </w:rPr>
        <w:t>任何一方不得无故终止合同</w:t>
      </w:r>
      <w:r>
        <w:rPr>
          <w:sz w:val="24"/>
          <w:szCs w:val="24"/>
          <w:highlight w:val="none"/>
        </w:rPr>
        <w:t>,</w:t>
      </w:r>
      <w:r>
        <w:rPr>
          <w:rFonts w:hint="eastAsia"/>
          <w:sz w:val="24"/>
          <w:szCs w:val="24"/>
          <w:highlight w:val="none"/>
        </w:rPr>
        <w:t>否则将以当年</w:t>
      </w:r>
      <w:r>
        <w:rPr>
          <w:sz w:val="24"/>
          <w:szCs w:val="24"/>
          <w:highlight w:val="none"/>
        </w:rPr>
        <w:t>3</w:t>
      </w:r>
      <w:r>
        <w:rPr>
          <w:rFonts w:hint="eastAsia"/>
          <w:sz w:val="24"/>
          <w:szCs w:val="24"/>
          <w:highlight w:val="none"/>
        </w:rPr>
        <w:t>个月租金作为违约金支付对方作为违约责任。</w:t>
      </w:r>
    </w:p>
    <w:p>
      <w:pPr>
        <w:numPr>
          <w:ilvl w:val="0"/>
          <w:numId w:val="17"/>
        </w:numPr>
        <w:spacing w:line="440" w:lineRule="exact"/>
        <w:ind w:left="0" w:leftChars="0" w:firstLine="400" w:firstLineChars="0"/>
        <w:rPr>
          <w:sz w:val="24"/>
          <w:szCs w:val="24"/>
          <w:highlight w:val="none"/>
        </w:rPr>
      </w:pPr>
      <w:r>
        <w:rPr>
          <w:rFonts w:hint="eastAsia"/>
          <w:sz w:val="24"/>
          <w:szCs w:val="24"/>
          <w:highlight w:val="none"/>
        </w:rPr>
        <w:t>在租赁期限内</w:t>
      </w:r>
      <w:r>
        <w:rPr>
          <w:sz w:val="24"/>
          <w:szCs w:val="24"/>
          <w:highlight w:val="none"/>
        </w:rPr>
        <w:t>,</w:t>
      </w:r>
      <w:r>
        <w:rPr>
          <w:rFonts w:hint="eastAsia"/>
          <w:sz w:val="24"/>
          <w:szCs w:val="24"/>
          <w:highlight w:val="none"/>
        </w:rPr>
        <w:t>未经甲方书面同意</w:t>
      </w:r>
      <w:r>
        <w:rPr>
          <w:rFonts w:hint="eastAsia"/>
          <w:sz w:val="24"/>
          <w:szCs w:val="24"/>
          <w:highlight w:val="none"/>
          <w:lang w:eastAsia="zh-CN"/>
        </w:rPr>
        <w:t>，</w:t>
      </w:r>
      <w:r>
        <w:rPr>
          <w:rFonts w:hint="eastAsia"/>
          <w:sz w:val="24"/>
          <w:szCs w:val="24"/>
          <w:highlight w:val="none"/>
        </w:rPr>
        <w:t>乙方擅自变更房屋用途</w:t>
      </w:r>
      <w:r>
        <w:rPr>
          <w:sz w:val="24"/>
          <w:szCs w:val="24"/>
          <w:highlight w:val="none"/>
        </w:rPr>
        <w:t>,</w:t>
      </w:r>
      <w:r>
        <w:rPr>
          <w:rFonts w:hint="eastAsia"/>
          <w:sz w:val="24"/>
          <w:szCs w:val="24"/>
          <w:highlight w:val="none"/>
        </w:rPr>
        <w:t>或从事非法活动</w:t>
      </w:r>
      <w:r>
        <w:rPr>
          <w:sz w:val="24"/>
          <w:szCs w:val="24"/>
          <w:highlight w:val="none"/>
        </w:rPr>
        <w:t>,</w:t>
      </w:r>
      <w:r>
        <w:rPr>
          <w:rFonts w:hint="eastAsia"/>
          <w:sz w:val="24"/>
          <w:szCs w:val="24"/>
          <w:highlight w:val="none"/>
        </w:rPr>
        <w:t>或在</w:t>
      </w:r>
      <w:r>
        <w:rPr>
          <w:rFonts w:hint="eastAsia"/>
          <w:sz w:val="24"/>
          <w:szCs w:val="24"/>
          <w:highlight w:val="none"/>
          <w:lang w:eastAsia="zh-CN"/>
        </w:rPr>
        <w:t>房屋</w:t>
      </w:r>
      <w:r>
        <w:rPr>
          <w:rFonts w:hint="eastAsia"/>
          <w:sz w:val="24"/>
          <w:szCs w:val="24"/>
          <w:highlight w:val="none"/>
        </w:rPr>
        <w:t>内隐匿武器、弹药、汽油</w:t>
      </w:r>
      <w:r>
        <w:rPr>
          <w:sz w:val="24"/>
          <w:szCs w:val="24"/>
          <w:highlight w:val="none"/>
        </w:rPr>
        <w:t>,</w:t>
      </w:r>
      <w:r>
        <w:rPr>
          <w:rFonts w:hint="eastAsia"/>
          <w:sz w:val="24"/>
          <w:szCs w:val="24"/>
          <w:highlight w:val="none"/>
        </w:rPr>
        <w:t>酒精等易燃易爆物品和其他非法或危险物品</w:t>
      </w:r>
      <w:r>
        <w:rPr>
          <w:sz w:val="24"/>
          <w:szCs w:val="24"/>
          <w:highlight w:val="none"/>
        </w:rPr>
        <w:t>,</w:t>
      </w:r>
      <w:r>
        <w:rPr>
          <w:rFonts w:hint="eastAsia"/>
          <w:sz w:val="24"/>
          <w:szCs w:val="24"/>
          <w:highlight w:val="none"/>
        </w:rPr>
        <w:t>甲方有权随时解除本合同</w:t>
      </w:r>
      <w:r>
        <w:rPr>
          <w:sz w:val="24"/>
          <w:szCs w:val="24"/>
          <w:highlight w:val="none"/>
        </w:rPr>
        <w:t>,</w:t>
      </w:r>
      <w:r>
        <w:rPr>
          <w:rFonts w:hint="eastAsia"/>
          <w:sz w:val="24"/>
          <w:szCs w:val="24"/>
          <w:highlight w:val="none"/>
        </w:rPr>
        <w:t>立即收回</w:t>
      </w:r>
      <w:r>
        <w:rPr>
          <w:rFonts w:hint="eastAsia"/>
          <w:sz w:val="24"/>
          <w:szCs w:val="24"/>
          <w:highlight w:val="none"/>
          <w:lang w:eastAsia="zh-CN"/>
        </w:rPr>
        <w:t>房屋，</w:t>
      </w:r>
      <w:r>
        <w:rPr>
          <w:rFonts w:hint="eastAsia"/>
          <w:sz w:val="24"/>
          <w:szCs w:val="24"/>
          <w:highlight w:val="none"/>
          <w:lang w:val="en-US" w:eastAsia="zh-CN"/>
        </w:rPr>
        <w:t>乙方</w:t>
      </w:r>
      <w:r>
        <w:rPr>
          <w:rFonts w:hint="eastAsia"/>
          <w:sz w:val="24"/>
          <w:szCs w:val="24"/>
          <w:highlight w:val="none"/>
        </w:rPr>
        <w:t>支付当年</w:t>
      </w:r>
      <w:r>
        <w:rPr>
          <w:sz w:val="24"/>
          <w:szCs w:val="24"/>
          <w:highlight w:val="none"/>
        </w:rPr>
        <w:t>3</w:t>
      </w:r>
      <w:r>
        <w:rPr>
          <w:rFonts w:hint="eastAsia"/>
          <w:sz w:val="24"/>
          <w:szCs w:val="24"/>
          <w:highlight w:val="none"/>
        </w:rPr>
        <w:t>个月租金的违约金</w:t>
      </w:r>
      <w:r>
        <w:rPr>
          <w:rFonts w:hint="eastAsia"/>
          <w:sz w:val="24"/>
          <w:szCs w:val="24"/>
          <w:highlight w:val="none"/>
          <w:lang w:val="en-US" w:eastAsia="zh-CN"/>
        </w:rPr>
        <w:t>并承担相应的法律责任</w:t>
      </w:r>
      <w:r>
        <w:rPr>
          <w:rFonts w:hint="eastAsia"/>
          <w:sz w:val="24"/>
          <w:szCs w:val="24"/>
          <w:highlight w:val="none"/>
        </w:rPr>
        <w:t>。</w:t>
      </w:r>
    </w:p>
    <w:p>
      <w:pPr>
        <w:numPr>
          <w:ilvl w:val="0"/>
          <w:numId w:val="17"/>
        </w:numPr>
        <w:spacing w:line="440" w:lineRule="exact"/>
        <w:ind w:left="0" w:leftChars="0" w:firstLine="400" w:firstLineChars="0"/>
        <w:rPr>
          <w:sz w:val="24"/>
          <w:szCs w:val="24"/>
          <w:highlight w:val="none"/>
        </w:rPr>
      </w:pPr>
      <w:r>
        <w:rPr>
          <w:rFonts w:hint="eastAsia"/>
          <w:sz w:val="24"/>
          <w:szCs w:val="24"/>
          <w:highlight w:val="none"/>
        </w:rPr>
        <w:t>乙方延期支付租金或物业及其他能源费用</w:t>
      </w:r>
      <w:r>
        <w:rPr>
          <w:sz w:val="24"/>
          <w:szCs w:val="24"/>
          <w:highlight w:val="none"/>
        </w:rPr>
        <w:t>,</w:t>
      </w:r>
      <w:r>
        <w:rPr>
          <w:rFonts w:hint="eastAsia"/>
          <w:sz w:val="24"/>
          <w:szCs w:val="24"/>
          <w:highlight w:val="none"/>
        </w:rPr>
        <w:t>所欠金额按每日</w:t>
      </w:r>
      <w:r>
        <w:rPr>
          <w:rFonts w:ascii="Calibri" w:hAnsi="Calibri" w:cs="Times New Roman"/>
          <w:sz w:val="24"/>
          <w:szCs w:val="24"/>
          <w:highlight w:val="none"/>
          <w:u w:val="single"/>
        </w:rPr>
        <w:t>3</w:t>
      </w:r>
      <w:r>
        <w:rPr>
          <w:sz w:val="24"/>
          <w:szCs w:val="24"/>
          <w:highlight w:val="none"/>
        </w:rPr>
        <w:t>%</w:t>
      </w:r>
      <w:r>
        <w:rPr>
          <w:rFonts w:hint="eastAsia"/>
          <w:sz w:val="24"/>
          <w:szCs w:val="24"/>
          <w:highlight w:val="none"/>
        </w:rPr>
        <w:t>向甲方支付违约金</w:t>
      </w:r>
      <w:r>
        <w:rPr>
          <w:sz w:val="24"/>
          <w:szCs w:val="24"/>
          <w:highlight w:val="none"/>
        </w:rPr>
        <w:t>,</w:t>
      </w:r>
      <w:r>
        <w:rPr>
          <w:rFonts w:hint="eastAsia"/>
          <w:sz w:val="24"/>
          <w:szCs w:val="24"/>
          <w:highlight w:val="none"/>
        </w:rPr>
        <w:t>延期超过</w:t>
      </w:r>
      <w:r>
        <w:rPr>
          <w:sz w:val="24"/>
          <w:szCs w:val="24"/>
          <w:highlight w:val="none"/>
        </w:rPr>
        <w:t>7</w:t>
      </w:r>
      <w:r>
        <w:rPr>
          <w:rFonts w:hint="eastAsia"/>
          <w:sz w:val="24"/>
          <w:szCs w:val="24"/>
          <w:highlight w:val="none"/>
        </w:rPr>
        <w:t>天的</w:t>
      </w:r>
      <w:r>
        <w:rPr>
          <w:sz w:val="24"/>
          <w:szCs w:val="24"/>
          <w:highlight w:val="none"/>
        </w:rPr>
        <w:t>,</w:t>
      </w:r>
      <w:r>
        <w:rPr>
          <w:rFonts w:hint="eastAsia"/>
          <w:sz w:val="24"/>
          <w:szCs w:val="24"/>
          <w:highlight w:val="none"/>
        </w:rPr>
        <w:t>甲方有权解除本租赁合同</w:t>
      </w:r>
      <w:r>
        <w:rPr>
          <w:sz w:val="24"/>
          <w:szCs w:val="24"/>
          <w:highlight w:val="none"/>
        </w:rPr>
        <w:t>,</w:t>
      </w:r>
      <w:r>
        <w:rPr>
          <w:rFonts w:hint="eastAsia"/>
          <w:sz w:val="24"/>
          <w:szCs w:val="24"/>
          <w:highlight w:val="none"/>
        </w:rPr>
        <w:t>乙方须支付相当于当年</w:t>
      </w:r>
      <w:r>
        <w:rPr>
          <w:sz w:val="24"/>
          <w:szCs w:val="24"/>
          <w:highlight w:val="none"/>
        </w:rPr>
        <w:t>3</w:t>
      </w:r>
      <w:r>
        <w:rPr>
          <w:rFonts w:hint="eastAsia"/>
          <w:sz w:val="24"/>
          <w:szCs w:val="24"/>
          <w:highlight w:val="none"/>
        </w:rPr>
        <w:t>个月租金的违约金。</w:t>
      </w:r>
    </w:p>
    <w:p>
      <w:pPr>
        <w:numPr>
          <w:ilvl w:val="0"/>
          <w:numId w:val="17"/>
        </w:numPr>
        <w:spacing w:line="440" w:lineRule="exact"/>
        <w:ind w:left="0" w:leftChars="0" w:firstLine="400" w:firstLineChars="0"/>
        <w:rPr>
          <w:sz w:val="24"/>
          <w:szCs w:val="24"/>
          <w:highlight w:val="none"/>
        </w:rPr>
      </w:pPr>
      <w:r>
        <w:rPr>
          <w:rFonts w:hint="eastAsia"/>
          <w:sz w:val="24"/>
          <w:szCs w:val="24"/>
          <w:highlight w:val="none"/>
        </w:rPr>
        <w:t>在租赁期限内</w:t>
      </w:r>
      <w:r>
        <w:rPr>
          <w:sz w:val="24"/>
          <w:szCs w:val="24"/>
          <w:highlight w:val="none"/>
        </w:rPr>
        <w:t>,</w:t>
      </w:r>
      <w:r>
        <w:rPr>
          <w:rFonts w:hint="eastAsia"/>
          <w:sz w:val="24"/>
          <w:szCs w:val="24"/>
          <w:highlight w:val="none"/>
        </w:rPr>
        <w:t>未经甲方书面同意擅自对租赁物业及附属设备装修改造或超范围装修改造的</w:t>
      </w:r>
      <w:r>
        <w:rPr>
          <w:sz w:val="24"/>
          <w:szCs w:val="24"/>
          <w:highlight w:val="none"/>
        </w:rPr>
        <w:t>,</w:t>
      </w:r>
      <w:r>
        <w:rPr>
          <w:rFonts w:hint="eastAsia"/>
          <w:sz w:val="24"/>
          <w:szCs w:val="24"/>
          <w:highlight w:val="none"/>
        </w:rPr>
        <w:t>甲方有权解除本租赁合同</w:t>
      </w:r>
      <w:r>
        <w:rPr>
          <w:sz w:val="24"/>
          <w:szCs w:val="24"/>
          <w:highlight w:val="none"/>
        </w:rPr>
        <w:t>,</w:t>
      </w:r>
      <w:r>
        <w:rPr>
          <w:rFonts w:hint="eastAsia"/>
          <w:sz w:val="24"/>
          <w:szCs w:val="24"/>
          <w:highlight w:val="none"/>
        </w:rPr>
        <w:t>乙方须支付相当于当年</w:t>
      </w:r>
      <w:r>
        <w:rPr>
          <w:sz w:val="24"/>
          <w:szCs w:val="24"/>
          <w:highlight w:val="none"/>
        </w:rPr>
        <w:t>3</w:t>
      </w:r>
      <w:r>
        <w:rPr>
          <w:rFonts w:hint="eastAsia"/>
          <w:sz w:val="24"/>
          <w:szCs w:val="24"/>
          <w:highlight w:val="none"/>
        </w:rPr>
        <w:t>个月租金的违约金。</w:t>
      </w:r>
    </w:p>
    <w:p>
      <w:pPr>
        <w:numPr>
          <w:ilvl w:val="0"/>
          <w:numId w:val="17"/>
        </w:numPr>
        <w:spacing w:line="440" w:lineRule="exact"/>
        <w:ind w:left="0" w:leftChars="0" w:firstLine="400" w:firstLineChars="0"/>
        <w:rPr>
          <w:sz w:val="24"/>
          <w:szCs w:val="24"/>
          <w:highlight w:val="none"/>
        </w:rPr>
      </w:pPr>
      <w:r>
        <w:rPr>
          <w:rFonts w:hint="eastAsia"/>
          <w:sz w:val="24"/>
          <w:szCs w:val="24"/>
          <w:highlight w:val="none"/>
        </w:rPr>
        <w:t>在租赁期限内</w:t>
      </w:r>
      <w:r>
        <w:rPr>
          <w:sz w:val="24"/>
          <w:szCs w:val="24"/>
          <w:highlight w:val="none"/>
        </w:rPr>
        <w:t>,</w:t>
      </w:r>
      <w:r>
        <w:rPr>
          <w:rFonts w:hint="eastAsia"/>
          <w:sz w:val="24"/>
          <w:szCs w:val="24"/>
          <w:highlight w:val="none"/>
        </w:rPr>
        <w:t>乙方因生产经营及其他行为导致噪声、排污、辐射等环境污染给任何第三人造成侵害</w:t>
      </w:r>
      <w:r>
        <w:rPr>
          <w:sz w:val="24"/>
          <w:szCs w:val="24"/>
          <w:highlight w:val="none"/>
        </w:rPr>
        <w:t>,</w:t>
      </w:r>
      <w:r>
        <w:rPr>
          <w:rFonts w:hint="eastAsia"/>
          <w:sz w:val="24"/>
          <w:szCs w:val="24"/>
          <w:highlight w:val="none"/>
        </w:rPr>
        <w:t>或遭受行政机关处罚的</w:t>
      </w:r>
      <w:r>
        <w:rPr>
          <w:sz w:val="24"/>
          <w:szCs w:val="24"/>
          <w:highlight w:val="none"/>
        </w:rPr>
        <w:t>,</w:t>
      </w:r>
      <w:r>
        <w:rPr>
          <w:rFonts w:hint="eastAsia"/>
          <w:sz w:val="24"/>
          <w:szCs w:val="24"/>
          <w:highlight w:val="none"/>
        </w:rPr>
        <w:t>除非能在甲方允许的期限内得以全部整改</w:t>
      </w:r>
      <w:r>
        <w:rPr>
          <w:sz w:val="24"/>
          <w:szCs w:val="24"/>
          <w:highlight w:val="none"/>
        </w:rPr>
        <w:t>,</w:t>
      </w:r>
      <w:r>
        <w:rPr>
          <w:rFonts w:hint="eastAsia"/>
          <w:sz w:val="24"/>
          <w:szCs w:val="24"/>
          <w:highlight w:val="none"/>
        </w:rPr>
        <w:t>否则甲方有权解除本租赁合同</w:t>
      </w:r>
      <w:r>
        <w:rPr>
          <w:sz w:val="24"/>
          <w:szCs w:val="24"/>
          <w:highlight w:val="none"/>
        </w:rPr>
        <w:t>,</w:t>
      </w:r>
      <w:r>
        <w:rPr>
          <w:rFonts w:hint="eastAsia"/>
          <w:sz w:val="24"/>
          <w:szCs w:val="24"/>
          <w:highlight w:val="none"/>
        </w:rPr>
        <w:t>乙方须支付相当于当年</w:t>
      </w:r>
      <w:r>
        <w:rPr>
          <w:sz w:val="24"/>
          <w:szCs w:val="24"/>
          <w:highlight w:val="none"/>
        </w:rPr>
        <w:t>3</w:t>
      </w:r>
      <w:r>
        <w:rPr>
          <w:rFonts w:hint="eastAsia"/>
          <w:sz w:val="24"/>
          <w:szCs w:val="24"/>
          <w:highlight w:val="none"/>
        </w:rPr>
        <w:t>个月租金的违约金。</w:t>
      </w:r>
    </w:p>
    <w:p>
      <w:pPr>
        <w:numPr>
          <w:ilvl w:val="0"/>
          <w:numId w:val="17"/>
        </w:numPr>
        <w:spacing w:line="440" w:lineRule="exact"/>
        <w:ind w:left="0" w:leftChars="0" w:firstLine="400" w:firstLineChars="0"/>
        <w:rPr>
          <w:sz w:val="24"/>
          <w:szCs w:val="24"/>
          <w:highlight w:val="none"/>
        </w:rPr>
      </w:pPr>
      <w:r>
        <w:rPr>
          <w:rFonts w:hint="eastAsia"/>
          <w:sz w:val="24"/>
          <w:szCs w:val="24"/>
          <w:highlight w:val="none"/>
        </w:rPr>
        <w:t>乙方在租赁期间擅自将租赁物业部分或全部转租给他人的</w:t>
      </w:r>
      <w:r>
        <w:rPr>
          <w:sz w:val="24"/>
          <w:szCs w:val="24"/>
          <w:highlight w:val="none"/>
        </w:rPr>
        <w:t>,</w:t>
      </w:r>
      <w:r>
        <w:rPr>
          <w:rFonts w:hint="eastAsia"/>
          <w:sz w:val="24"/>
          <w:szCs w:val="24"/>
          <w:highlight w:val="none"/>
        </w:rPr>
        <w:t>无论甲方事后是否认可该行为</w:t>
      </w:r>
      <w:r>
        <w:rPr>
          <w:sz w:val="24"/>
          <w:szCs w:val="24"/>
          <w:highlight w:val="none"/>
        </w:rPr>
        <w:t>,</w:t>
      </w:r>
      <w:r>
        <w:rPr>
          <w:rFonts w:hint="eastAsia"/>
          <w:sz w:val="24"/>
          <w:szCs w:val="24"/>
          <w:highlight w:val="none"/>
        </w:rPr>
        <w:t>甲方均有权解除本租赁合同</w:t>
      </w:r>
      <w:r>
        <w:rPr>
          <w:sz w:val="24"/>
          <w:szCs w:val="24"/>
          <w:highlight w:val="none"/>
        </w:rPr>
        <w:t>,</w:t>
      </w:r>
      <w:r>
        <w:rPr>
          <w:rFonts w:hint="eastAsia"/>
          <w:sz w:val="24"/>
          <w:szCs w:val="24"/>
          <w:highlight w:val="none"/>
        </w:rPr>
        <w:t>并且无论合同是否被解除</w:t>
      </w:r>
      <w:r>
        <w:rPr>
          <w:sz w:val="24"/>
          <w:szCs w:val="24"/>
          <w:highlight w:val="none"/>
        </w:rPr>
        <w:t>,</w:t>
      </w:r>
      <w:r>
        <w:rPr>
          <w:rFonts w:hint="eastAsia"/>
          <w:sz w:val="24"/>
          <w:szCs w:val="24"/>
          <w:highlight w:val="none"/>
        </w:rPr>
        <w:t>乙方仍需承担相当于当年</w:t>
      </w:r>
      <w:r>
        <w:rPr>
          <w:sz w:val="24"/>
          <w:szCs w:val="24"/>
          <w:highlight w:val="none"/>
        </w:rPr>
        <w:t>3</w:t>
      </w:r>
      <w:r>
        <w:rPr>
          <w:rFonts w:hint="eastAsia"/>
          <w:sz w:val="24"/>
          <w:szCs w:val="24"/>
          <w:highlight w:val="none"/>
        </w:rPr>
        <w:t>个月租金的违约金。</w:t>
      </w:r>
    </w:p>
    <w:p>
      <w:pPr>
        <w:numPr>
          <w:ilvl w:val="0"/>
          <w:numId w:val="17"/>
        </w:numPr>
        <w:spacing w:line="440" w:lineRule="exact"/>
        <w:ind w:left="0" w:leftChars="0" w:firstLine="400" w:firstLineChars="0"/>
        <w:rPr>
          <w:sz w:val="24"/>
          <w:szCs w:val="24"/>
          <w:highlight w:val="none"/>
        </w:rPr>
      </w:pPr>
      <w:r>
        <w:rPr>
          <w:rFonts w:hint="eastAsia"/>
          <w:sz w:val="24"/>
          <w:szCs w:val="24"/>
          <w:highlight w:val="none"/>
        </w:rPr>
        <w:t>乙方在保证金通知扣减后</w:t>
      </w:r>
      <w:r>
        <w:rPr>
          <w:sz w:val="24"/>
          <w:szCs w:val="24"/>
          <w:highlight w:val="none"/>
        </w:rPr>
        <w:t>7</w:t>
      </w:r>
      <w:r>
        <w:rPr>
          <w:rFonts w:hint="eastAsia"/>
          <w:sz w:val="24"/>
          <w:szCs w:val="24"/>
          <w:highlight w:val="none"/>
        </w:rPr>
        <w:t>日内仍未予以补足的</w:t>
      </w:r>
      <w:r>
        <w:rPr>
          <w:sz w:val="24"/>
          <w:szCs w:val="24"/>
          <w:highlight w:val="none"/>
        </w:rPr>
        <w:t>,</w:t>
      </w:r>
      <w:r>
        <w:rPr>
          <w:rFonts w:hint="eastAsia"/>
          <w:sz w:val="24"/>
          <w:szCs w:val="24"/>
          <w:highlight w:val="none"/>
        </w:rPr>
        <w:t>延期按补足金额的日</w:t>
      </w:r>
      <w:r>
        <w:rPr>
          <w:sz w:val="24"/>
          <w:szCs w:val="24"/>
          <w:highlight w:val="none"/>
        </w:rPr>
        <w:t>3%</w:t>
      </w:r>
      <w:r>
        <w:rPr>
          <w:rFonts w:hint="eastAsia"/>
          <w:sz w:val="24"/>
          <w:szCs w:val="24"/>
          <w:highlight w:val="none"/>
        </w:rPr>
        <w:t>向甲方支付违约金</w:t>
      </w:r>
      <w:r>
        <w:rPr>
          <w:sz w:val="24"/>
          <w:szCs w:val="24"/>
          <w:highlight w:val="none"/>
        </w:rPr>
        <w:t>,</w:t>
      </w:r>
      <w:r>
        <w:rPr>
          <w:rFonts w:hint="eastAsia"/>
          <w:sz w:val="24"/>
          <w:szCs w:val="24"/>
          <w:highlight w:val="none"/>
        </w:rPr>
        <w:t>延期超过</w:t>
      </w:r>
      <w:r>
        <w:rPr>
          <w:sz w:val="24"/>
          <w:szCs w:val="24"/>
          <w:highlight w:val="none"/>
        </w:rPr>
        <w:t>7</w:t>
      </w:r>
      <w:r>
        <w:rPr>
          <w:rFonts w:hint="eastAsia"/>
          <w:sz w:val="24"/>
          <w:szCs w:val="24"/>
          <w:highlight w:val="none"/>
        </w:rPr>
        <w:t>天的甲力有权解除本租赁合同，乙方须支付相当于当年</w:t>
      </w:r>
      <w:r>
        <w:rPr>
          <w:sz w:val="24"/>
          <w:szCs w:val="24"/>
          <w:highlight w:val="none"/>
        </w:rPr>
        <w:t>3</w:t>
      </w:r>
      <w:r>
        <w:rPr>
          <w:rFonts w:hint="eastAsia"/>
          <w:sz w:val="24"/>
          <w:szCs w:val="24"/>
          <w:highlight w:val="none"/>
        </w:rPr>
        <w:t>个月租金的违约金。</w:t>
      </w:r>
    </w:p>
    <w:p>
      <w:pPr>
        <w:numPr>
          <w:ilvl w:val="0"/>
          <w:numId w:val="17"/>
        </w:numPr>
        <w:spacing w:line="440" w:lineRule="exact"/>
        <w:ind w:left="0" w:leftChars="0" w:firstLine="400" w:firstLineChars="0"/>
        <w:rPr>
          <w:sz w:val="24"/>
          <w:szCs w:val="24"/>
          <w:highlight w:val="none"/>
        </w:rPr>
      </w:pPr>
      <w:r>
        <w:rPr>
          <w:rFonts w:hint="eastAsia"/>
          <w:sz w:val="24"/>
          <w:szCs w:val="24"/>
          <w:highlight w:val="none"/>
        </w:rPr>
        <w:t>租期届满或无论因任何原因提前终止</w:t>
      </w:r>
      <w:r>
        <w:rPr>
          <w:sz w:val="24"/>
          <w:szCs w:val="24"/>
          <w:highlight w:val="none"/>
        </w:rPr>
        <w:t>,</w:t>
      </w:r>
      <w:r>
        <w:rPr>
          <w:rFonts w:hint="eastAsia"/>
          <w:sz w:val="24"/>
          <w:szCs w:val="24"/>
          <w:highlight w:val="none"/>
        </w:rPr>
        <w:t>乙方均应在租期届满前或租赁合同终止后</w:t>
      </w:r>
      <w:r>
        <w:rPr>
          <w:sz w:val="24"/>
          <w:szCs w:val="24"/>
          <w:highlight w:val="none"/>
        </w:rPr>
        <w:t>15</w:t>
      </w:r>
      <w:r>
        <w:rPr>
          <w:rFonts w:hint="eastAsia"/>
          <w:sz w:val="24"/>
          <w:szCs w:val="24"/>
          <w:highlight w:val="none"/>
        </w:rPr>
        <w:t>日内将租赁物业及附属设备移交甲方</w:t>
      </w:r>
      <w:r>
        <w:rPr>
          <w:sz w:val="24"/>
          <w:szCs w:val="24"/>
          <w:highlight w:val="none"/>
        </w:rPr>
        <w:t>,</w:t>
      </w:r>
      <w:r>
        <w:rPr>
          <w:rFonts w:hint="eastAsia"/>
          <w:sz w:val="24"/>
          <w:szCs w:val="24"/>
          <w:highlight w:val="none"/>
        </w:rPr>
        <w:t>逾期移交期间须承担相当于当年</w:t>
      </w:r>
      <w:r>
        <w:rPr>
          <w:sz w:val="24"/>
          <w:szCs w:val="24"/>
          <w:highlight w:val="none"/>
        </w:rPr>
        <w:t>3</w:t>
      </w:r>
      <w:r>
        <w:rPr>
          <w:rFonts w:hint="eastAsia"/>
          <w:sz w:val="24"/>
          <w:szCs w:val="24"/>
          <w:highlight w:val="none"/>
        </w:rPr>
        <w:t>个月租金的违约责任。</w:t>
      </w:r>
    </w:p>
    <w:p>
      <w:pPr>
        <w:numPr>
          <w:ilvl w:val="0"/>
          <w:numId w:val="17"/>
        </w:numPr>
        <w:spacing w:line="440" w:lineRule="exact"/>
        <w:ind w:left="0" w:leftChars="0" w:firstLine="400" w:firstLineChars="0"/>
        <w:rPr>
          <w:sz w:val="24"/>
          <w:szCs w:val="24"/>
          <w:highlight w:val="none"/>
        </w:rPr>
      </w:pPr>
      <w:r>
        <w:rPr>
          <w:rFonts w:hint="eastAsia"/>
          <w:sz w:val="24"/>
          <w:szCs w:val="24"/>
          <w:highlight w:val="none"/>
        </w:rPr>
        <w:t>发生下列情形之一的</w:t>
      </w:r>
      <w:r>
        <w:rPr>
          <w:sz w:val="24"/>
          <w:szCs w:val="24"/>
          <w:highlight w:val="none"/>
        </w:rPr>
        <w:t>,</w:t>
      </w:r>
      <w:r>
        <w:rPr>
          <w:rFonts w:hint="eastAsia"/>
          <w:sz w:val="24"/>
          <w:szCs w:val="24"/>
          <w:highlight w:val="none"/>
        </w:rPr>
        <w:t>本合同自动解除，任何一方无需向另一方赔偿或履行本合同的义务。</w:t>
      </w:r>
    </w:p>
    <w:p>
      <w:pPr>
        <w:numPr>
          <w:ilvl w:val="0"/>
          <w:numId w:val="18"/>
        </w:numPr>
        <w:spacing w:line="440" w:lineRule="exact"/>
        <w:ind w:left="425" w:leftChars="0" w:hanging="425" w:firstLineChars="0"/>
        <w:rPr>
          <w:sz w:val="24"/>
          <w:szCs w:val="24"/>
          <w:highlight w:val="none"/>
        </w:rPr>
      </w:pPr>
      <w:r>
        <w:rPr>
          <w:rFonts w:hint="eastAsia"/>
          <w:sz w:val="24"/>
          <w:szCs w:val="24"/>
          <w:highlight w:val="none"/>
        </w:rPr>
        <w:t>政府决定征收租赁物业所在土地而需拆除租赁物业的</w:t>
      </w:r>
      <w:r>
        <w:rPr>
          <w:sz w:val="24"/>
          <w:szCs w:val="24"/>
          <w:highlight w:val="none"/>
        </w:rPr>
        <w:t>;</w:t>
      </w:r>
      <w:r>
        <w:rPr>
          <w:rFonts w:hint="eastAsia"/>
          <w:sz w:val="24"/>
          <w:szCs w:val="24"/>
          <w:highlight w:val="none"/>
        </w:rPr>
        <w:t>但如该征收获得政府补偿</w:t>
      </w:r>
      <w:r>
        <w:rPr>
          <w:sz w:val="24"/>
          <w:szCs w:val="24"/>
          <w:highlight w:val="none"/>
        </w:rPr>
        <w:t>,</w:t>
      </w:r>
      <w:r>
        <w:rPr>
          <w:rFonts w:hint="eastAsia"/>
          <w:sz w:val="24"/>
          <w:szCs w:val="24"/>
          <w:highlight w:val="none"/>
        </w:rPr>
        <w:t>乙方可以按照国家规定获得应由乙方享有的补偿。</w:t>
      </w:r>
    </w:p>
    <w:p>
      <w:pPr>
        <w:numPr>
          <w:ilvl w:val="0"/>
          <w:numId w:val="18"/>
        </w:numPr>
        <w:spacing w:line="440" w:lineRule="exact"/>
        <w:ind w:left="425" w:leftChars="0" w:hanging="425" w:firstLineChars="0"/>
        <w:rPr>
          <w:sz w:val="24"/>
          <w:szCs w:val="24"/>
          <w:highlight w:val="none"/>
        </w:rPr>
      </w:pPr>
      <w:r>
        <w:rPr>
          <w:rFonts w:hint="eastAsia"/>
          <w:sz w:val="24"/>
          <w:szCs w:val="24"/>
          <w:highlight w:val="none"/>
        </w:rPr>
        <w:t>租期届满</w:t>
      </w:r>
      <w:r>
        <w:rPr>
          <w:sz w:val="24"/>
          <w:szCs w:val="24"/>
          <w:highlight w:val="none"/>
        </w:rPr>
        <w:t>,</w:t>
      </w:r>
      <w:r>
        <w:rPr>
          <w:rFonts w:hint="eastAsia"/>
          <w:sz w:val="24"/>
          <w:szCs w:val="24"/>
          <w:highlight w:val="none"/>
        </w:rPr>
        <w:t>乙方未行使续租权或乙方行使续租权但未能就须租条件与甲方达成一致的。</w:t>
      </w:r>
    </w:p>
    <w:p>
      <w:pPr>
        <w:numPr>
          <w:ilvl w:val="0"/>
          <w:numId w:val="18"/>
        </w:numPr>
        <w:spacing w:line="440" w:lineRule="exact"/>
        <w:ind w:left="425" w:leftChars="0" w:hanging="425" w:firstLineChars="0"/>
        <w:rPr>
          <w:sz w:val="24"/>
          <w:szCs w:val="24"/>
          <w:highlight w:val="none"/>
        </w:rPr>
      </w:pPr>
      <w:r>
        <w:rPr>
          <w:rFonts w:hint="eastAsia"/>
          <w:sz w:val="24"/>
          <w:szCs w:val="24"/>
          <w:highlight w:val="none"/>
        </w:rPr>
        <w:t>因发生火灾、爆炸及其他事故导致租赁物业无法继续租赁且在个月内无法修复的。</w:t>
      </w:r>
    </w:p>
    <w:p>
      <w:pPr>
        <w:numPr>
          <w:ilvl w:val="0"/>
          <w:numId w:val="18"/>
        </w:numPr>
        <w:spacing w:line="440" w:lineRule="exact"/>
        <w:ind w:left="425" w:leftChars="0" w:hanging="425" w:firstLineChars="0"/>
        <w:rPr>
          <w:sz w:val="24"/>
          <w:szCs w:val="24"/>
          <w:highlight w:val="none"/>
        </w:rPr>
      </w:pPr>
      <w:r>
        <w:rPr>
          <w:rFonts w:hint="eastAsia"/>
          <w:sz w:val="24"/>
          <w:szCs w:val="24"/>
          <w:highlight w:val="none"/>
        </w:rPr>
        <w:t>双方达成书面合同</w:t>
      </w:r>
      <w:r>
        <w:rPr>
          <w:sz w:val="24"/>
          <w:szCs w:val="24"/>
          <w:highlight w:val="none"/>
        </w:rPr>
        <w:t>,</w:t>
      </w:r>
      <w:r>
        <w:rPr>
          <w:rFonts w:hint="eastAsia"/>
          <w:sz w:val="24"/>
          <w:szCs w:val="24"/>
          <w:highlight w:val="none"/>
        </w:rPr>
        <w:t>一致同意提前终止本合同的。</w:t>
      </w:r>
    </w:p>
    <w:p>
      <w:pPr>
        <w:numPr>
          <w:ilvl w:val="0"/>
          <w:numId w:val="19"/>
        </w:numPr>
        <w:spacing w:line="440" w:lineRule="exact"/>
        <w:ind w:left="0" w:leftChars="0" w:firstLine="403" w:firstLineChars="0"/>
        <w:rPr>
          <w:sz w:val="24"/>
          <w:szCs w:val="24"/>
          <w:highlight w:val="none"/>
        </w:rPr>
      </w:pPr>
      <w:r>
        <w:rPr>
          <w:rFonts w:hint="eastAsia"/>
          <w:sz w:val="24"/>
          <w:szCs w:val="24"/>
          <w:highlight w:val="none"/>
        </w:rPr>
        <w:t>任何一方出现违约行为</w:t>
      </w:r>
      <w:r>
        <w:rPr>
          <w:sz w:val="24"/>
          <w:szCs w:val="24"/>
          <w:highlight w:val="none"/>
        </w:rPr>
        <w:t>,</w:t>
      </w:r>
      <w:r>
        <w:rPr>
          <w:rFonts w:hint="eastAsia"/>
          <w:sz w:val="24"/>
          <w:szCs w:val="24"/>
          <w:highlight w:val="none"/>
        </w:rPr>
        <w:t>经对方催告在合理期限内仍未能履行至符合合同约定的</w:t>
      </w:r>
      <w:r>
        <w:rPr>
          <w:sz w:val="24"/>
          <w:szCs w:val="24"/>
          <w:highlight w:val="none"/>
        </w:rPr>
        <w:t>,</w:t>
      </w:r>
      <w:r>
        <w:rPr>
          <w:rFonts w:hint="eastAsia"/>
          <w:sz w:val="24"/>
          <w:szCs w:val="24"/>
          <w:highlight w:val="none"/>
        </w:rPr>
        <w:t>对方均有权终止本合同</w:t>
      </w:r>
      <w:r>
        <w:rPr>
          <w:sz w:val="24"/>
          <w:szCs w:val="24"/>
          <w:highlight w:val="none"/>
        </w:rPr>
        <w:t>,</w:t>
      </w:r>
      <w:r>
        <w:rPr>
          <w:rFonts w:hint="eastAsia"/>
          <w:sz w:val="24"/>
          <w:szCs w:val="24"/>
          <w:highlight w:val="none"/>
        </w:rPr>
        <w:t>且有权要求对方赔偿因违约行为遭受的实际损失。</w:t>
      </w:r>
    </w:p>
    <w:p>
      <w:pPr>
        <w:numPr>
          <w:ilvl w:val="0"/>
          <w:numId w:val="19"/>
        </w:numPr>
        <w:spacing w:line="440" w:lineRule="exact"/>
        <w:ind w:left="0" w:leftChars="0" w:firstLine="403" w:firstLineChars="0"/>
        <w:rPr>
          <w:sz w:val="24"/>
          <w:szCs w:val="24"/>
          <w:highlight w:val="none"/>
        </w:rPr>
      </w:pPr>
      <w:r>
        <w:rPr>
          <w:rFonts w:hint="eastAsia"/>
          <w:sz w:val="24"/>
          <w:szCs w:val="24"/>
          <w:highlight w:val="none"/>
        </w:rPr>
        <w:t>由于不可抗力或其他双方不能预见并且不能控制的原因造成不能履行本合同所规定的义务</w:t>
      </w:r>
      <w:r>
        <w:rPr>
          <w:sz w:val="24"/>
          <w:szCs w:val="24"/>
          <w:highlight w:val="none"/>
        </w:rPr>
        <w:t>,</w:t>
      </w:r>
      <w:r>
        <w:rPr>
          <w:rFonts w:hint="eastAsia"/>
          <w:sz w:val="24"/>
          <w:szCs w:val="24"/>
          <w:highlight w:val="none"/>
        </w:rPr>
        <w:t>得免除遭受不可抗力的一方不履行合同的责任</w:t>
      </w:r>
      <w:r>
        <w:rPr>
          <w:sz w:val="24"/>
          <w:szCs w:val="24"/>
          <w:highlight w:val="none"/>
        </w:rPr>
        <w:t>,</w:t>
      </w:r>
      <w:r>
        <w:rPr>
          <w:rFonts w:hint="eastAsia"/>
          <w:sz w:val="24"/>
          <w:szCs w:val="24"/>
          <w:highlight w:val="none"/>
        </w:rPr>
        <w:t>但遭受不可抗力的一方应当及时将情况通知另一方</w:t>
      </w:r>
      <w:r>
        <w:rPr>
          <w:sz w:val="24"/>
          <w:szCs w:val="24"/>
          <w:highlight w:val="none"/>
        </w:rPr>
        <w:t>,</w:t>
      </w:r>
      <w:r>
        <w:rPr>
          <w:rFonts w:hint="eastAsia"/>
          <w:sz w:val="24"/>
          <w:szCs w:val="24"/>
          <w:highlight w:val="none"/>
        </w:rPr>
        <w:t>双方应当尽快协商决定解除合同、部分解除合同或延期履行合同。</w:t>
      </w:r>
    </w:p>
    <w:p>
      <w:pPr>
        <w:numPr>
          <w:ilvl w:val="0"/>
          <w:numId w:val="19"/>
        </w:numPr>
        <w:spacing w:line="440" w:lineRule="exact"/>
        <w:ind w:left="0" w:leftChars="0" w:firstLine="403" w:firstLineChars="0"/>
        <w:rPr>
          <w:sz w:val="24"/>
          <w:szCs w:val="24"/>
          <w:highlight w:val="none"/>
        </w:rPr>
      </w:pPr>
      <w:r>
        <w:rPr>
          <w:rFonts w:hint="eastAsia"/>
          <w:sz w:val="24"/>
          <w:szCs w:val="24"/>
          <w:highlight w:val="none"/>
        </w:rPr>
        <w:t>任何一方违约</w:t>
      </w:r>
      <w:r>
        <w:rPr>
          <w:sz w:val="24"/>
          <w:szCs w:val="24"/>
          <w:highlight w:val="none"/>
        </w:rPr>
        <w:t>,</w:t>
      </w:r>
      <w:r>
        <w:rPr>
          <w:rFonts w:hint="eastAsia"/>
          <w:sz w:val="24"/>
          <w:szCs w:val="24"/>
          <w:highlight w:val="none"/>
        </w:rPr>
        <w:t>而另一方不行使本合同规定的终止上本合同的权利</w:t>
      </w:r>
      <w:r>
        <w:rPr>
          <w:sz w:val="24"/>
          <w:szCs w:val="24"/>
          <w:highlight w:val="none"/>
        </w:rPr>
        <w:t>,</w:t>
      </w:r>
      <w:r>
        <w:rPr>
          <w:rFonts w:hint="eastAsia"/>
          <w:sz w:val="24"/>
          <w:szCs w:val="24"/>
          <w:highlight w:val="none"/>
        </w:rPr>
        <w:t>违约方应承担守约方为纠正该等违约行为而产生的全部费用</w:t>
      </w:r>
      <w:r>
        <w:rPr>
          <w:rFonts w:hint="eastAsia"/>
          <w:sz w:val="24"/>
          <w:szCs w:val="24"/>
          <w:highlight w:val="none"/>
          <w:lang w:eastAsia="zh-CN"/>
        </w:rPr>
        <w:t>（</w:t>
      </w:r>
      <w:r>
        <w:rPr>
          <w:rFonts w:hint="eastAsia"/>
          <w:sz w:val="24"/>
          <w:szCs w:val="24"/>
          <w:highlight w:val="none"/>
        </w:rPr>
        <w:t>包括但不限于仲裁费用、律师费用、装修费用和维修费用</w:t>
      </w:r>
      <w:r>
        <w:rPr>
          <w:rFonts w:hint="eastAsia"/>
          <w:sz w:val="24"/>
          <w:szCs w:val="24"/>
          <w:highlight w:val="none"/>
          <w:lang w:eastAsia="zh-CN"/>
        </w:rPr>
        <w:t>）</w:t>
      </w:r>
      <w:r>
        <w:rPr>
          <w:sz w:val="24"/>
          <w:szCs w:val="24"/>
          <w:highlight w:val="none"/>
        </w:rPr>
        <w:t>,</w:t>
      </w:r>
      <w:r>
        <w:rPr>
          <w:rFonts w:hint="eastAsia"/>
          <w:sz w:val="24"/>
          <w:szCs w:val="24"/>
          <w:highlight w:val="none"/>
        </w:rPr>
        <w:t>并承担赔偿责任。</w:t>
      </w:r>
    </w:p>
    <w:p>
      <w:pPr>
        <w:numPr>
          <w:ilvl w:val="0"/>
          <w:numId w:val="19"/>
        </w:numPr>
        <w:spacing w:line="440" w:lineRule="exact"/>
        <w:ind w:left="0" w:leftChars="0" w:firstLine="403" w:firstLineChars="0"/>
        <w:rPr>
          <w:sz w:val="24"/>
          <w:szCs w:val="24"/>
          <w:highlight w:val="none"/>
        </w:rPr>
      </w:pPr>
      <w:r>
        <w:rPr>
          <w:rFonts w:hint="eastAsia"/>
          <w:sz w:val="24"/>
          <w:szCs w:val="24"/>
          <w:highlight w:val="none"/>
        </w:rPr>
        <w:t>本合同终止不影响合同约定的违约及赔偿责任的承担。</w:t>
      </w:r>
    </w:p>
    <w:p>
      <w:pPr>
        <w:spacing w:line="440" w:lineRule="exact"/>
        <w:rPr>
          <w:sz w:val="24"/>
          <w:szCs w:val="24"/>
          <w:highlight w:val="none"/>
        </w:rPr>
      </w:pPr>
    </w:p>
    <w:p>
      <w:pPr>
        <w:spacing w:line="440" w:lineRule="exact"/>
        <w:ind w:leftChars="200"/>
        <w:rPr>
          <w:b/>
          <w:bCs/>
          <w:sz w:val="24"/>
          <w:szCs w:val="24"/>
          <w:highlight w:val="none"/>
        </w:rPr>
      </w:pPr>
      <w:r>
        <w:rPr>
          <w:rFonts w:hint="eastAsia"/>
          <w:b/>
          <w:bCs/>
          <w:sz w:val="24"/>
          <w:szCs w:val="24"/>
          <w:highlight w:val="none"/>
        </w:rPr>
        <w:t>第十三条</w:t>
      </w:r>
      <w:r>
        <w:rPr>
          <w:rFonts w:hint="eastAsia"/>
          <w:b/>
          <w:bCs/>
          <w:sz w:val="24"/>
          <w:szCs w:val="24"/>
          <w:highlight w:val="none"/>
          <w:lang w:val="en-US" w:eastAsia="zh-CN"/>
        </w:rPr>
        <w:t xml:space="preserve">  </w:t>
      </w:r>
      <w:r>
        <w:rPr>
          <w:rFonts w:hint="eastAsia"/>
          <w:b/>
          <w:bCs/>
          <w:sz w:val="24"/>
          <w:szCs w:val="24"/>
          <w:highlight w:val="none"/>
        </w:rPr>
        <w:t>保险</w:t>
      </w:r>
    </w:p>
    <w:p>
      <w:pPr>
        <w:spacing w:line="440" w:lineRule="exact"/>
        <w:rPr>
          <w:sz w:val="24"/>
          <w:szCs w:val="24"/>
          <w:highlight w:val="none"/>
        </w:rPr>
      </w:pPr>
    </w:p>
    <w:p>
      <w:pPr>
        <w:numPr>
          <w:ilvl w:val="0"/>
          <w:numId w:val="20"/>
        </w:numPr>
        <w:spacing w:line="440" w:lineRule="exact"/>
        <w:ind w:left="0" w:leftChars="0" w:firstLine="403" w:firstLineChars="0"/>
        <w:rPr>
          <w:sz w:val="24"/>
          <w:szCs w:val="24"/>
          <w:highlight w:val="none"/>
        </w:rPr>
      </w:pPr>
      <w:r>
        <w:rPr>
          <w:rFonts w:hint="eastAsia"/>
          <w:sz w:val="24"/>
          <w:szCs w:val="24"/>
          <w:highlight w:val="none"/>
        </w:rPr>
        <w:t>在租期内</w:t>
      </w:r>
      <w:r>
        <w:rPr>
          <w:sz w:val="24"/>
          <w:szCs w:val="24"/>
          <w:highlight w:val="none"/>
        </w:rPr>
        <w:t>,</w:t>
      </w:r>
      <w:r>
        <w:rPr>
          <w:rFonts w:hint="eastAsia"/>
          <w:sz w:val="24"/>
          <w:szCs w:val="24"/>
          <w:highlight w:val="none"/>
        </w:rPr>
        <w:t>乙方应对租赁物业内的乙方购置的设备、物品等购买相关保险并购买公众责任险、财产一切险</w:t>
      </w:r>
      <w:r>
        <w:rPr>
          <w:sz w:val="24"/>
          <w:szCs w:val="24"/>
          <w:highlight w:val="none"/>
        </w:rPr>
        <w:t>,</w:t>
      </w:r>
      <w:r>
        <w:rPr>
          <w:rFonts w:hint="eastAsia"/>
          <w:sz w:val="24"/>
          <w:szCs w:val="24"/>
          <w:highlight w:val="none"/>
        </w:rPr>
        <w:t>并向甲方提供保险单复印件。保险范围内涉及到需要向甲方赔偿的</w:t>
      </w:r>
      <w:r>
        <w:rPr>
          <w:sz w:val="24"/>
          <w:szCs w:val="24"/>
          <w:highlight w:val="none"/>
        </w:rPr>
        <w:t>,</w:t>
      </w:r>
      <w:r>
        <w:rPr>
          <w:rFonts w:hint="eastAsia"/>
          <w:sz w:val="24"/>
          <w:szCs w:val="24"/>
          <w:highlight w:val="none"/>
        </w:rPr>
        <w:t>甲方须为其受益人之一。</w:t>
      </w:r>
    </w:p>
    <w:p>
      <w:pPr>
        <w:spacing w:line="440" w:lineRule="exact"/>
        <w:rPr>
          <w:sz w:val="24"/>
          <w:szCs w:val="24"/>
          <w:highlight w:val="none"/>
        </w:rPr>
      </w:pPr>
    </w:p>
    <w:p>
      <w:pPr>
        <w:spacing w:line="440" w:lineRule="exact"/>
        <w:ind w:leftChars="200"/>
        <w:rPr>
          <w:b/>
          <w:bCs/>
          <w:sz w:val="24"/>
          <w:szCs w:val="24"/>
          <w:highlight w:val="none"/>
        </w:rPr>
      </w:pPr>
      <w:r>
        <w:rPr>
          <w:rFonts w:hint="eastAsia"/>
          <w:b/>
          <w:bCs/>
          <w:sz w:val="24"/>
          <w:szCs w:val="24"/>
          <w:highlight w:val="none"/>
        </w:rPr>
        <w:t>第十四条</w:t>
      </w:r>
      <w:r>
        <w:rPr>
          <w:rFonts w:hint="eastAsia"/>
          <w:b/>
          <w:bCs/>
          <w:sz w:val="24"/>
          <w:szCs w:val="24"/>
          <w:highlight w:val="none"/>
          <w:lang w:val="en-US" w:eastAsia="zh-CN"/>
        </w:rPr>
        <w:t xml:space="preserve">  </w:t>
      </w:r>
      <w:r>
        <w:rPr>
          <w:rFonts w:hint="eastAsia"/>
          <w:b/>
          <w:bCs/>
          <w:sz w:val="24"/>
          <w:szCs w:val="24"/>
          <w:highlight w:val="none"/>
        </w:rPr>
        <w:t>不可抗力</w:t>
      </w:r>
    </w:p>
    <w:p>
      <w:pPr>
        <w:spacing w:line="440" w:lineRule="exact"/>
        <w:rPr>
          <w:sz w:val="24"/>
          <w:szCs w:val="24"/>
          <w:highlight w:val="none"/>
        </w:rPr>
      </w:pPr>
    </w:p>
    <w:p>
      <w:pPr>
        <w:numPr>
          <w:ilvl w:val="0"/>
          <w:numId w:val="21"/>
        </w:numPr>
        <w:spacing w:line="440" w:lineRule="exact"/>
        <w:ind w:left="0" w:leftChars="0" w:firstLine="480" w:firstLineChars="200"/>
        <w:rPr>
          <w:sz w:val="24"/>
          <w:szCs w:val="24"/>
          <w:highlight w:val="none"/>
        </w:rPr>
      </w:pPr>
      <w:r>
        <w:rPr>
          <w:rFonts w:hint="eastAsia"/>
          <w:sz w:val="24"/>
          <w:szCs w:val="24"/>
          <w:highlight w:val="none"/>
        </w:rPr>
        <w:t>不可抗力系指一方不能预见、不能避免并且不能克服</w:t>
      </w:r>
      <w:r>
        <w:rPr>
          <w:sz w:val="24"/>
          <w:szCs w:val="24"/>
          <w:highlight w:val="none"/>
        </w:rPr>
        <w:t>,</w:t>
      </w:r>
      <w:r>
        <w:rPr>
          <w:rFonts w:hint="eastAsia"/>
          <w:sz w:val="24"/>
          <w:szCs w:val="24"/>
          <w:highlight w:val="none"/>
        </w:rPr>
        <w:t>妨碍该方履行其在本合同项下的全部或大部分义务的事件</w:t>
      </w:r>
      <w:r>
        <w:rPr>
          <w:sz w:val="24"/>
          <w:szCs w:val="24"/>
          <w:highlight w:val="none"/>
        </w:rPr>
        <w:t>,</w:t>
      </w:r>
      <w:r>
        <w:rPr>
          <w:rFonts w:hint="eastAsia"/>
          <w:sz w:val="24"/>
          <w:szCs w:val="24"/>
          <w:highlight w:val="none"/>
        </w:rPr>
        <w:t>包括但不限于爆炸、火灾、洪水、破坏以及风暴或任何意外事件。</w:t>
      </w:r>
    </w:p>
    <w:p>
      <w:pPr>
        <w:numPr>
          <w:ilvl w:val="0"/>
          <w:numId w:val="21"/>
        </w:numPr>
        <w:spacing w:line="440" w:lineRule="exact"/>
        <w:ind w:left="0" w:leftChars="0" w:firstLine="480" w:firstLineChars="200"/>
        <w:rPr>
          <w:sz w:val="24"/>
          <w:szCs w:val="24"/>
          <w:highlight w:val="none"/>
        </w:rPr>
      </w:pPr>
      <w:r>
        <w:rPr>
          <w:rFonts w:hint="eastAsia"/>
          <w:sz w:val="24"/>
          <w:szCs w:val="24"/>
          <w:highlight w:val="none"/>
        </w:rPr>
        <w:t>因不可抗力引致其中一方不能履行其在本合同下的全部或部分义务</w:t>
      </w:r>
      <w:r>
        <w:rPr>
          <w:sz w:val="24"/>
          <w:szCs w:val="24"/>
          <w:highlight w:val="none"/>
        </w:rPr>
        <w:t>,</w:t>
      </w:r>
      <w:r>
        <w:rPr>
          <w:rFonts w:hint="eastAsia"/>
          <w:sz w:val="24"/>
          <w:szCs w:val="24"/>
          <w:highlight w:val="none"/>
        </w:rPr>
        <w:t>该方应在不可抗力发生后十四日内书面通知另一方并提交相关的证据</w:t>
      </w:r>
      <w:r>
        <w:rPr>
          <w:sz w:val="24"/>
          <w:szCs w:val="24"/>
          <w:highlight w:val="none"/>
        </w:rPr>
        <w:t>,</w:t>
      </w:r>
      <w:r>
        <w:rPr>
          <w:rFonts w:hint="eastAsia"/>
          <w:sz w:val="24"/>
          <w:szCs w:val="24"/>
          <w:highlight w:val="none"/>
        </w:rPr>
        <w:t>双方应尽可能利用合理方法在可能的范围内减轻各自的损失。如有不可抗力事件发生</w:t>
      </w:r>
      <w:r>
        <w:rPr>
          <w:sz w:val="24"/>
          <w:szCs w:val="24"/>
          <w:highlight w:val="none"/>
        </w:rPr>
        <w:t>,</w:t>
      </w:r>
      <w:r>
        <w:rPr>
          <w:rFonts w:hint="eastAsia"/>
          <w:sz w:val="24"/>
          <w:szCs w:val="24"/>
          <w:highlight w:val="none"/>
        </w:rPr>
        <w:t>任何一方无需对因此而停止或延迟履行义务致使另一方招致的任何损害、费用增加或损失承担责任上述停止或延迟履行义务不应被视为违约。声称遭遇不可抗力事件而不能履行义务的一方应采取适当方法减少或消除不可抗力事件的影响</w:t>
      </w:r>
      <w:r>
        <w:rPr>
          <w:sz w:val="24"/>
          <w:szCs w:val="24"/>
          <w:highlight w:val="none"/>
        </w:rPr>
        <w:t>,</w:t>
      </w:r>
      <w:r>
        <w:rPr>
          <w:rFonts w:hint="eastAsia"/>
          <w:sz w:val="24"/>
          <w:szCs w:val="24"/>
          <w:highlight w:val="none"/>
        </w:rPr>
        <w:t>并应努力在尽可能短的时间内恢复履行受不可抗力事件影响的义务。</w:t>
      </w:r>
    </w:p>
    <w:p>
      <w:pPr>
        <w:numPr>
          <w:ilvl w:val="0"/>
          <w:numId w:val="21"/>
        </w:numPr>
        <w:spacing w:line="440" w:lineRule="exact"/>
        <w:ind w:left="0" w:leftChars="0" w:firstLine="480" w:firstLineChars="200"/>
        <w:rPr>
          <w:rFonts w:hint="eastAsia"/>
          <w:sz w:val="24"/>
          <w:szCs w:val="24"/>
          <w:highlight w:val="none"/>
        </w:rPr>
      </w:pPr>
      <w:r>
        <w:rPr>
          <w:rFonts w:hint="eastAsia"/>
          <w:sz w:val="24"/>
          <w:szCs w:val="24"/>
          <w:highlight w:val="none"/>
        </w:rPr>
        <w:t>在租期内非乙方原因造成的火灾、水灾、风暴、爆炸以及破坏引致乙方无法营业成不能使用专用区域,自发生该事情当日起,乙方无须缴付任何租金直至租赁物业可以继续正常安全营业和使用为止。但如果乙方仍在租赁物业中进行部分营业乙方应按实际营业面积缴纳租金。</w:t>
      </w:r>
    </w:p>
    <w:p>
      <w:pPr>
        <w:numPr>
          <w:ilvl w:val="0"/>
          <w:numId w:val="21"/>
        </w:numPr>
        <w:spacing w:line="440" w:lineRule="exact"/>
        <w:ind w:left="0" w:leftChars="0" w:firstLine="480" w:firstLineChars="200"/>
        <w:rPr>
          <w:rFonts w:hint="default" w:eastAsia="宋体"/>
          <w:sz w:val="24"/>
          <w:szCs w:val="24"/>
          <w:highlight w:val="none"/>
          <w:lang w:val="en-US" w:eastAsia="zh-CN"/>
        </w:rPr>
      </w:pPr>
      <w:r>
        <w:rPr>
          <w:rFonts w:hint="eastAsia"/>
          <w:sz w:val="24"/>
          <w:szCs w:val="24"/>
          <w:highlight w:val="none"/>
          <w:lang w:val="en-US" w:eastAsia="zh-CN"/>
        </w:rPr>
        <w:t>本次租赁房屋中2幢和12号仓库为无证房产，若因政府相关政策要求拆除的，乙方须无条件同意，双方互不承担责任，甲方退还承租方剩余租期已付租金，乙方已付的交易服务费不作调整。租赁房屋中各幢房屋租金详见附件租金明细表，成交年租金若有溢价的，按照房产各自的出租底价占总出租底价的权重比例进行分配。</w:t>
      </w:r>
    </w:p>
    <w:p>
      <w:pPr>
        <w:spacing w:line="440" w:lineRule="exact"/>
        <w:rPr>
          <w:sz w:val="24"/>
          <w:szCs w:val="24"/>
          <w:highlight w:val="none"/>
        </w:rPr>
      </w:pPr>
    </w:p>
    <w:p>
      <w:pPr>
        <w:spacing w:line="440" w:lineRule="exact"/>
        <w:ind w:firstLine="482" w:firstLineChars="200"/>
        <w:rPr>
          <w:b/>
          <w:bCs/>
          <w:sz w:val="24"/>
          <w:szCs w:val="24"/>
          <w:highlight w:val="none"/>
        </w:rPr>
      </w:pPr>
      <w:r>
        <w:rPr>
          <w:rFonts w:hint="eastAsia"/>
          <w:b/>
          <w:bCs/>
          <w:sz w:val="24"/>
          <w:szCs w:val="24"/>
          <w:highlight w:val="none"/>
        </w:rPr>
        <w:t>第十五条</w:t>
      </w:r>
      <w:r>
        <w:rPr>
          <w:rFonts w:hint="eastAsia"/>
          <w:b/>
          <w:bCs/>
          <w:sz w:val="24"/>
          <w:szCs w:val="24"/>
          <w:highlight w:val="none"/>
          <w:lang w:val="en-US" w:eastAsia="zh-CN"/>
        </w:rPr>
        <w:t xml:space="preserve">  </w:t>
      </w:r>
      <w:r>
        <w:rPr>
          <w:rFonts w:hint="eastAsia"/>
          <w:b/>
          <w:bCs/>
          <w:sz w:val="24"/>
          <w:szCs w:val="24"/>
          <w:highlight w:val="none"/>
        </w:rPr>
        <w:t>赔偿限制</w:t>
      </w:r>
    </w:p>
    <w:p>
      <w:pPr>
        <w:spacing w:line="440" w:lineRule="exact"/>
        <w:rPr>
          <w:sz w:val="24"/>
          <w:szCs w:val="24"/>
          <w:highlight w:val="none"/>
        </w:rPr>
      </w:pPr>
    </w:p>
    <w:p>
      <w:pPr>
        <w:numPr>
          <w:ilvl w:val="0"/>
          <w:numId w:val="22"/>
        </w:numPr>
        <w:spacing w:line="440" w:lineRule="exact"/>
        <w:ind w:left="0" w:leftChars="0" w:firstLine="400" w:firstLineChars="0"/>
        <w:rPr>
          <w:sz w:val="24"/>
          <w:szCs w:val="24"/>
          <w:highlight w:val="none"/>
        </w:rPr>
      </w:pPr>
      <w:r>
        <w:rPr>
          <w:rFonts w:hint="eastAsia"/>
          <w:sz w:val="24"/>
          <w:szCs w:val="24"/>
          <w:highlight w:val="none"/>
        </w:rPr>
        <w:t>除本合同另有约定外,对于由任何原因导致的间接的、偶然的、特殊的或后果性的损失、损害、无法使用、收益的损失、利润的损失、商誉损失、无法磋商或机会损失，预期收益的损失,数据的任何损失或破坏双方均不承担任何责任，无论该等损失和损害是否由于违约疏忽或任何其他侵权行为或与此相关的任何法律权利造成,也不论该方是否意识到、或在适用法律允许的最大范围内应合理的意识到可能造成此等损失。</w:t>
      </w:r>
    </w:p>
    <w:p>
      <w:pPr>
        <w:spacing w:line="440" w:lineRule="exact"/>
        <w:rPr>
          <w:sz w:val="24"/>
          <w:szCs w:val="24"/>
          <w:highlight w:val="none"/>
        </w:rPr>
      </w:pPr>
    </w:p>
    <w:p>
      <w:pPr>
        <w:spacing w:line="440" w:lineRule="exact"/>
        <w:ind w:leftChars="200"/>
        <w:rPr>
          <w:b/>
          <w:bCs/>
          <w:sz w:val="24"/>
          <w:szCs w:val="24"/>
          <w:highlight w:val="none"/>
        </w:rPr>
      </w:pPr>
      <w:r>
        <w:rPr>
          <w:rFonts w:hint="eastAsia"/>
          <w:b/>
          <w:bCs/>
          <w:sz w:val="24"/>
          <w:szCs w:val="24"/>
          <w:highlight w:val="none"/>
        </w:rPr>
        <w:t>第十六条</w:t>
      </w:r>
      <w:r>
        <w:rPr>
          <w:rFonts w:hint="eastAsia"/>
          <w:b/>
          <w:bCs/>
          <w:sz w:val="24"/>
          <w:szCs w:val="24"/>
          <w:highlight w:val="none"/>
          <w:lang w:val="en-US" w:eastAsia="zh-CN"/>
        </w:rPr>
        <w:t xml:space="preserve">  </w:t>
      </w:r>
      <w:r>
        <w:rPr>
          <w:rFonts w:hint="eastAsia"/>
          <w:b/>
          <w:bCs/>
          <w:sz w:val="24"/>
          <w:szCs w:val="24"/>
          <w:highlight w:val="none"/>
        </w:rPr>
        <w:t>租赁登记及税费承担</w:t>
      </w:r>
    </w:p>
    <w:p>
      <w:pPr>
        <w:spacing w:line="440" w:lineRule="exact"/>
        <w:rPr>
          <w:sz w:val="24"/>
          <w:szCs w:val="24"/>
          <w:highlight w:val="none"/>
        </w:rPr>
      </w:pPr>
    </w:p>
    <w:p>
      <w:pPr>
        <w:numPr>
          <w:ilvl w:val="0"/>
          <w:numId w:val="23"/>
        </w:numPr>
        <w:spacing w:line="440" w:lineRule="exact"/>
        <w:ind w:left="0" w:leftChars="0" w:firstLine="400" w:firstLineChars="0"/>
        <w:rPr>
          <w:sz w:val="24"/>
          <w:szCs w:val="24"/>
          <w:highlight w:val="none"/>
        </w:rPr>
      </w:pPr>
      <w:r>
        <w:rPr>
          <w:rFonts w:hint="eastAsia"/>
          <w:sz w:val="24"/>
          <w:szCs w:val="24"/>
          <w:highlight w:val="none"/>
        </w:rPr>
        <w:t>与本合同有关的登记费、印花税、房屋出租管理费、房产税等税费将按有关政府部门的规定各自负担。如果法律没有规定且双方无约定的基于平等互利原则由双方分担。任何一方要求公证合同</w:t>
      </w:r>
      <w:r>
        <w:rPr>
          <w:sz w:val="24"/>
          <w:szCs w:val="24"/>
          <w:highlight w:val="none"/>
        </w:rPr>
        <w:t>,</w:t>
      </w:r>
      <w:r>
        <w:rPr>
          <w:rFonts w:hint="eastAsia"/>
          <w:sz w:val="24"/>
          <w:szCs w:val="24"/>
          <w:highlight w:val="none"/>
        </w:rPr>
        <w:t>则由此而引起的一切费用由该要求方承担。</w:t>
      </w:r>
    </w:p>
    <w:p>
      <w:pPr>
        <w:numPr>
          <w:ilvl w:val="0"/>
          <w:numId w:val="23"/>
        </w:numPr>
        <w:spacing w:line="440" w:lineRule="exact"/>
        <w:ind w:left="0" w:leftChars="0" w:firstLine="400" w:firstLineChars="0"/>
        <w:rPr>
          <w:sz w:val="24"/>
          <w:szCs w:val="24"/>
          <w:highlight w:val="none"/>
        </w:rPr>
      </w:pPr>
      <w:r>
        <w:rPr>
          <w:rFonts w:hint="eastAsia"/>
          <w:sz w:val="24"/>
          <w:szCs w:val="24"/>
          <w:highlight w:val="none"/>
        </w:rPr>
        <w:t>双方同意因该租赁物业享有税收优惠而产生的税收返还归甲方所有。</w:t>
      </w:r>
    </w:p>
    <w:p>
      <w:pPr>
        <w:spacing w:line="440" w:lineRule="exact"/>
        <w:rPr>
          <w:sz w:val="24"/>
          <w:szCs w:val="24"/>
          <w:highlight w:val="none"/>
        </w:rPr>
      </w:pPr>
    </w:p>
    <w:p>
      <w:pPr>
        <w:spacing w:line="440" w:lineRule="exact"/>
        <w:ind w:firstLine="482" w:firstLineChars="200"/>
        <w:rPr>
          <w:b/>
          <w:bCs/>
          <w:sz w:val="24"/>
          <w:szCs w:val="24"/>
          <w:highlight w:val="none"/>
        </w:rPr>
      </w:pPr>
      <w:r>
        <w:rPr>
          <w:rFonts w:hint="eastAsia"/>
          <w:b/>
          <w:bCs/>
          <w:sz w:val="24"/>
          <w:szCs w:val="24"/>
          <w:highlight w:val="none"/>
        </w:rPr>
        <w:t>第十七条</w:t>
      </w:r>
      <w:r>
        <w:rPr>
          <w:rFonts w:hint="eastAsia"/>
          <w:b/>
          <w:bCs/>
          <w:sz w:val="24"/>
          <w:szCs w:val="24"/>
          <w:highlight w:val="none"/>
          <w:lang w:val="en-US" w:eastAsia="zh-CN"/>
        </w:rPr>
        <w:t xml:space="preserve">  </w:t>
      </w:r>
      <w:r>
        <w:rPr>
          <w:rFonts w:hint="eastAsia"/>
          <w:b/>
          <w:bCs/>
          <w:sz w:val="24"/>
          <w:szCs w:val="24"/>
          <w:highlight w:val="none"/>
        </w:rPr>
        <w:t>争议的解决及法律适用</w:t>
      </w:r>
    </w:p>
    <w:p>
      <w:pPr>
        <w:spacing w:line="440" w:lineRule="exact"/>
        <w:rPr>
          <w:sz w:val="24"/>
          <w:szCs w:val="24"/>
          <w:highlight w:val="none"/>
        </w:rPr>
      </w:pPr>
    </w:p>
    <w:p>
      <w:pPr>
        <w:numPr>
          <w:ilvl w:val="0"/>
          <w:numId w:val="24"/>
        </w:numPr>
        <w:spacing w:line="440" w:lineRule="exact"/>
        <w:ind w:left="0" w:leftChars="0" w:firstLine="400" w:firstLineChars="0"/>
        <w:rPr>
          <w:sz w:val="24"/>
          <w:szCs w:val="24"/>
          <w:highlight w:val="none"/>
        </w:rPr>
      </w:pPr>
      <w:r>
        <w:rPr>
          <w:rFonts w:hint="eastAsia"/>
          <w:sz w:val="24"/>
          <w:szCs w:val="24"/>
          <w:highlight w:val="none"/>
        </w:rPr>
        <w:t>凡与本协议有关而引起的一切争议</w:t>
      </w:r>
      <w:r>
        <w:rPr>
          <w:sz w:val="24"/>
          <w:szCs w:val="24"/>
          <w:highlight w:val="none"/>
        </w:rPr>
        <w:t>,</w:t>
      </w:r>
      <w:r>
        <w:rPr>
          <w:rFonts w:hint="eastAsia"/>
          <w:sz w:val="24"/>
          <w:szCs w:val="24"/>
          <w:highlight w:val="none"/>
        </w:rPr>
        <w:t>各方应首先通过友好协商解决</w:t>
      </w:r>
      <w:r>
        <w:rPr>
          <w:sz w:val="24"/>
          <w:szCs w:val="24"/>
          <w:highlight w:val="none"/>
        </w:rPr>
        <w:t>,</w:t>
      </w:r>
      <w:r>
        <w:rPr>
          <w:rFonts w:hint="eastAsia"/>
          <w:sz w:val="24"/>
          <w:szCs w:val="24"/>
          <w:highlight w:val="none"/>
        </w:rPr>
        <w:t>如经协商后仍不能达成协议时</w:t>
      </w:r>
      <w:r>
        <w:rPr>
          <w:sz w:val="24"/>
          <w:szCs w:val="24"/>
          <w:highlight w:val="none"/>
        </w:rPr>
        <w:t>,</w:t>
      </w:r>
      <w:r>
        <w:rPr>
          <w:rFonts w:hint="eastAsia"/>
          <w:sz w:val="24"/>
          <w:szCs w:val="24"/>
          <w:highlight w:val="none"/>
        </w:rPr>
        <w:t>可提交该物业所在地法院起诉解决。</w:t>
      </w:r>
    </w:p>
    <w:p>
      <w:pPr>
        <w:numPr>
          <w:ilvl w:val="0"/>
          <w:numId w:val="24"/>
        </w:numPr>
        <w:spacing w:line="440" w:lineRule="exact"/>
        <w:ind w:left="0" w:leftChars="0" w:firstLine="400" w:firstLineChars="0"/>
        <w:rPr>
          <w:sz w:val="24"/>
          <w:szCs w:val="24"/>
          <w:highlight w:val="none"/>
        </w:rPr>
      </w:pPr>
      <w:r>
        <w:rPr>
          <w:rFonts w:hint="eastAsia"/>
          <w:sz w:val="24"/>
          <w:szCs w:val="24"/>
          <w:highlight w:val="none"/>
        </w:rPr>
        <w:t>在进行法院审理期间</w:t>
      </w:r>
      <w:r>
        <w:rPr>
          <w:sz w:val="24"/>
          <w:szCs w:val="24"/>
          <w:highlight w:val="none"/>
        </w:rPr>
        <w:t>,</w:t>
      </w:r>
      <w:r>
        <w:rPr>
          <w:rFonts w:hint="eastAsia"/>
          <w:sz w:val="24"/>
          <w:szCs w:val="24"/>
          <w:highlight w:val="none"/>
        </w:rPr>
        <w:t>除提交法院审理的事项外</w:t>
      </w:r>
      <w:r>
        <w:rPr>
          <w:sz w:val="24"/>
          <w:szCs w:val="24"/>
          <w:highlight w:val="none"/>
        </w:rPr>
        <w:t>,</w:t>
      </w:r>
      <w:r>
        <w:rPr>
          <w:rFonts w:hint="eastAsia"/>
          <w:sz w:val="24"/>
          <w:szCs w:val="24"/>
          <w:highlight w:val="none"/>
        </w:rPr>
        <w:t>合同仍应继续履行</w:t>
      </w:r>
      <w:r>
        <w:rPr>
          <w:sz w:val="24"/>
          <w:szCs w:val="24"/>
          <w:highlight w:val="none"/>
        </w:rPr>
        <w:t>,</w:t>
      </w:r>
      <w:r>
        <w:rPr>
          <w:rFonts w:hint="eastAsia"/>
          <w:sz w:val="24"/>
          <w:szCs w:val="24"/>
          <w:highlight w:val="none"/>
        </w:rPr>
        <w:t>各方发生的争议不影响本协议其他约定的履行。</w:t>
      </w:r>
    </w:p>
    <w:p>
      <w:pPr>
        <w:spacing w:line="440" w:lineRule="exact"/>
        <w:rPr>
          <w:sz w:val="24"/>
          <w:szCs w:val="24"/>
          <w:highlight w:val="none"/>
        </w:rPr>
      </w:pPr>
    </w:p>
    <w:p>
      <w:pPr>
        <w:spacing w:line="440" w:lineRule="exact"/>
        <w:ind w:firstLine="482" w:firstLineChars="200"/>
        <w:rPr>
          <w:b/>
          <w:bCs/>
          <w:sz w:val="24"/>
          <w:szCs w:val="24"/>
          <w:highlight w:val="none"/>
        </w:rPr>
      </w:pPr>
      <w:r>
        <w:rPr>
          <w:rFonts w:hint="eastAsia"/>
          <w:b/>
          <w:bCs/>
          <w:sz w:val="24"/>
          <w:szCs w:val="24"/>
          <w:highlight w:val="none"/>
        </w:rPr>
        <w:t>第十八条</w:t>
      </w:r>
      <w:r>
        <w:rPr>
          <w:rFonts w:hint="eastAsia"/>
          <w:b/>
          <w:bCs/>
          <w:sz w:val="24"/>
          <w:szCs w:val="24"/>
          <w:highlight w:val="none"/>
          <w:lang w:val="en-US" w:eastAsia="zh-CN"/>
        </w:rPr>
        <w:t xml:space="preserve">  </w:t>
      </w:r>
      <w:r>
        <w:rPr>
          <w:rFonts w:hint="eastAsia"/>
          <w:b/>
          <w:bCs/>
          <w:sz w:val="24"/>
          <w:szCs w:val="24"/>
          <w:highlight w:val="none"/>
        </w:rPr>
        <w:t>通知送达</w:t>
      </w:r>
    </w:p>
    <w:p>
      <w:pPr>
        <w:spacing w:line="440" w:lineRule="exact"/>
        <w:rPr>
          <w:sz w:val="24"/>
          <w:szCs w:val="24"/>
          <w:highlight w:val="none"/>
        </w:rPr>
      </w:pPr>
    </w:p>
    <w:p>
      <w:pPr>
        <w:numPr>
          <w:ilvl w:val="0"/>
          <w:numId w:val="25"/>
        </w:numPr>
        <w:spacing w:line="440" w:lineRule="exact"/>
        <w:ind w:left="0" w:leftChars="0" w:firstLine="400" w:firstLineChars="0"/>
        <w:rPr>
          <w:sz w:val="24"/>
          <w:szCs w:val="24"/>
          <w:highlight w:val="none"/>
        </w:rPr>
      </w:pPr>
      <w:r>
        <w:rPr>
          <w:rFonts w:hint="eastAsia"/>
          <w:sz w:val="24"/>
          <w:szCs w:val="24"/>
          <w:highlight w:val="none"/>
        </w:rPr>
        <w:t>一方当事人可采用直接、邮寄、传真、电子邮件或者其他合法方式通知对方当事人。</w:t>
      </w:r>
    </w:p>
    <w:p>
      <w:pPr>
        <w:numPr>
          <w:ilvl w:val="0"/>
          <w:numId w:val="25"/>
        </w:numPr>
        <w:spacing w:line="440" w:lineRule="exact"/>
        <w:ind w:left="0" w:leftChars="0" w:firstLine="400" w:firstLineChars="0"/>
        <w:rPr>
          <w:sz w:val="24"/>
          <w:szCs w:val="24"/>
          <w:highlight w:val="none"/>
        </w:rPr>
      </w:pPr>
      <w:r>
        <w:rPr>
          <w:rFonts w:hint="eastAsia"/>
          <w:sz w:val="24"/>
          <w:szCs w:val="24"/>
          <w:highlight w:val="none"/>
        </w:rPr>
        <w:t>因当事人提供或者确认的送达地址不准确、拒不提供送达地址、送达地址变更未及时通知对方当事人或者指定的代收人拒绝签收的</w:t>
      </w:r>
      <w:r>
        <w:rPr>
          <w:sz w:val="24"/>
          <w:szCs w:val="24"/>
          <w:highlight w:val="none"/>
        </w:rPr>
        <w:t>,</w:t>
      </w:r>
      <w:r>
        <w:rPr>
          <w:rFonts w:hint="eastAsia"/>
          <w:sz w:val="24"/>
          <w:szCs w:val="24"/>
          <w:highlight w:val="none"/>
        </w:rPr>
        <w:t>通知被退回之日视为送达日。</w:t>
      </w:r>
    </w:p>
    <w:p>
      <w:pPr>
        <w:numPr>
          <w:ilvl w:val="0"/>
          <w:numId w:val="25"/>
        </w:numPr>
        <w:spacing w:line="440" w:lineRule="exact"/>
        <w:ind w:left="0" w:leftChars="0" w:firstLine="400" w:firstLineChars="0"/>
        <w:rPr>
          <w:sz w:val="24"/>
          <w:szCs w:val="24"/>
          <w:highlight w:val="none"/>
        </w:rPr>
      </w:pPr>
      <w:r>
        <w:rPr>
          <w:rFonts w:hint="eastAsia"/>
          <w:sz w:val="24"/>
          <w:szCs w:val="24"/>
          <w:highlight w:val="none"/>
        </w:rPr>
        <w:t>一方发送的任何通知、要求或其它通讯在以下列方式以下述较早发生者为准提供后</w:t>
      </w:r>
      <w:r>
        <w:rPr>
          <w:sz w:val="24"/>
          <w:szCs w:val="24"/>
          <w:highlight w:val="none"/>
        </w:rPr>
        <w:t>,</w:t>
      </w:r>
      <w:r>
        <w:rPr>
          <w:rFonts w:hint="eastAsia"/>
          <w:sz w:val="24"/>
          <w:szCs w:val="24"/>
          <w:highlight w:val="none"/>
        </w:rPr>
        <w:t>视为已由另一方有效收悉</w:t>
      </w:r>
      <w:r>
        <w:rPr>
          <w:rFonts w:hint="eastAsia"/>
          <w:sz w:val="24"/>
          <w:szCs w:val="24"/>
          <w:highlight w:val="none"/>
          <w:lang w:eastAsia="zh-CN"/>
        </w:rPr>
        <w:t>：</w:t>
      </w:r>
      <w:r>
        <w:rPr>
          <w:rFonts w:hint="eastAsia"/>
          <w:sz w:val="24"/>
          <w:szCs w:val="24"/>
          <w:highlight w:val="none"/>
        </w:rPr>
        <w:t>凡使用专人递送方式提供者</w:t>
      </w:r>
      <w:r>
        <w:rPr>
          <w:sz w:val="24"/>
          <w:szCs w:val="24"/>
          <w:highlight w:val="none"/>
        </w:rPr>
        <w:t>,</w:t>
      </w:r>
      <w:r>
        <w:rPr>
          <w:rFonts w:hint="eastAsia"/>
          <w:sz w:val="24"/>
          <w:szCs w:val="24"/>
          <w:highlight w:val="none"/>
        </w:rPr>
        <w:t>实际收取或拒收之时</w:t>
      </w:r>
      <w:r>
        <w:rPr>
          <w:rFonts w:hint="eastAsia"/>
          <w:sz w:val="24"/>
          <w:szCs w:val="24"/>
          <w:highlight w:val="none"/>
          <w:lang w:eastAsia="zh-CN"/>
        </w:rPr>
        <w:t>：</w:t>
      </w:r>
      <w:r>
        <w:rPr>
          <w:rFonts w:hint="eastAsia"/>
          <w:sz w:val="24"/>
          <w:szCs w:val="24"/>
          <w:highlight w:val="none"/>
        </w:rPr>
        <w:t>凡使用证明邮件或挂号信方式提供者</w:t>
      </w:r>
      <w:r>
        <w:rPr>
          <w:sz w:val="24"/>
          <w:szCs w:val="24"/>
          <w:highlight w:val="none"/>
        </w:rPr>
        <w:t>,</w:t>
      </w:r>
      <w:r>
        <w:rPr>
          <w:rFonts w:hint="eastAsia"/>
          <w:sz w:val="24"/>
          <w:szCs w:val="24"/>
          <w:highlight w:val="none"/>
        </w:rPr>
        <w:t>发送邮件之日后</w:t>
      </w:r>
      <w:r>
        <w:rPr>
          <w:sz w:val="24"/>
          <w:szCs w:val="24"/>
          <w:highlight w:val="none"/>
        </w:rPr>
        <w:t>7</w:t>
      </w:r>
      <w:r>
        <w:rPr>
          <w:rFonts w:hint="eastAsia"/>
          <w:sz w:val="24"/>
          <w:szCs w:val="24"/>
          <w:highlight w:val="none"/>
        </w:rPr>
        <w:t>天</w:t>
      </w:r>
      <w:r>
        <w:rPr>
          <w:sz w:val="24"/>
          <w:szCs w:val="24"/>
          <w:highlight w:val="none"/>
        </w:rPr>
        <w:t>;</w:t>
      </w:r>
      <w:r>
        <w:rPr>
          <w:rFonts w:hint="eastAsia"/>
          <w:sz w:val="24"/>
          <w:szCs w:val="24"/>
          <w:highlight w:val="none"/>
        </w:rPr>
        <w:t>凡使用传真方式提供者</w:t>
      </w:r>
      <w:r>
        <w:rPr>
          <w:sz w:val="24"/>
          <w:szCs w:val="24"/>
          <w:highlight w:val="none"/>
        </w:rPr>
        <w:t>,</w:t>
      </w:r>
      <w:r>
        <w:rPr>
          <w:rFonts w:hint="eastAsia"/>
          <w:sz w:val="24"/>
          <w:szCs w:val="24"/>
          <w:highlight w:val="none"/>
        </w:rPr>
        <w:t>文件传输之时</w:t>
      </w:r>
      <w:r>
        <w:rPr>
          <w:sz w:val="24"/>
          <w:szCs w:val="24"/>
          <w:highlight w:val="none"/>
        </w:rPr>
        <w:t>,</w:t>
      </w:r>
      <w:r>
        <w:rPr>
          <w:rFonts w:hint="eastAsia"/>
          <w:sz w:val="24"/>
          <w:szCs w:val="24"/>
          <w:highlight w:val="none"/>
        </w:rPr>
        <w:t>但必须另以证明邮件或挂号信方式提供传真件的确认文本。</w:t>
      </w:r>
    </w:p>
    <w:p>
      <w:pPr>
        <w:numPr>
          <w:ilvl w:val="0"/>
          <w:numId w:val="25"/>
        </w:numPr>
        <w:spacing w:line="440" w:lineRule="exact"/>
        <w:ind w:left="0" w:leftChars="0" w:firstLine="400" w:firstLineChars="0"/>
        <w:rPr>
          <w:sz w:val="24"/>
          <w:szCs w:val="24"/>
          <w:highlight w:val="none"/>
        </w:rPr>
      </w:pPr>
      <w:r>
        <w:rPr>
          <w:rFonts w:hint="eastAsia"/>
          <w:sz w:val="24"/>
          <w:szCs w:val="24"/>
          <w:highlight w:val="none"/>
        </w:rPr>
        <w:t>乙方的送达地址及电子邮件：</w:t>
      </w:r>
      <w:r>
        <w:rPr>
          <w:rFonts w:hint="eastAsia"/>
          <w:sz w:val="24"/>
          <w:szCs w:val="24"/>
          <w:highlight w:val="none"/>
          <w:u w:val="single"/>
        </w:rPr>
        <w:t xml:space="preserve">                                        </w:t>
      </w:r>
      <w:r>
        <w:rPr>
          <w:rFonts w:hint="eastAsia"/>
          <w:sz w:val="24"/>
          <w:szCs w:val="24"/>
          <w:highlight w:val="none"/>
        </w:rPr>
        <w:t xml:space="preserve">        </w:t>
      </w:r>
    </w:p>
    <w:p>
      <w:pPr>
        <w:spacing w:line="440" w:lineRule="exact"/>
        <w:rPr>
          <w:sz w:val="24"/>
          <w:szCs w:val="24"/>
          <w:highlight w:val="none"/>
        </w:rPr>
      </w:pPr>
      <w:r>
        <w:rPr>
          <w:rFonts w:hint="eastAsia"/>
          <w:sz w:val="24"/>
          <w:szCs w:val="24"/>
          <w:highlight w:val="none"/>
        </w:rPr>
        <w:t xml:space="preserve">                                                                      </w:t>
      </w:r>
    </w:p>
    <w:p>
      <w:pPr>
        <w:spacing w:line="440" w:lineRule="exact"/>
        <w:ind w:firstLine="482" w:firstLineChars="200"/>
        <w:rPr>
          <w:b/>
          <w:bCs/>
          <w:sz w:val="24"/>
          <w:szCs w:val="24"/>
          <w:highlight w:val="none"/>
        </w:rPr>
      </w:pPr>
      <w:r>
        <w:rPr>
          <w:rFonts w:hint="eastAsia"/>
          <w:b/>
          <w:bCs/>
          <w:sz w:val="24"/>
          <w:szCs w:val="24"/>
          <w:highlight w:val="none"/>
        </w:rPr>
        <w:t>第十九条</w:t>
      </w:r>
      <w:r>
        <w:rPr>
          <w:rFonts w:hint="eastAsia"/>
          <w:b/>
          <w:bCs/>
          <w:sz w:val="24"/>
          <w:szCs w:val="24"/>
          <w:highlight w:val="none"/>
          <w:lang w:val="en-US" w:eastAsia="zh-CN"/>
        </w:rPr>
        <w:t xml:space="preserve">  </w:t>
      </w:r>
      <w:r>
        <w:rPr>
          <w:rFonts w:hint="eastAsia"/>
          <w:b/>
          <w:bCs/>
          <w:sz w:val="24"/>
          <w:szCs w:val="24"/>
          <w:highlight w:val="none"/>
        </w:rPr>
        <w:t>保密</w:t>
      </w:r>
    </w:p>
    <w:p>
      <w:pPr>
        <w:spacing w:line="440" w:lineRule="exact"/>
        <w:rPr>
          <w:sz w:val="24"/>
          <w:szCs w:val="24"/>
          <w:highlight w:val="none"/>
        </w:rPr>
      </w:pPr>
    </w:p>
    <w:p>
      <w:pPr>
        <w:numPr>
          <w:ilvl w:val="0"/>
          <w:numId w:val="26"/>
        </w:numPr>
        <w:spacing w:line="440" w:lineRule="exact"/>
        <w:ind w:left="0" w:leftChars="0" w:firstLine="400" w:firstLineChars="0"/>
        <w:rPr>
          <w:sz w:val="24"/>
          <w:szCs w:val="24"/>
          <w:highlight w:val="none"/>
        </w:rPr>
      </w:pPr>
      <w:r>
        <w:rPr>
          <w:rFonts w:hint="eastAsia"/>
          <w:sz w:val="24"/>
          <w:szCs w:val="24"/>
          <w:highlight w:val="none"/>
        </w:rPr>
        <w:t>任何一方在依据本协议履行相应的义务时</w:t>
      </w:r>
      <w:r>
        <w:rPr>
          <w:sz w:val="24"/>
          <w:szCs w:val="24"/>
          <w:highlight w:val="none"/>
        </w:rPr>
        <w:t>,</w:t>
      </w:r>
      <w:r>
        <w:rPr>
          <w:rFonts w:hint="eastAsia"/>
          <w:sz w:val="24"/>
          <w:szCs w:val="24"/>
          <w:highlight w:val="none"/>
        </w:rPr>
        <w:t>可能会获得对方及其关联实体的机密或专有信息</w:t>
      </w:r>
      <w:r>
        <w:rPr>
          <w:rFonts w:hint="eastAsia"/>
          <w:sz w:val="24"/>
          <w:szCs w:val="24"/>
          <w:highlight w:val="none"/>
          <w:lang w:eastAsia="zh-CN"/>
        </w:rPr>
        <w:t>（</w:t>
      </w:r>
      <w:r>
        <w:rPr>
          <w:rFonts w:hint="eastAsia"/>
          <w:sz w:val="24"/>
          <w:szCs w:val="24"/>
          <w:highlight w:val="none"/>
        </w:rPr>
        <w:t>“保密信息”</w:t>
      </w:r>
      <w:r>
        <w:rPr>
          <w:rFonts w:hint="eastAsia"/>
          <w:sz w:val="24"/>
          <w:szCs w:val="24"/>
          <w:highlight w:val="none"/>
          <w:lang w:eastAsia="zh-CN"/>
        </w:rPr>
        <w:t>）</w:t>
      </w:r>
      <w:r>
        <w:rPr>
          <w:rFonts w:hint="eastAsia"/>
          <w:sz w:val="24"/>
          <w:szCs w:val="24"/>
          <w:highlight w:val="none"/>
        </w:rPr>
        <w:t>。三方均确认保密信息的专有性、敏感性以及保持信心的秘密性的重要性。上述信息包括但不限于</w:t>
      </w:r>
      <w:r>
        <w:rPr>
          <w:rFonts w:hint="eastAsia"/>
          <w:sz w:val="24"/>
          <w:szCs w:val="24"/>
          <w:highlight w:val="none"/>
          <w:lang w:eastAsia="zh-CN"/>
        </w:rPr>
        <w:t>：（</w:t>
      </w:r>
      <w:r>
        <w:rPr>
          <w:sz w:val="24"/>
          <w:szCs w:val="24"/>
          <w:highlight w:val="none"/>
        </w:rPr>
        <w:t>1</w:t>
      </w:r>
      <w:r>
        <w:rPr>
          <w:rFonts w:hint="eastAsia"/>
          <w:sz w:val="24"/>
          <w:szCs w:val="24"/>
          <w:highlight w:val="none"/>
          <w:lang w:eastAsia="zh-CN"/>
        </w:rPr>
        <w:t>）</w:t>
      </w:r>
      <w:r>
        <w:rPr>
          <w:rFonts w:hint="eastAsia"/>
          <w:sz w:val="24"/>
          <w:szCs w:val="24"/>
          <w:highlight w:val="none"/>
        </w:rPr>
        <w:t>本协议本身及其条款和内容</w:t>
      </w:r>
      <w:r>
        <w:rPr>
          <w:sz w:val="24"/>
          <w:szCs w:val="24"/>
          <w:highlight w:val="none"/>
        </w:rPr>
        <w:t>;</w:t>
      </w:r>
      <w:r>
        <w:rPr>
          <w:rFonts w:hint="eastAsia"/>
          <w:sz w:val="24"/>
          <w:szCs w:val="24"/>
          <w:highlight w:val="none"/>
          <w:lang w:eastAsia="zh-CN"/>
        </w:rPr>
        <w:t>（</w:t>
      </w:r>
      <w:r>
        <w:rPr>
          <w:sz w:val="24"/>
          <w:szCs w:val="24"/>
          <w:highlight w:val="none"/>
        </w:rPr>
        <w:t>2</w:t>
      </w:r>
      <w:r>
        <w:rPr>
          <w:rFonts w:hint="eastAsia"/>
          <w:sz w:val="24"/>
          <w:szCs w:val="24"/>
          <w:highlight w:val="none"/>
          <w:lang w:eastAsia="zh-CN"/>
        </w:rPr>
        <w:t>）</w:t>
      </w:r>
      <w:r>
        <w:rPr>
          <w:rFonts w:hint="eastAsia"/>
          <w:sz w:val="24"/>
          <w:szCs w:val="24"/>
          <w:highlight w:val="none"/>
        </w:rPr>
        <w:t>在协议履行过程中</w:t>
      </w:r>
      <w:r>
        <w:rPr>
          <w:sz w:val="24"/>
          <w:szCs w:val="24"/>
          <w:highlight w:val="none"/>
        </w:rPr>
        <w:t>,</w:t>
      </w:r>
      <w:r>
        <w:rPr>
          <w:rFonts w:hint="eastAsia"/>
          <w:sz w:val="24"/>
          <w:szCs w:val="24"/>
          <w:highlight w:val="none"/>
        </w:rPr>
        <w:t>除非根据法律或司法程序要求披露外</w:t>
      </w:r>
      <w:r>
        <w:rPr>
          <w:sz w:val="24"/>
          <w:szCs w:val="24"/>
          <w:highlight w:val="none"/>
        </w:rPr>
        <w:t>,</w:t>
      </w:r>
      <w:r>
        <w:rPr>
          <w:rFonts w:hint="eastAsia"/>
          <w:sz w:val="24"/>
          <w:szCs w:val="24"/>
          <w:highlight w:val="none"/>
        </w:rPr>
        <w:t>在没有对方事先书面同意的情况下不向任何其他方以任何形式透露上述信息。</w:t>
      </w:r>
    </w:p>
    <w:p>
      <w:pPr>
        <w:numPr>
          <w:ilvl w:val="0"/>
          <w:numId w:val="26"/>
        </w:numPr>
        <w:spacing w:line="440" w:lineRule="exact"/>
        <w:ind w:left="0" w:leftChars="0" w:firstLine="400" w:firstLineChars="0"/>
        <w:rPr>
          <w:sz w:val="24"/>
          <w:szCs w:val="24"/>
          <w:highlight w:val="none"/>
        </w:rPr>
      </w:pPr>
      <w:r>
        <w:rPr>
          <w:rFonts w:hint="eastAsia"/>
          <w:sz w:val="24"/>
          <w:szCs w:val="24"/>
          <w:highlight w:val="none"/>
        </w:rPr>
        <w:t>各方均承诺</w:t>
      </w:r>
      <w:r>
        <w:rPr>
          <w:sz w:val="24"/>
          <w:szCs w:val="24"/>
          <w:highlight w:val="none"/>
        </w:rPr>
        <w:t>,</w:t>
      </w:r>
      <w:r>
        <w:rPr>
          <w:rFonts w:hint="eastAsia"/>
          <w:sz w:val="24"/>
          <w:szCs w:val="24"/>
          <w:highlight w:val="none"/>
        </w:rPr>
        <w:t>在签署及履行本协议过程中</w:t>
      </w:r>
      <w:r>
        <w:rPr>
          <w:sz w:val="24"/>
          <w:szCs w:val="24"/>
          <w:highlight w:val="none"/>
        </w:rPr>
        <w:t>,</w:t>
      </w:r>
      <w:r>
        <w:rPr>
          <w:rFonts w:hint="eastAsia"/>
          <w:sz w:val="24"/>
          <w:szCs w:val="24"/>
          <w:highlight w:val="none"/>
        </w:rPr>
        <w:t>任何一方的员工、服务人员、代理人和承包商对文件和交易信息的接触仅限于为了履行本协议约定的必要职能而必须得知该等信息的人员</w:t>
      </w:r>
      <w:r>
        <w:rPr>
          <w:sz w:val="24"/>
          <w:szCs w:val="24"/>
          <w:highlight w:val="none"/>
        </w:rPr>
        <w:t>,</w:t>
      </w:r>
      <w:r>
        <w:rPr>
          <w:rFonts w:hint="eastAsia"/>
          <w:sz w:val="24"/>
          <w:szCs w:val="24"/>
          <w:highlight w:val="none"/>
        </w:rPr>
        <w:t>并且该等信息的披露仅限于履行本协议约定事项之目的。任何一方均承诺促使其所有员工、服务人员、代理人和承包商遵守上述保密条款</w:t>
      </w:r>
      <w:r>
        <w:rPr>
          <w:sz w:val="24"/>
          <w:szCs w:val="24"/>
          <w:highlight w:val="none"/>
        </w:rPr>
        <w:t>,</w:t>
      </w:r>
      <w:r>
        <w:rPr>
          <w:rFonts w:hint="eastAsia"/>
          <w:sz w:val="24"/>
          <w:szCs w:val="24"/>
          <w:highlight w:val="none"/>
        </w:rPr>
        <w:t>防止秘密信息的披露。任何一方将许可对方审查保密程序。</w:t>
      </w:r>
    </w:p>
    <w:p>
      <w:pPr>
        <w:numPr>
          <w:ilvl w:val="0"/>
          <w:numId w:val="26"/>
        </w:numPr>
        <w:spacing w:line="440" w:lineRule="exact"/>
        <w:ind w:left="0" w:leftChars="0" w:firstLine="400" w:firstLineChars="0"/>
        <w:rPr>
          <w:sz w:val="24"/>
          <w:szCs w:val="24"/>
          <w:highlight w:val="none"/>
        </w:rPr>
      </w:pPr>
      <w:r>
        <w:rPr>
          <w:rFonts w:hint="eastAsia"/>
          <w:sz w:val="24"/>
          <w:szCs w:val="24"/>
          <w:highlight w:val="none"/>
        </w:rPr>
        <w:t>如果一方受法院指令、传票或其他法律、管理机构或类似司法程序的要求而披露任何信息</w:t>
      </w:r>
      <w:r>
        <w:rPr>
          <w:sz w:val="24"/>
          <w:szCs w:val="24"/>
          <w:highlight w:val="none"/>
        </w:rPr>
        <w:t>,</w:t>
      </w:r>
      <w:r>
        <w:rPr>
          <w:rFonts w:hint="eastAsia"/>
          <w:sz w:val="24"/>
          <w:szCs w:val="24"/>
          <w:highlight w:val="none"/>
        </w:rPr>
        <w:t>则该接受通知或指令方均应在收到上述通知或指令后立即通知对方</w:t>
      </w:r>
      <w:r>
        <w:rPr>
          <w:sz w:val="24"/>
          <w:szCs w:val="24"/>
          <w:highlight w:val="none"/>
        </w:rPr>
        <w:t>,</w:t>
      </w:r>
      <w:r>
        <w:rPr>
          <w:rFonts w:hint="eastAsia"/>
          <w:sz w:val="24"/>
          <w:szCs w:val="24"/>
          <w:highlight w:val="none"/>
        </w:rPr>
        <w:t>以便对方申请相应的保护。</w:t>
      </w:r>
    </w:p>
    <w:p>
      <w:pPr>
        <w:numPr>
          <w:ilvl w:val="0"/>
          <w:numId w:val="26"/>
        </w:numPr>
        <w:spacing w:line="440" w:lineRule="exact"/>
        <w:ind w:left="0" w:leftChars="0" w:firstLine="400" w:firstLineChars="0"/>
        <w:rPr>
          <w:rFonts w:hint="eastAsia"/>
          <w:sz w:val="24"/>
          <w:szCs w:val="24"/>
          <w:highlight w:val="none"/>
        </w:rPr>
      </w:pPr>
      <w:r>
        <w:rPr>
          <w:rFonts w:hint="eastAsia"/>
          <w:sz w:val="24"/>
          <w:szCs w:val="24"/>
          <w:highlight w:val="none"/>
        </w:rPr>
        <w:t>本条约定在本合同无论何种原因终止后应仍然有效。</w:t>
      </w:r>
    </w:p>
    <w:p>
      <w:pPr>
        <w:numPr>
          <w:ilvl w:val="0"/>
          <w:numId w:val="0"/>
        </w:numPr>
        <w:spacing w:line="440" w:lineRule="exact"/>
        <w:ind w:leftChars="-100"/>
        <w:rPr>
          <w:rFonts w:hint="eastAsia"/>
          <w:sz w:val="24"/>
          <w:szCs w:val="24"/>
          <w:highlight w:val="none"/>
        </w:rPr>
      </w:pPr>
    </w:p>
    <w:p>
      <w:pPr>
        <w:spacing w:line="440" w:lineRule="exact"/>
        <w:ind w:firstLine="482" w:firstLineChars="200"/>
        <w:rPr>
          <w:b/>
          <w:bCs/>
          <w:sz w:val="24"/>
          <w:szCs w:val="24"/>
          <w:highlight w:val="none"/>
        </w:rPr>
      </w:pPr>
      <w:r>
        <w:rPr>
          <w:rFonts w:hint="eastAsia"/>
          <w:b/>
          <w:bCs/>
          <w:sz w:val="24"/>
          <w:szCs w:val="24"/>
          <w:highlight w:val="none"/>
        </w:rPr>
        <w:t>第二十条</w:t>
      </w:r>
      <w:r>
        <w:rPr>
          <w:rFonts w:hint="eastAsia"/>
          <w:b/>
          <w:bCs/>
          <w:sz w:val="24"/>
          <w:szCs w:val="24"/>
          <w:highlight w:val="none"/>
          <w:lang w:val="en-US" w:eastAsia="zh-CN"/>
        </w:rPr>
        <w:t xml:space="preserve">  </w:t>
      </w:r>
      <w:r>
        <w:rPr>
          <w:rFonts w:hint="eastAsia"/>
          <w:b/>
          <w:bCs/>
          <w:sz w:val="24"/>
          <w:szCs w:val="24"/>
          <w:highlight w:val="none"/>
        </w:rPr>
        <w:t>其他</w:t>
      </w:r>
    </w:p>
    <w:p>
      <w:pPr>
        <w:spacing w:line="440" w:lineRule="exact"/>
        <w:rPr>
          <w:sz w:val="24"/>
          <w:szCs w:val="24"/>
          <w:highlight w:val="none"/>
        </w:rPr>
      </w:pPr>
    </w:p>
    <w:p>
      <w:pPr>
        <w:numPr>
          <w:ilvl w:val="0"/>
          <w:numId w:val="27"/>
        </w:numPr>
        <w:spacing w:line="440" w:lineRule="exact"/>
        <w:ind w:left="0" w:leftChars="0" w:firstLine="400" w:firstLineChars="0"/>
        <w:rPr>
          <w:sz w:val="24"/>
          <w:szCs w:val="24"/>
          <w:highlight w:val="none"/>
        </w:rPr>
      </w:pPr>
      <w:r>
        <w:rPr>
          <w:rFonts w:hint="eastAsia"/>
          <w:sz w:val="24"/>
          <w:szCs w:val="24"/>
          <w:highlight w:val="none"/>
        </w:rPr>
        <w:t>任何一方将独立承担违约责任</w:t>
      </w:r>
      <w:r>
        <w:rPr>
          <w:sz w:val="24"/>
          <w:szCs w:val="24"/>
          <w:highlight w:val="none"/>
        </w:rPr>
        <w:t>,</w:t>
      </w:r>
      <w:r>
        <w:rPr>
          <w:rFonts w:hint="eastAsia"/>
          <w:sz w:val="24"/>
          <w:szCs w:val="24"/>
          <w:highlight w:val="none"/>
        </w:rPr>
        <w:t>一方未按合同约定履行约定及法定义务</w:t>
      </w:r>
      <w:r>
        <w:rPr>
          <w:sz w:val="24"/>
          <w:szCs w:val="24"/>
          <w:highlight w:val="none"/>
        </w:rPr>
        <w:t>,</w:t>
      </w:r>
      <w:r>
        <w:rPr>
          <w:rFonts w:hint="eastAsia"/>
          <w:sz w:val="24"/>
          <w:szCs w:val="24"/>
          <w:highlight w:val="none"/>
        </w:rPr>
        <w:t>将不作为另一方迟延或拒绝履行义务的理由。</w:t>
      </w:r>
    </w:p>
    <w:p>
      <w:pPr>
        <w:numPr>
          <w:ilvl w:val="0"/>
          <w:numId w:val="27"/>
        </w:numPr>
        <w:spacing w:line="440" w:lineRule="exact"/>
        <w:ind w:left="0" w:leftChars="0" w:firstLine="400" w:firstLineChars="0"/>
        <w:rPr>
          <w:sz w:val="24"/>
          <w:szCs w:val="24"/>
          <w:highlight w:val="none"/>
        </w:rPr>
      </w:pPr>
      <w:r>
        <w:rPr>
          <w:rFonts w:hint="eastAsia"/>
          <w:sz w:val="24"/>
          <w:szCs w:val="24"/>
          <w:highlight w:val="none"/>
        </w:rPr>
        <w:t>如果本协议的任何条款或规定无效或不能履行</w:t>
      </w:r>
      <w:r>
        <w:rPr>
          <w:sz w:val="24"/>
          <w:szCs w:val="24"/>
          <w:highlight w:val="none"/>
        </w:rPr>
        <w:t>,</w:t>
      </w:r>
      <w:r>
        <w:rPr>
          <w:rFonts w:hint="eastAsia"/>
          <w:sz w:val="24"/>
          <w:szCs w:val="24"/>
          <w:highlight w:val="none"/>
        </w:rPr>
        <w:t>本协议其余的内容不应受此影响</w:t>
      </w:r>
      <w:r>
        <w:rPr>
          <w:sz w:val="24"/>
          <w:szCs w:val="24"/>
          <w:highlight w:val="none"/>
        </w:rPr>
        <w:t>,</w:t>
      </w:r>
      <w:r>
        <w:rPr>
          <w:rFonts w:hint="eastAsia"/>
          <w:sz w:val="24"/>
          <w:szCs w:val="24"/>
          <w:highlight w:val="none"/>
        </w:rPr>
        <w:t>而且本协议其余各项条款与规定在法律允许的最大限度内应继续有效并予以执行。</w:t>
      </w:r>
    </w:p>
    <w:p>
      <w:pPr>
        <w:numPr>
          <w:ilvl w:val="0"/>
          <w:numId w:val="27"/>
        </w:numPr>
        <w:spacing w:line="440" w:lineRule="exact"/>
        <w:ind w:left="0" w:leftChars="0" w:firstLine="400" w:firstLineChars="0"/>
        <w:rPr>
          <w:sz w:val="24"/>
          <w:szCs w:val="24"/>
          <w:highlight w:val="none"/>
        </w:rPr>
      </w:pPr>
      <w:r>
        <w:rPr>
          <w:rFonts w:hint="eastAsia"/>
          <w:sz w:val="24"/>
          <w:szCs w:val="24"/>
          <w:highlight w:val="none"/>
        </w:rPr>
        <w:t>本合同的附件作为与本合同不可分割的组成部分</w:t>
      </w:r>
      <w:r>
        <w:rPr>
          <w:sz w:val="24"/>
          <w:szCs w:val="24"/>
          <w:highlight w:val="none"/>
        </w:rPr>
        <w:t>,</w:t>
      </w:r>
      <w:r>
        <w:rPr>
          <w:rFonts w:hint="eastAsia"/>
          <w:sz w:val="24"/>
          <w:szCs w:val="24"/>
          <w:highlight w:val="none"/>
        </w:rPr>
        <w:t>与本合同具有同等效力。</w:t>
      </w:r>
    </w:p>
    <w:p>
      <w:pPr>
        <w:numPr>
          <w:ilvl w:val="0"/>
          <w:numId w:val="27"/>
        </w:numPr>
        <w:spacing w:line="440" w:lineRule="exact"/>
        <w:ind w:left="0" w:leftChars="0" w:firstLine="400" w:firstLineChars="0"/>
        <w:rPr>
          <w:sz w:val="24"/>
          <w:szCs w:val="24"/>
          <w:highlight w:val="none"/>
        </w:rPr>
      </w:pPr>
      <w:r>
        <w:rPr>
          <w:rFonts w:hint="eastAsia"/>
          <w:sz w:val="24"/>
          <w:szCs w:val="24"/>
          <w:highlight w:val="none"/>
        </w:rPr>
        <w:t>本合同未尽事宜</w:t>
      </w:r>
      <w:r>
        <w:rPr>
          <w:sz w:val="24"/>
          <w:szCs w:val="24"/>
          <w:highlight w:val="none"/>
        </w:rPr>
        <w:t>,</w:t>
      </w:r>
      <w:r>
        <w:rPr>
          <w:rFonts w:hint="eastAsia"/>
          <w:sz w:val="24"/>
          <w:szCs w:val="24"/>
          <w:highlight w:val="none"/>
        </w:rPr>
        <w:t>各方协商同意后</w:t>
      </w:r>
      <w:r>
        <w:rPr>
          <w:sz w:val="24"/>
          <w:szCs w:val="24"/>
          <w:highlight w:val="none"/>
        </w:rPr>
        <w:t>,</w:t>
      </w:r>
      <w:r>
        <w:rPr>
          <w:rFonts w:hint="eastAsia"/>
          <w:sz w:val="24"/>
          <w:szCs w:val="24"/>
          <w:highlight w:val="none"/>
        </w:rPr>
        <w:t>可以书面形式修订或补充。本合同没有约定且双方又没有达成补充协议的</w:t>
      </w:r>
      <w:r>
        <w:rPr>
          <w:sz w:val="24"/>
          <w:szCs w:val="24"/>
          <w:highlight w:val="none"/>
        </w:rPr>
        <w:t>,</w:t>
      </w:r>
      <w:r>
        <w:rPr>
          <w:rFonts w:hint="eastAsia"/>
          <w:sz w:val="24"/>
          <w:szCs w:val="24"/>
          <w:highlight w:val="none"/>
        </w:rPr>
        <w:t>依照《</w:t>
      </w:r>
      <w:r>
        <w:rPr>
          <w:rFonts w:hint="eastAsia"/>
          <w:sz w:val="24"/>
          <w:szCs w:val="24"/>
          <w:highlight w:val="none"/>
          <w:lang w:val="en-US" w:eastAsia="zh-CN"/>
        </w:rPr>
        <w:t>中华人民共和国民法典</w:t>
      </w:r>
      <w:r>
        <w:rPr>
          <w:rFonts w:hint="eastAsia"/>
          <w:sz w:val="24"/>
          <w:szCs w:val="24"/>
          <w:highlight w:val="none"/>
        </w:rPr>
        <w:t>》的有关规定处理。</w:t>
      </w:r>
    </w:p>
    <w:p>
      <w:pPr>
        <w:numPr>
          <w:ilvl w:val="0"/>
          <w:numId w:val="27"/>
        </w:numPr>
        <w:spacing w:line="440" w:lineRule="exact"/>
        <w:ind w:left="0" w:leftChars="0" w:firstLine="400" w:firstLineChars="0"/>
        <w:rPr>
          <w:sz w:val="24"/>
          <w:szCs w:val="24"/>
          <w:highlight w:val="none"/>
        </w:rPr>
      </w:pPr>
      <w:r>
        <w:rPr>
          <w:rFonts w:hint="eastAsia"/>
          <w:sz w:val="24"/>
          <w:szCs w:val="24"/>
          <w:highlight w:val="none"/>
        </w:rPr>
        <w:t>本合同一式</w:t>
      </w:r>
      <w:r>
        <w:rPr>
          <w:rFonts w:hint="eastAsia"/>
          <w:sz w:val="24"/>
          <w:szCs w:val="24"/>
          <w:highlight w:val="none"/>
          <w:lang w:val="en-US" w:eastAsia="zh-CN"/>
        </w:rPr>
        <w:t>五</w:t>
      </w:r>
      <w:r>
        <w:rPr>
          <w:rFonts w:hint="eastAsia"/>
          <w:sz w:val="24"/>
          <w:szCs w:val="24"/>
          <w:highlight w:val="none"/>
        </w:rPr>
        <w:t>份</w:t>
      </w:r>
      <w:r>
        <w:rPr>
          <w:sz w:val="24"/>
          <w:szCs w:val="24"/>
          <w:highlight w:val="none"/>
        </w:rPr>
        <w:t>,</w:t>
      </w:r>
      <w:r>
        <w:rPr>
          <w:rFonts w:hint="eastAsia"/>
          <w:sz w:val="24"/>
          <w:szCs w:val="24"/>
          <w:highlight w:val="none"/>
        </w:rPr>
        <w:t>双方各执贰份</w:t>
      </w:r>
      <w:r>
        <w:rPr>
          <w:sz w:val="24"/>
          <w:szCs w:val="24"/>
          <w:highlight w:val="none"/>
        </w:rPr>
        <w:t>,</w:t>
      </w:r>
      <w:r>
        <w:rPr>
          <w:rFonts w:hint="eastAsia"/>
          <w:sz w:val="24"/>
          <w:szCs w:val="24"/>
          <w:highlight w:val="none"/>
          <w:lang w:val="en-US" w:eastAsia="zh-CN"/>
        </w:rPr>
        <w:t>杭交所留存壹份，</w:t>
      </w:r>
      <w:r>
        <w:rPr>
          <w:rFonts w:hint="eastAsia"/>
          <w:sz w:val="24"/>
          <w:szCs w:val="24"/>
          <w:highlight w:val="none"/>
        </w:rPr>
        <w:t>均具有同等效力。</w:t>
      </w:r>
    </w:p>
    <w:p>
      <w:pPr>
        <w:numPr>
          <w:ilvl w:val="0"/>
          <w:numId w:val="27"/>
        </w:numPr>
        <w:spacing w:line="440" w:lineRule="exact"/>
        <w:ind w:left="0" w:leftChars="0" w:firstLine="400" w:firstLineChars="0"/>
        <w:rPr>
          <w:sz w:val="24"/>
          <w:szCs w:val="24"/>
          <w:highlight w:val="none"/>
        </w:rPr>
      </w:pPr>
      <w:r>
        <w:rPr>
          <w:rFonts w:hint="eastAsia"/>
          <w:sz w:val="24"/>
          <w:szCs w:val="24"/>
          <w:highlight w:val="none"/>
        </w:rPr>
        <w:t>本合同经双方</w:t>
      </w:r>
      <w:r>
        <w:rPr>
          <w:rFonts w:ascii="Calibri" w:hAnsi="Calibri" w:cs="Times New Roman"/>
          <w:sz w:val="24"/>
          <w:szCs w:val="24"/>
          <w:highlight w:val="none"/>
        </w:rPr>
        <w:t>签</w:t>
      </w:r>
      <w:r>
        <w:rPr>
          <w:rFonts w:hint="eastAsia"/>
          <w:sz w:val="24"/>
          <w:szCs w:val="24"/>
          <w:highlight w:val="none"/>
        </w:rPr>
        <w:t>署</w:t>
      </w:r>
      <w:r>
        <w:rPr>
          <w:rFonts w:ascii="Calibri" w:hAnsi="Calibri" w:cs="Times New Roman"/>
          <w:sz w:val="24"/>
          <w:szCs w:val="24"/>
          <w:highlight w:val="none"/>
        </w:rPr>
        <w:t>后生效</w:t>
      </w:r>
      <w:r>
        <w:rPr>
          <w:rFonts w:hint="eastAsia"/>
          <w:sz w:val="24"/>
          <w:szCs w:val="24"/>
          <w:highlight w:val="none"/>
        </w:rPr>
        <w:t>。</w:t>
      </w:r>
    </w:p>
    <w:p>
      <w:pPr>
        <w:spacing w:line="440" w:lineRule="exact"/>
        <w:rPr>
          <w:rFonts w:hint="eastAsia"/>
          <w:sz w:val="24"/>
          <w:szCs w:val="24"/>
          <w:highlight w:val="none"/>
        </w:rPr>
      </w:pPr>
    </w:p>
    <w:p>
      <w:pPr>
        <w:spacing w:line="440" w:lineRule="exact"/>
        <w:rPr>
          <w:rFonts w:hint="eastAsia"/>
          <w:sz w:val="24"/>
          <w:szCs w:val="24"/>
          <w:highlight w:val="none"/>
        </w:rPr>
      </w:pPr>
    </w:p>
    <w:p>
      <w:pPr>
        <w:spacing w:line="440" w:lineRule="exact"/>
        <w:jc w:val="center"/>
        <w:rPr>
          <w:sz w:val="24"/>
          <w:szCs w:val="24"/>
          <w:highlight w:val="none"/>
        </w:rPr>
      </w:pPr>
      <w:r>
        <w:rPr>
          <w:rFonts w:hint="eastAsia"/>
          <w:sz w:val="24"/>
          <w:szCs w:val="24"/>
          <w:highlight w:val="none"/>
        </w:rPr>
        <w:t>（以下无正文）</w:t>
      </w:r>
    </w:p>
    <w:p>
      <w:pPr>
        <w:spacing w:line="440" w:lineRule="exact"/>
        <w:rPr>
          <w:rFonts w:hint="eastAsia"/>
          <w:sz w:val="24"/>
          <w:szCs w:val="24"/>
          <w:highlight w:val="none"/>
        </w:rPr>
      </w:pPr>
    </w:p>
    <w:p>
      <w:pPr>
        <w:spacing w:line="440" w:lineRule="exact"/>
        <w:rPr>
          <w:rFonts w:hint="eastAsia"/>
          <w:sz w:val="24"/>
          <w:szCs w:val="24"/>
          <w:highlight w:val="none"/>
        </w:rPr>
      </w:pPr>
    </w:p>
    <w:p>
      <w:pPr>
        <w:spacing w:line="440" w:lineRule="exact"/>
        <w:rPr>
          <w:rFonts w:hint="eastAsia"/>
          <w:sz w:val="24"/>
          <w:szCs w:val="24"/>
          <w:highlight w:val="none"/>
        </w:rPr>
      </w:pPr>
    </w:p>
    <w:p>
      <w:pPr>
        <w:spacing w:line="440" w:lineRule="exact"/>
        <w:rPr>
          <w:sz w:val="24"/>
          <w:szCs w:val="24"/>
          <w:highlight w:val="none"/>
        </w:rPr>
      </w:pPr>
      <w:r>
        <w:rPr>
          <w:rFonts w:hint="eastAsia"/>
          <w:sz w:val="24"/>
          <w:szCs w:val="24"/>
          <w:highlight w:val="none"/>
        </w:rPr>
        <w:t>备附件</w:t>
      </w:r>
      <w:r>
        <w:rPr>
          <w:sz w:val="24"/>
          <w:szCs w:val="24"/>
          <w:highlight w:val="none"/>
        </w:rPr>
        <w:t>1</w:t>
      </w:r>
      <w:r>
        <w:rPr>
          <w:rFonts w:hint="eastAsia"/>
          <w:sz w:val="24"/>
          <w:szCs w:val="24"/>
          <w:highlight w:val="none"/>
          <w:lang w:eastAsia="zh-CN"/>
        </w:rPr>
        <w:t>：</w:t>
      </w:r>
      <w:r>
        <w:rPr>
          <w:rFonts w:hint="eastAsia"/>
          <w:sz w:val="24"/>
          <w:szCs w:val="24"/>
          <w:highlight w:val="none"/>
        </w:rPr>
        <w:t>《</w:t>
      </w:r>
      <w:r>
        <w:rPr>
          <w:rFonts w:hint="eastAsia"/>
          <w:sz w:val="24"/>
          <w:szCs w:val="24"/>
          <w:highlight w:val="none"/>
          <w:lang w:eastAsia="zh-CN"/>
        </w:rPr>
        <w:t>（</w:t>
      </w:r>
      <w:r>
        <w:rPr>
          <w:rFonts w:hint="eastAsia"/>
          <w:sz w:val="24"/>
          <w:szCs w:val="24"/>
          <w:highlight w:val="none"/>
        </w:rPr>
        <w:t>浙江轻机</w:t>
      </w:r>
      <w:r>
        <w:rPr>
          <w:rFonts w:hint="eastAsia"/>
          <w:sz w:val="24"/>
          <w:szCs w:val="24"/>
          <w:highlight w:val="none"/>
          <w:lang w:eastAsia="zh-CN"/>
        </w:rPr>
        <w:t>）房屋</w:t>
      </w:r>
      <w:r>
        <w:rPr>
          <w:rFonts w:hint="eastAsia"/>
          <w:sz w:val="24"/>
          <w:szCs w:val="24"/>
          <w:highlight w:val="none"/>
        </w:rPr>
        <w:t>租赁交接清单》</w:t>
      </w:r>
    </w:p>
    <w:p>
      <w:pPr>
        <w:spacing w:line="440" w:lineRule="exact"/>
        <w:rPr>
          <w:sz w:val="24"/>
          <w:szCs w:val="24"/>
          <w:highlight w:val="none"/>
        </w:rPr>
      </w:pPr>
      <w:r>
        <w:rPr>
          <w:rFonts w:hint="eastAsia"/>
          <w:sz w:val="24"/>
          <w:szCs w:val="24"/>
          <w:highlight w:val="none"/>
        </w:rPr>
        <w:t>附件</w:t>
      </w:r>
      <w:r>
        <w:rPr>
          <w:sz w:val="24"/>
          <w:szCs w:val="24"/>
          <w:highlight w:val="none"/>
        </w:rPr>
        <w:t>2</w:t>
      </w:r>
      <w:r>
        <w:rPr>
          <w:rFonts w:hint="eastAsia"/>
          <w:sz w:val="24"/>
          <w:szCs w:val="24"/>
          <w:highlight w:val="none"/>
          <w:lang w:eastAsia="zh-CN"/>
        </w:rPr>
        <w:t>：</w:t>
      </w:r>
      <w:r>
        <w:rPr>
          <w:rFonts w:hint="eastAsia"/>
          <w:sz w:val="24"/>
          <w:szCs w:val="24"/>
          <w:highlight w:val="none"/>
        </w:rPr>
        <w:t>《</w:t>
      </w:r>
      <w:r>
        <w:rPr>
          <w:rFonts w:hint="eastAsia"/>
          <w:sz w:val="24"/>
          <w:szCs w:val="24"/>
          <w:highlight w:val="none"/>
          <w:lang w:eastAsia="zh-CN"/>
        </w:rPr>
        <w:t>（</w:t>
      </w:r>
      <w:r>
        <w:rPr>
          <w:rFonts w:hint="eastAsia"/>
          <w:sz w:val="24"/>
          <w:szCs w:val="24"/>
          <w:highlight w:val="none"/>
        </w:rPr>
        <w:t>浙江轻机</w:t>
      </w:r>
      <w:r>
        <w:rPr>
          <w:rFonts w:hint="eastAsia"/>
          <w:sz w:val="24"/>
          <w:szCs w:val="24"/>
          <w:highlight w:val="none"/>
          <w:lang w:eastAsia="zh-CN"/>
        </w:rPr>
        <w:t>）房屋</w:t>
      </w:r>
      <w:r>
        <w:rPr>
          <w:rFonts w:hint="eastAsia"/>
          <w:sz w:val="24"/>
          <w:szCs w:val="24"/>
          <w:highlight w:val="none"/>
        </w:rPr>
        <w:t>及附属设备维修维护分工表》</w:t>
      </w:r>
    </w:p>
    <w:p>
      <w:pPr>
        <w:spacing w:line="440" w:lineRule="exact"/>
        <w:rPr>
          <w:sz w:val="24"/>
          <w:szCs w:val="24"/>
          <w:highlight w:val="none"/>
        </w:rPr>
      </w:pPr>
      <w:r>
        <w:rPr>
          <w:rFonts w:hint="eastAsia"/>
          <w:sz w:val="24"/>
          <w:szCs w:val="24"/>
          <w:highlight w:val="none"/>
        </w:rPr>
        <w:t>附件</w:t>
      </w:r>
      <w:r>
        <w:rPr>
          <w:sz w:val="24"/>
          <w:szCs w:val="24"/>
          <w:highlight w:val="none"/>
        </w:rPr>
        <w:t>3</w:t>
      </w:r>
      <w:r>
        <w:rPr>
          <w:rFonts w:hint="eastAsia"/>
          <w:sz w:val="24"/>
          <w:szCs w:val="24"/>
          <w:highlight w:val="none"/>
          <w:lang w:eastAsia="zh-CN"/>
        </w:rPr>
        <w:t>：</w:t>
      </w:r>
      <w:r>
        <w:rPr>
          <w:rFonts w:hint="eastAsia"/>
          <w:sz w:val="24"/>
          <w:szCs w:val="24"/>
          <w:highlight w:val="none"/>
        </w:rPr>
        <w:t>《</w:t>
      </w:r>
      <w:r>
        <w:rPr>
          <w:rFonts w:hint="eastAsia"/>
          <w:sz w:val="24"/>
          <w:szCs w:val="24"/>
          <w:highlight w:val="none"/>
          <w:lang w:eastAsia="zh-CN"/>
        </w:rPr>
        <w:t>（</w:t>
      </w:r>
      <w:r>
        <w:rPr>
          <w:rFonts w:hint="eastAsia"/>
          <w:sz w:val="24"/>
          <w:szCs w:val="24"/>
          <w:highlight w:val="none"/>
        </w:rPr>
        <w:t>浙江轻机</w:t>
      </w:r>
      <w:r>
        <w:rPr>
          <w:rFonts w:hint="eastAsia"/>
          <w:sz w:val="24"/>
          <w:szCs w:val="24"/>
          <w:highlight w:val="none"/>
          <w:lang w:eastAsia="zh-CN"/>
        </w:rPr>
        <w:t>）房屋</w:t>
      </w:r>
      <w:r>
        <w:rPr>
          <w:rFonts w:hint="eastAsia"/>
          <w:sz w:val="24"/>
          <w:szCs w:val="24"/>
          <w:highlight w:val="none"/>
        </w:rPr>
        <w:t>租赁安全责任书》</w:t>
      </w:r>
    </w:p>
    <w:p>
      <w:pPr>
        <w:spacing w:line="440" w:lineRule="exact"/>
        <w:rPr>
          <w:rFonts w:hint="default" w:eastAsia="宋体"/>
          <w:sz w:val="24"/>
          <w:szCs w:val="24"/>
          <w:highlight w:val="none"/>
          <w:lang w:val="en-US" w:eastAsia="zh-CN"/>
        </w:rPr>
      </w:pPr>
      <w:r>
        <w:rPr>
          <w:rFonts w:hint="eastAsia"/>
          <w:sz w:val="24"/>
          <w:szCs w:val="24"/>
          <w:highlight w:val="none"/>
          <w:lang w:val="en-US" w:eastAsia="zh-CN"/>
        </w:rPr>
        <w:t>附件4：《租金明细表》</w:t>
      </w:r>
    </w:p>
    <w:p>
      <w:pPr>
        <w:spacing w:line="440" w:lineRule="exact"/>
        <w:rPr>
          <w:rFonts w:hint="eastAsia"/>
          <w:sz w:val="24"/>
          <w:szCs w:val="24"/>
          <w:highlight w:val="none"/>
        </w:rPr>
      </w:pPr>
    </w:p>
    <w:p>
      <w:pPr>
        <w:spacing w:line="440" w:lineRule="exact"/>
        <w:rPr>
          <w:rFonts w:hint="eastAsia"/>
          <w:sz w:val="24"/>
          <w:szCs w:val="24"/>
          <w:highlight w:val="none"/>
        </w:rPr>
      </w:pPr>
    </w:p>
    <w:p>
      <w:pPr>
        <w:spacing w:line="440" w:lineRule="exact"/>
        <w:rPr>
          <w:rFonts w:hint="eastAsia"/>
          <w:sz w:val="24"/>
          <w:szCs w:val="24"/>
          <w:highlight w:val="none"/>
        </w:rPr>
      </w:pPr>
    </w:p>
    <w:p>
      <w:pPr>
        <w:spacing w:line="440" w:lineRule="exact"/>
        <w:rPr>
          <w:rFonts w:hint="eastAsia"/>
          <w:sz w:val="24"/>
          <w:szCs w:val="24"/>
          <w:highlight w:val="none"/>
        </w:rPr>
      </w:pPr>
    </w:p>
    <w:p>
      <w:pPr>
        <w:spacing w:line="440" w:lineRule="exact"/>
        <w:rPr>
          <w:rFonts w:hint="eastAsia"/>
          <w:sz w:val="24"/>
          <w:szCs w:val="24"/>
          <w:highlight w:val="none"/>
        </w:rPr>
      </w:pPr>
    </w:p>
    <w:p>
      <w:pPr>
        <w:spacing w:line="440" w:lineRule="exact"/>
        <w:rPr>
          <w:rFonts w:hint="eastAsia"/>
          <w:sz w:val="24"/>
          <w:szCs w:val="24"/>
          <w:highlight w:val="none"/>
        </w:rPr>
      </w:pPr>
    </w:p>
    <w:p>
      <w:pPr>
        <w:spacing w:line="440" w:lineRule="exact"/>
        <w:rPr>
          <w:rFonts w:hint="eastAsia"/>
          <w:sz w:val="24"/>
          <w:szCs w:val="24"/>
          <w:highlight w:val="none"/>
        </w:rPr>
      </w:pPr>
    </w:p>
    <w:p>
      <w:pPr>
        <w:spacing w:line="440" w:lineRule="exact"/>
        <w:rPr>
          <w:rFonts w:hint="eastAsia"/>
          <w:sz w:val="24"/>
          <w:szCs w:val="24"/>
          <w:highlight w:val="none"/>
        </w:rPr>
      </w:pPr>
    </w:p>
    <w:p>
      <w:pPr>
        <w:spacing w:line="440" w:lineRule="exact"/>
        <w:rPr>
          <w:rFonts w:hint="eastAsia"/>
          <w:sz w:val="24"/>
          <w:szCs w:val="24"/>
          <w:highlight w:val="none"/>
        </w:rPr>
      </w:pPr>
    </w:p>
    <w:p>
      <w:pPr>
        <w:spacing w:line="440" w:lineRule="exact"/>
        <w:rPr>
          <w:b/>
          <w:bCs/>
          <w:sz w:val="24"/>
          <w:szCs w:val="24"/>
          <w:highlight w:val="none"/>
        </w:rPr>
      </w:pPr>
      <w:r>
        <w:rPr>
          <w:rFonts w:hint="eastAsia"/>
          <w:b/>
          <w:bCs/>
          <w:sz w:val="24"/>
          <w:szCs w:val="24"/>
          <w:highlight w:val="none"/>
        </w:rPr>
        <w:t>签署页：</w:t>
      </w:r>
    </w:p>
    <w:p>
      <w:pPr>
        <w:spacing w:line="440" w:lineRule="exact"/>
        <w:rPr>
          <w:sz w:val="24"/>
          <w:szCs w:val="24"/>
          <w:highlight w:val="none"/>
        </w:rPr>
      </w:pPr>
    </w:p>
    <w:p>
      <w:pPr>
        <w:spacing w:line="600" w:lineRule="auto"/>
        <w:rPr>
          <w:b/>
          <w:bCs/>
          <w:sz w:val="24"/>
          <w:szCs w:val="24"/>
          <w:highlight w:val="none"/>
        </w:rPr>
      </w:pPr>
      <w:r>
        <w:rPr>
          <w:rFonts w:hint="eastAsia"/>
          <w:b/>
          <w:bCs/>
          <w:sz w:val="24"/>
          <w:szCs w:val="24"/>
          <w:highlight w:val="none"/>
        </w:rPr>
        <w:t>甲方</w:t>
      </w:r>
      <w:r>
        <w:rPr>
          <w:rFonts w:hint="eastAsia"/>
          <w:b/>
          <w:bCs/>
          <w:sz w:val="24"/>
          <w:szCs w:val="24"/>
          <w:highlight w:val="none"/>
          <w:lang w:eastAsia="zh-CN"/>
        </w:rPr>
        <w:t>：</w:t>
      </w:r>
      <w:r>
        <w:rPr>
          <w:b/>
          <w:bCs/>
          <w:sz w:val="24"/>
          <w:szCs w:val="24"/>
          <w:highlight w:val="none"/>
        </w:rPr>
        <w:t xml:space="preserve">                                     </w:t>
      </w:r>
      <w:r>
        <w:rPr>
          <w:rFonts w:hint="eastAsia"/>
          <w:b/>
          <w:bCs/>
          <w:sz w:val="24"/>
          <w:szCs w:val="24"/>
          <w:highlight w:val="none"/>
        </w:rPr>
        <w:t>乙方</w:t>
      </w:r>
      <w:r>
        <w:rPr>
          <w:rFonts w:hint="eastAsia"/>
          <w:b/>
          <w:bCs/>
          <w:sz w:val="24"/>
          <w:szCs w:val="24"/>
          <w:highlight w:val="none"/>
          <w:lang w:eastAsia="zh-CN"/>
        </w:rPr>
        <w:t>：</w:t>
      </w:r>
      <w:r>
        <w:rPr>
          <w:b/>
          <w:bCs/>
          <w:sz w:val="24"/>
          <w:szCs w:val="24"/>
          <w:highlight w:val="none"/>
        </w:rPr>
        <w:t xml:space="preserve"> </w:t>
      </w:r>
    </w:p>
    <w:p>
      <w:pPr>
        <w:spacing w:line="600" w:lineRule="auto"/>
        <w:rPr>
          <w:b/>
          <w:bCs/>
          <w:sz w:val="24"/>
          <w:szCs w:val="24"/>
          <w:highlight w:val="none"/>
        </w:rPr>
      </w:pPr>
      <w:r>
        <w:rPr>
          <w:rFonts w:hint="eastAsia"/>
          <w:b/>
          <w:bCs/>
          <w:sz w:val="24"/>
          <w:szCs w:val="24"/>
          <w:highlight w:val="none"/>
        </w:rPr>
        <w:t>法人代表：</w:t>
      </w:r>
      <w:r>
        <w:rPr>
          <w:b/>
          <w:bCs/>
          <w:sz w:val="24"/>
          <w:szCs w:val="24"/>
          <w:highlight w:val="none"/>
        </w:rPr>
        <w:t xml:space="preserve">                               </w:t>
      </w:r>
      <w:r>
        <w:rPr>
          <w:rFonts w:hint="eastAsia"/>
          <w:b/>
          <w:bCs/>
          <w:sz w:val="24"/>
          <w:szCs w:val="24"/>
          <w:highlight w:val="none"/>
        </w:rPr>
        <w:t>法人代表：</w:t>
      </w:r>
    </w:p>
    <w:p>
      <w:pPr>
        <w:spacing w:line="600" w:lineRule="auto"/>
        <w:rPr>
          <w:rFonts w:hint="eastAsia"/>
          <w:b/>
          <w:bCs/>
          <w:sz w:val="24"/>
          <w:szCs w:val="24"/>
          <w:highlight w:val="none"/>
        </w:rPr>
      </w:pPr>
      <w:r>
        <w:rPr>
          <w:rFonts w:hint="eastAsia"/>
          <w:b/>
          <w:bCs/>
          <w:sz w:val="24"/>
          <w:szCs w:val="24"/>
          <w:highlight w:val="none"/>
        </w:rPr>
        <w:t>签约代表：</w:t>
      </w:r>
      <w:r>
        <w:rPr>
          <w:b/>
          <w:bCs/>
          <w:sz w:val="24"/>
          <w:szCs w:val="24"/>
          <w:highlight w:val="none"/>
        </w:rPr>
        <w:t xml:space="preserve">                               </w:t>
      </w:r>
      <w:r>
        <w:rPr>
          <w:rFonts w:hint="eastAsia"/>
          <w:b/>
          <w:bCs/>
          <w:sz w:val="24"/>
          <w:szCs w:val="24"/>
          <w:highlight w:val="none"/>
        </w:rPr>
        <w:t>签约代表：</w:t>
      </w:r>
    </w:p>
    <w:p>
      <w:pPr>
        <w:spacing w:line="440" w:lineRule="exact"/>
        <w:rPr>
          <w:rFonts w:hint="eastAsia"/>
          <w:sz w:val="24"/>
          <w:szCs w:val="24"/>
          <w:highlight w:val="none"/>
        </w:rPr>
      </w:pPr>
    </w:p>
    <w:p>
      <w:pPr>
        <w:spacing w:line="440" w:lineRule="exact"/>
        <w:jc w:val="right"/>
        <w:rPr>
          <w:sz w:val="24"/>
          <w:szCs w:val="24"/>
          <w:highlight w:val="none"/>
        </w:rPr>
      </w:pPr>
      <w:r>
        <w:rPr>
          <w:sz w:val="24"/>
          <w:szCs w:val="24"/>
          <w:highlight w:val="none"/>
        </w:rPr>
        <w:t>20</w:t>
      </w:r>
      <w:r>
        <w:rPr>
          <w:rFonts w:hint="eastAsia"/>
          <w:sz w:val="24"/>
          <w:szCs w:val="24"/>
          <w:highlight w:val="none"/>
          <w:lang w:val="en-US" w:eastAsia="zh-CN"/>
        </w:rPr>
        <w:t>25</w:t>
      </w:r>
      <w:r>
        <w:rPr>
          <w:rFonts w:hint="eastAsia"/>
          <w:sz w:val="24"/>
          <w:szCs w:val="24"/>
          <w:highlight w:val="none"/>
        </w:rPr>
        <w:t>年</w:t>
      </w:r>
      <w:r>
        <w:rPr>
          <w:rFonts w:hint="eastAsia"/>
          <w:sz w:val="24"/>
          <w:szCs w:val="24"/>
          <w:highlight w:val="none"/>
          <w:u w:val="single"/>
          <w:lang w:val="en-US" w:eastAsia="zh-CN"/>
        </w:rPr>
        <w:t xml:space="preserve">     </w:t>
      </w:r>
      <w:r>
        <w:rPr>
          <w:rFonts w:hint="eastAsia"/>
          <w:sz w:val="24"/>
          <w:szCs w:val="24"/>
          <w:highlight w:val="none"/>
        </w:rPr>
        <w:t>月</w:t>
      </w:r>
      <w:r>
        <w:rPr>
          <w:rFonts w:hint="eastAsia"/>
          <w:sz w:val="24"/>
          <w:szCs w:val="24"/>
          <w:highlight w:val="none"/>
          <w:u w:val="single"/>
          <w:lang w:val="en-US" w:eastAsia="zh-CN"/>
        </w:rPr>
        <w:t xml:space="preserve">     </w:t>
      </w:r>
      <w:r>
        <w:rPr>
          <w:rFonts w:hint="eastAsia"/>
          <w:sz w:val="24"/>
          <w:szCs w:val="24"/>
          <w:highlight w:val="none"/>
        </w:rPr>
        <w:t>日</w:t>
      </w:r>
    </w:p>
    <w:p>
      <w:pPr>
        <w:spacing w:line="440" w:lineRule="exact"/>
        <w:jc w:val="right"/>
        <w:rPr>
          <w:sz w:val="24"/>
          <w:szCs w:val="24"/>
          <w:highlight w:val="none"/>
        </w:rPr>
      </w:pPr>
    </w:p>
    <w:p>
      <w:pPr>
        <w:spacing w:line="440" w:lineRule="exact"/>
        <w:jc w:val="right"/>
        <w:rPr>
          <w:sz w:val="24"/>
          <w:szCs w:val="24"/>
          <w:highlight w:val="none"/>
        </w:rPr>
      </w:pPr>
    </w:p>
    <w:p>
      <w:pPr>
        <w:spacing w:line="440" w:lineRule="exact"/>
        <w:jc w:val="right"/>
        <w:rPr>
          <w:sz w:val="24"/>
          <w:szCs w:val="24"/>
          <w:highlight w:val="none"/>
        </w:rPr>
      </w:pPr>
    </w:p>
    <w:p>
      <w:pPr>
        <w:spacing w:line="440" w:lineRule="exact"/>
        <w:jc w:val="right"/>
        <w:rPr>
          <w:sz w:val="24"/>
          <w:szCs w:val="24"/>
          <w:highlight w:val="none"/>
        </w:rPr>
      </w:pPr>
    </w:p>
    <w:p>
      <w:pPr>
        <w:spacing w:line="440" w:lineRule="exact"/>
        <w:jc w:val="right"/>
        <w:rPr>
          <w:sz w:val="24"/>
          <w:szCs w:val="24"/>
          <w:highlight w:val="none"/>
        </w:rPr>
      </w:pPr>
    </w:p>
    <w:p>
      <w:pPr>
        <w:spacing w:line="440" w:lineRule="exact"/>
        <w:jc w:val="right"/>
        <w:rPr>
          <w:sz w:val="24"/>
          <w:szCs w:val="24"/>
          <w:highlight w:val="none"/>
        </w:rPr>
      </w:pPr>
    </w:p>
    <w:p>
      <w:pPr>
        <w:spacing w:line="440" w:lineRule="exact"/>
        <w:jc w:val="center"/>
        <w:rPr>
          <w:sz w:val="24"/>
          <w:szCs w:val="24"/>
          <w:highlight w:val="none"/>
        </w:rPr>
      </w:pPr>
    </w:p>
    <w:p>
      <w:pPr>
        <w:spacing w:line="440" w:lineRule="exact"/>
        <w:jc w:val="center"/>
        <w:rPr>
          <w:sz w:val="36"/>
          <w:szCs w:val="36"/>
          <w:highlight w:val="none"/>
        </w:rPr>
      </w:pPr>
      <w:r>
        <w:rPr>
          <w:sz w:val="24"/>
          <w:szCs w:val="24"/>
          <w:highlight w:val="none"/>
        </w:rPr>
        <w:br w:type="page"/>
      </w:r>
      <w:r>
        <w:rPr>
          <w:rFonts w:hint="eastAsia"/>
          <w:b/>
          <w:bCs/>
          <w:sz w:val="36"/>
          <w:szCs w:val="36"/>
          <w:highlight w:val="none"/>
          <w:lang w:eastAsia="zh-CN"/>
        </w:rPr>
        <w:t>（</w:t>
      </w:r>
      <w:r>
        <w:rPr>
          <w:rFonts w:hint="eastAsia"/>
          <w:b/>
          <w:bCs/>
          <w:sz w:val="36"/>
          <w:szCs w:val="36"/>
          <w:highlight w:val="none"/>
        </w:rPr>
        <w:t>浙江轻机</w:t>
      </w:r>
      <w:r>
        <w:rPr>
          <w:rFonts w:hint="eastAsia"/>
          <w:b/>
          <w:bCs/>
          <w:sz w:val="36"/>
          <w:szCs w:val="36"/>
          <w:highlight w:val="none"/>
          <w:lang w:eastAsia="zh-CN"/>
        </w:rPr>
        <w:t>）</w:t>
      </w:r>
      <w:r>
        <w:rPr>
          <w:rFonts w:hint="eastAsia"/>
          <w:b/>
          <w:bCs/>
          <w:sz w:val="36"/>
          <w:szCs w:val="36"/>
          <w:highlight w:val="none"/>
        </w:rPr>
        <w:t>厂房租赁交接清单</w:t>
      </w:r>
    </w:p>
    <w:p>
      <w:pPr>
        <w:spacing w:line="440" w:lineRule="exact"/>
        <w:rPr>
          <w:sz w:val="24"/>
          <w:szCs w:val="24"/>
          <w:highlight w:val="none"/>
        </w:rPr>
      </w:pPr>
    </w:p>
    <w:p>
      <w:pPr>
        <w:numPr>
          <w:ilvl w:val="0"/>
          <w:numId w:val="28"/>
        </w:numPr>
        <w:spacing w:line="440" w:lineRule="exact"/>
        <w:rPr>
          <w:sz w:val="24"/>
          <w:szCs w:val="24"/>
          <w:highlight w:val="none"/>
        </w:rPr>
      </w:pPr>
      <w:r>
        <w:rPr>
          <w:rFonts w:hint="eastAsia"/>
          <w:sz w:val="24"/>
          <w:szCs w:val="24"/>
          <w:highlight w:val="none"/>
        </w:rPr>
        <w:t>交接房屋坐落：富阳区东洲工业园区3号路12号</w:t>
      </w:r>
    </w:p>
    <w:p>
      <w:pPr>
        <w:numPr>
          <w:ilvl w:val="0"/>
          <w:numId w:val="28"/>
        </w:numPr>
        <w:spacing w:line="440" w:lineRule="exact"/>
        <w:rPr>
          <w:sz w:val="24"/>
          <w:szCs w:val="24"/>
          <w:highlight w:val="none"/>
        </w:rPr>
      </w:pPr>
      <w:r>
        <w:rPr>
          <w:rFonts w:hint="eastAsia"/>
          <w:sz w:val="24"/>
          <w:szCs w:val="24"/>
          <w:highlight w:val="none"/>
        </w:rPr>
        <w:t>交接房屋类型：工业厂房</w:t>
      </w:r>
    </w:p>
    <w:p>
      <w:pPr>
        <w:numPr>
          <w:ilvl w:val="0"/>
          <w:numId w:val="28"/>
        </w:numPr>
        <w:spacing w:line="440" w:lineRule="exact"/>
        <w:rPr>
          <w:sz w:val="24"/>
          <w:szCs w:val="24"/>
          <w:highlight w:val="none"/>
        </w:rPr>
      </w:pPr>
      <w:r>
        <w:rPr>
          <w:rFonts w:hint="eastAsia"/>
          <w:sz w:val="24"/>
          <w:szCs w:val="24"/>
          <w:highlight w:val="none"/>
        </w:rPr>
        <w:t>交接房屋当前各项表数显示：</w:t>
      </w:r>
    </w:p>
    <w:p>
      <w:pPr>
        <w:spacing w:line="440" w:lineRule="exact"/>
        <w:rPr>
          <w:sz w:val="24"/>
          <w:szCs w:val="24"/>
          <w:highlight w:val="none"/>
        </w:rPr>
      </w:pPr>
      <w:r>
        <w:rPr>
          <w:rFonts w:hint="eastAsia"/>
          <w:sz w:val="24"/>
          <w:szCs w:val="24"/>
          <w:highlight w:val="none"/>
        </w:rPr>
        <w:t>水：                                 电：</w:t>
      </w: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r>
        <w:rPr>
          <w:rFonts w:hint="eastAsia"/>
          <w:sz w:val="24"/>
          <w:szCs w:val="24"/>
          <w:highlight w:val="none"/>
        </w:rPr>
        <w:t>四、本清单共2页,一式</w:t>
      </w:r>
      <w:r>
        <w:rPr>
          <w:rFonts w:hint="eastAsia"/>
          <w:sz w:val="24"/>
          <w:szCs w:val="24"/>
          <w:highlight w:val="none"/>
          <w:lang w:val="en-US" w:eastAsia="zh-CN"/>
        </w:rPr>
        <w:t>五</w:t>
      </w:r>
      <w:r>
        <w:rPr>
          <w:rFonts w:hint="eastAsia"/>
          <w:sz w:val="24"/>
          <w:szCs w:val="24"/>
          <w:highlight w:val="none"/>
        </w:rPr>
        <w:t>份,双方各执贰份,</w:t>
      </w:r>
      <w:r>
        <w:rPr>
          <w:rFonts w:hint="eastAsia"/>
          <w:sz w:val="24"/>
          <w:szCs w:val="24"/>
          <w:highlight w:val="none"/>
          <w:lang w:val="en-US" w:eastAsia="zh-CN"/>
        </w:rPr>
        <w:t>杭交所留存壹份，</w:t>
      </w:r>
      <w:r>
        <w:rPr>
          <w:rFonts w:hint="eastAsia"/>
          <w:sz w:val="24"/>
          <w:szCs w:val="24"/>
          <w:highlight w:val="none"/>
        </w:rPr>
        <w:t>如需手写补充,必须在手写部分加盖公章。</w:t>
      </w:r>
    </w:p>
    <w:p>
      <w:pPr>
        <w:spacing w:line="440" w:lineRule="exact"/>
        <w:rPr>
          <w:rFonts w:hint="eastAsia" w:eastAsia="宋体"/>
          <w:sz w:val="24"/>
          <w:szCs w:val="24"/>
          <w:highlight w:val="none"/>
          <w:lang w:eastAsia="zh-CN"/>
        </w:rPr>
      </w:pPr>
      <w:r>
        <w:rPr>
          <w:rFonts w:hint="eastAsia"/>
          <w:sz w:val="24"/>
          <w:szCs w:val="24"/>
          <w:highlight w:val="none"/>
        </w:rPr>
        <w:t>五、交接验收清单及说明事项</w:t>
      </w:r>
      <w:r>
        <w:rPr>
          <w:rFonts w:hint="eastAsia"/>
          <w:sz w:val="24"/>
          <w:szCs w:val="24"/>
          <w:highlight w:val="none"/>
          <w:lang w:eastAsia="zh-CN"/>
        </w:rPr>
        <w:t>：</w:t>
      </w:r>
    </w:p>
    <w:p>
      <w:pPr>
        <w:spacing w:line="440" w:lineRule="exact"/>
        <w:rPr>
          <w:sz w:val="24"/>
          <w:szCs w:val="24"/>
          <w:highlight w:val="none"/>
        </w:rPr>
      </w:pPr>
      <w:r>
        <w:rPr>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136525</wp:posOffset>
                </wp:positionV>
                <wp:extent cx="5457825" cy="3904615"/>
                <wp:effectExtent l="5080" t="4445" r="4445" b="15240"/>
                <wp:wrapNone/>
                <wp:docPr id="1" name="文本框 2"/>
                <wp:cNvGraphicFramePr/>
                <a:graphic xmlns:a="http://schemas.openxmlformats.org/drawingml/2006/main">
                  <a:graphicData uri="http://schemas.microsoft.com/office/word/2010/wordprocessingShape">
                    <wps:wsp>
                      <wps:cNvSpPr txBox="1"/>
                      <wps:spPr>
                        <a:xfrm>
                          <a:off x="0" y="0"/>
                          <a:ext cx="5457825" cy="3904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p>
                        </w:txbxContent>
                      </wps:txbx>
                      <wps:bodyPr upright="1"/>
                    </wps:wsp>
                  </a:graphicData>
                </a:graphic>
              </wp:anchor>
            </w:drawing>
          </mc:Choice>
          <mc:Fallback>
            <w:pict>
              <v:shape id="文本框 2" o:spid="_x0000_s1026" o:spt="202" type="#_x0000_t202" style="position:absolute;left:0pt;margin-left:-7.5pt;margin-top:10.75pt;height:307.45pt;width:429.75pt;z-index:251659264;mso-width-relative:page;mso-height-relative:page;" fillcolor="#FFFFFF" filled="t" stroked="t" coordsize="21600,21600" o:gfxdata="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3KrKdoAAAAKAQAADwAAAAAAAAABACAA&#10;AAAiAAAAZHJzL2Rvd25yZXYueG1sUEsBAhQAFAAAAAgAh07iQKG5OOMLAgAANwQAAA4AAAAAAAAA&#10;AQAgAAAAKQEAAGRycy9lMm9Eb2MueG1sUEsFBgAAAAAGAAYAWQEAAKYFAAAAAA==&#10;">
                <v:fill on="t" focussize="0,0"/>
                <v:stroke color="#000000" joinstyle="miter"/>
                <v:imagedata o:title=""/>
                <o:lock v:ext="edit" aspectratio="f"/>
                <v:textbox>
                  <w:txbxContent>
                    <w:p>
                      <w:pPr>
                        <w:rPr>
                          <w:sz w:val="24"/>
                          <w:szCs w:val="24"/>
                        </w:rPr>
                      </w:pPr>
                    </w:p>
                  </w:txbxContent>
                </v:textbox>
              </v:shape>
            </w:pict>
          </mc:Fallback>
        </mc:AlternateContent>
      </w: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b/>
          <w:bCs/>
          <w:sz w:val="24"/>
          <w:szCs w:val="24"/>
          <w:highlight w:val="none"/>
        </w:rPr>
      </w:pPr>
      <w:r>
        <w:rPr>
          <w:rFonts w:hint="eastAsia"/>
          <w:b/>
          <w:bCs/>
          <w:sz w:val="24"/>
          <w:szCs w:val="24"/>
          <w:highlight w:val="none"/>
        </w:rPr>
        <w:t>移交方（甲方）：</w:t>
      </w:r>
      <w:r>
        <w:rPr>
          <w:rFonts w:hint="eastAsia"/>
          <w:b/>
          <w:bCs/>
          <w:sz w:val="24"/>
          <w:szCs w:val="24"/>
          <w:highlight w:val="none"/>
          <w:lang w:val="en-US" w:eastAsia="zh-CN"/>
        </w:rPr>
        <w:t>浙江轻机实业有限公司清算组</w:t>
      </w:r>
      <w:r>
        <w:rPr>
          <w:rFonts w:hint="eastAsia"/>
          <w:b/>
          <w:bCs/>
          <w:sz w:val="24"/>
          <w:szCs w:val="24"/>
          <w:highlight w:val="none"/>
        </w:rPr>
        <w:t>（盖章）</w:t>
      </w:r>
    </w:p>
    <w:p>
      <w:pPr>
        <w:spacing w:line="440" w:lineRule="exact"/>
        <w:rPr>
          <w:b/>
          <w:bCs/>
          <w:sz w:val="24"/>
          <w:szCs w:val="24"/>
          <w:highlight w:val="none"/>
        </w:rPr>
      </w:pPr>
    </w:p>
    <w:p>
      <w:pPr>
        <w:spacing w:line="440" w:lineRule="exact"/>
        <w:rPr>
          <w:b/>
          <w:bCs/>
          <w:sz w:val="24"/>
          <w:szCs w:val="24"/>
          <w:highlight w:val="none"/>
        </w:rPr>
      </w:pPr>
    </w:p>
    <w:p>
      <w:pPr>
        <w:spacing w:line="440" w:lineRule="exact"/>
        <w:rPr>
          <w:b/>
          <w:bCs/>
          <w:sz w:val="24"/>
          <w:szCs w:val="24"/>
          <w:highlight w:val="none"/>
        </w:rPr>
      </w:pPr>
    </w:p>
    <w:p>
      <w:pPr>
        <w:spacing w:line="440" w:lineRule="exact"/>
        <w:rPr>
          <w:b/>
          <w:bCs/>
          <w:sz w:val="24"/>
          <w:szCs w:val="24"/>
          <w:highlight w:val="none"/>
        </w:rPr>
      </w:pPr>
      <w:r>
        <w:rPr>
          <w:rFonts w:hint="eastAsia"/>
          <w:b/>
          <w:bCs/>
          <w:sz w:val="24"/>
          <w:szCs w:val="24"/>
          <w:highlight w:val="none"/>
        </w:rPr>
        <w:t>接收方（乙方）：                            （盖章）</w:t>
      </w:r>
    </w:p>
    <w:p>
      <w:pPr>
        <w:spacing w:line="440" w:lineRule="exact"/>
        <w:rPr>
          <w:b/>
          <w:bCs/>
          <w:sz w:val="24"/>
          <w:szCs w:val="24"/>
          <w:highlight w:val="none"/>
        </w:rPr>
      </w:pPr>
    </w:p>
    <w:p>
      <w:pPr>
        <w:spacing w:line="440" w:lineRule="exact"/>
        <w:rPr>
          <w:b/>
          <w:bCs/>
          <w:sz w:val="24"/>
          <w:szCs w:val="24"/>
          <w:highlight w:val="none"/>
        </w:rPr>
      </w:pPr>
    </w:p>
    <w:p>
      <w:pPr>
        <w:spacing w:line="440" w:lineRule="exact"/>
        <w:rPr>
          <w:b/>
          <w:bCs/>
          <w:sz w:val="24"/>
          <w:szCs w:val="24"/>
          <w:highlight w:val="none"/>
        </w:rPr>
      </w:pPr>
      <w:r>
        <w:rPr>
          <w:rFonts w:hint="eastAsia"/>
          <w:b/>
          <w:bCs/>
          <w:sz w:val="24"/>
          <w:szCs w:val="24"/>
          <w:highlight w:val="none"/>
        </w:rPr>
        <w:t>交接日期：20</w:t>
      </w:r>
      <w:r>
        <w:rPr>
          <w:rFonts w:hint="eastAsia"/>
          <w:b/>
          <w:bCs/>
          <w:sz w:val="24"/>
          <w:szCs w:val="24"/>
          <w:highlight w:val="none"/>
          <w:lang w:val="en-US" w:eastAsia="zh-CN"/>
        </w:rPr>
        <w:t>25</w:t>
      </w:r>
      <w:r>
        <w:rPr>
          <w:rFonts w:hint="eastAsia"/>
          <w:b/>
          <w:bCs/>
          <w:sz w:val="24"/>
          <w:szCs w:val="24"/>
          <w:highlight w:val="none"/>
        </w:rPr>
        <w:t>年</w:t>
      </w:r>
      <w:r>
        <w:rPr>
          <w:rFonts w:hint="eastAsia"/>
          <w:b/>
          <w:bCs/>
          <w:sz w:val="24"/>
          <w:szCs w:val="24"/>
          <w:highlight w:val="none"/>
          <w:u w:val="single"/>
          <w:lang w:val="en-US" w:eastAsia="zh-CN"/>
        </w:rPr>
        <w:t xml:space="preserve">     </w:t>
      </w:r>
      <w:r>
        <w:rPr>
          <w:rFonts w:hint="eastAsia"/>
          <w:b/>
          <w:bCs/>
          <w:sz w:val="24"/>
          <w:szCs w:val="24"/>
          <w:highlight w:val="none"/>
        </w:rPr>
        <w:t>月</w:t>
      </w:r>
      <w:r>
        <w:rPr>
          <w:rFonts w:hint="eastAsia"/>
          <w:b/>
          <w:bCs/>
          <w:sz w:val="24"/>
          <w:szCs w:val="24"/>
          <w:highlight w:val="none"/>
          <w:u w:val="single"/>
          <w:lang w:val="en-US" w:eastAsia="zh-CN"/>
        </w:rPr>
        <w:t xml:space="preserve">     </w:t>
      </w:r>
      <w:r>
        <w:rPr>
          <w:rFonts w:hint="eastAsia"/>
          <w:b/>
          <w:bCs/>
          <w:sz w:val="24"/>
          <w:szCs w:val="24"/>
          <w:highlight w:val="none"/>
        </w:rPr>
        <w:t>日</w:t>
      </w:r>
    </w:p>
    <w:p>
      <w:pPr>
        <w:spacing w:line="440" w:lineRule="exact"/>
        <w:jc w:val="center"/>
        <w:rPr>
          <w:b/>
          <w:bCs/>
          <w:sz w:val="36"/>
          <w:szCs w:val="36"/>
          <w:highlight w:val="none"/>
        </w:rPr>
      </w:pPr>
      <w:r>
        <w:rPr>
          <w:sz w:val="24"/>
          <w:szCs w:val="24"/>
          <w:highlight w:val="none"/>
        </w:rPr>
        <w:br w:type="page"/>
      </w:r>
      <w:r>
        <w:rPr>
          <w:rFonts w:hint="eastAsia"/>
          <w:b/>
          <w:bCs/>
          <w:sz w:val="36"/>
          <w:szCs w:val="36"/>
          <w:highlight w:val="none"/>
          <w:lang w:eastAsia="zh-CN"/>
        </w:rPr>
        <w:t>（</w:t>
      </w:r>
      <w:r>
        <w:rPr>
          <w:rFonts w:hint="eastAsia"/>
          <w:b/>
          <w:bCs/>
          <w:sz w:val="36"/>
          <w:szCs w:val="36"/>
          <w:highlight w:val="none"/>
        </w:rPr>
        <w:t>浙江轻机</w:t>
      </w:r>
      <w:r>
        <w:rPr>
          <w:rFonts w:hint="eastAsia"/>
          <w:b/>
          <w:bCs/>
          <w:sz w:val="36"/>
          <w:szCs w:val="36"/>
          <w:highlight w:val="none"/>
          <w:lang w:eastAsia="zh-CN"/>
        </w:rPr>
        <w:t>）</w:t>
      </w:r>
      <w:r>
        <w:rPr>
          <w:rFonts w:hint="eastAsia"/>
          <w:b/>
          <w:bCs/>
          <w:sz w:val="36"/>
          <w:szCs w:val="36"/>
          <w:highlight w:val="none"/>
        </w:rPr>
        <w:t>厂房及附属设备维修维护分工表</w:t>
      </w:r>
    </w:p>
    <w:p>
      <w:pPr>
        <w:spacing w:line="276" w:lineRule="auto"/>
        <w:rPr>
          <w:b/>
          <w:bCs/>
          <w:sz w:val="24"/>
          <w:szCs w:val="24"/>
          <w:highlight w:val="none"/>
        </w:rPr>
      </w:pPr>
    </w:p>
    <w:p>
      <w:pPr>
        <w:spacing w:line="440" w:lineRule="exact"/>
        <w:rPr>
          <w:rFonts w:hint="eastAsia" w:eastAsia="宋体"/>
          <w:b/>
          <w:bCs/>
          <w:sz w:val="24"/>
          <w:szCs w:val="24"/>
          <w:highlight w:val="none"/>
          <w:lang w:val="en-US" w:eastAsia="zh-CN"/>
        </w:rPr>
      </w:pPr>
      <w:r>
        <w:rPr>
          <w:b/>
          <w:bCs/>
          <w:sz w:val="24"/>
          <w:szCs w:val="24"/>
          <w:highlight w:val="none"/>
        </w:rPr>
        <w:t>移交</w:t>
      </w:r>
      <w:r>
        <w:rPr>
          <w:rFonts w:hint="eastAsia"/>
          <w:b/>
          <w:bCs/>
          <w:sz w:val="24"/>
          <w:szCs w:val="24"/>
          <w:highlight w:val="none"/>
        </w:rPr>
        <w:t>方：浙江轻机实业有限公司</w:t>
      </w:r>
      <w:r>
        <w:rPr>
          <w:rFonts w:hint="eastAsia"/>
          <w:b/>
          <w:bCs/>
          <w:sz w:val="24"/>
          <w:szCs w:val="24"/>
          <w:highlight w:val="none"/>
          <w:lang w:val="en-US" w:eastAsia="zh-CN"/>
        </w:rPr>
        <w:t>清算组</w:t>
      </w:r>
    </w:p>
    <w:p>
      <w:pPr>
        <w:spacing w:line="440" w:lineRule="exact"/>
        <w:rPr>
          <w:b/>
          <w:bCs/>
          <w:sz w:val="24"/>
          <w:szCs w:val="24"/>
          <w:highlight w:val="none"/>
        </w:rPr>
      </w:pPr>
      <w:r>
        <w:rPr>
          <w:rFonts w:hint="eastAsia"/>
          <w:b/>
          <w:bCs/>
          <w:sz w:val="24"/>
          <w:szCs w:val="24"/>
          <w:highlight w:val="none"/>
        </w:rPr>
        <w:t>接收方：</w:t>
      </w:r>
    </w:p>
    <w:p>
      <w:pPr>
        <w:spacing w:line="440" w:lineRule="exact"/>
        <w:rPr>
          <w:sz w:val="24"/>
          <w:szCs w:val="24"/>
          <w:highlight w:val="none"/>
        </w:rPr>
      </w:pPr>
    </w:p>
    <w:tbl>
      <w:tblPr>
        <w:tblStyle w:val="4"/>
        <w:tblW w:w="0" w:type="auto"/>
        <w:tblInd w:w="0" w:type="dxa"/>
        <w:tblLayout w:type="fixed"/>
        <w:tblCellMar>
          <w:top w:w="0" w:type="dxa"/>
          <w:left w:w="30" w:type="dxa"/>
          <w:bottom w:w="0" w:type="dxa"/>
          <w:right w:w="30" w:type="dxa"/>
        </w:tblCellMar>
      </w:tblPr>
      <w:tblGrid>
        <w:gridCol w:w="652"/>
        <w:gridCol w:w="1113"/>
        <w:gridCol w:w="3794"/>
        <w:gridCol w:w="1276"/>
        <w:gridCol w:w="994"/>
      </w:tblGrid>
      <w:tr>
        <w:tblPrEx>
          <w:tblCellMar>
            <w:top w:w="0" w:type="dxa"/>
            <w:left w:w="30" w:type="dxa"/>
            <w:bottom w:w="0" w:type="dxa"/>
            <w:right w:w="30" w:type="dxa"/>
          </w:tblCellMar>
        </w:tblPrEx>
        <w:trPr>
          <w:trHeight w:val="662" w:hRule="atLeast"/>
        </w:trPr>
        <w:tc>
          <w:tcPr>
            <w:tcW w:w="652" w:type="dxa"/>
            <w:tcBorders>
              <w:top w:val="single" w:color="auto" w:sz="6" w:space="0"/>
              <w:left w:val="single" w:color="auto" w:sz="6" w:space="0"/>
              <w:bottom w:val="single" w:color="auto" w:sz="6" w:space="0"/>
              <w:right w:val="single" w:color="auto" w:sz="6" w:space="0"/>
            </w:tcBorders>
          </w:tcPr>
          <w:p>
            <w:pPr>
              <w:spacing w:line="440" w:lineRule="exact"/>
              <w:jc w:val="center"/>
              <w:rPr>
                <w:b/>
                <w:bCs/>
                <w:sz w:val="24"/>
                <w:szCs w:val="24"/>
                <w:highlight w:val="none"/>
              </w:rPr>
            </w:pPr>
            <w:r>
              <w:rPr>
                <w:b/>
                <w:bCs/>
                <w:sz w:val="24"/>
                <w:szCs w:val="24"/>
                <w:highlight w:val="none"/>
              </w:rPr>
              <w:t>序号</w:t>
            </w:r>
          </w:p>
        </w:tc>
        <w:tc>
          <w:tcPr>
            <w:tcW w:w="1113" w:type="dxa"/>
            <w:tcBorders>
              <w:top w:val="single" w:color="auto" w:sz="6" w:space="0"/>
              <w:left w:val="single" w:color="auto" w:sz="6" w:space="0"/>
              <w:bottom w:val="single" w:color="auto" w:sz="6" w:space="0"/>
              <w:right w:val="single" w:color="auto" w:sz="6" w:space="0"/>
            </w:tcBorders>
          </w:tcPr>
          <w:p>
            <w:pPr>
              <w:spacing w:line="440" w:lineRule="exact"/>
              <w:jc w:val="center"/>
              <w:rPr>
                <w:b/>
                <w:bCs/>
                <w:sz w:val="24"/>
                <w:szCs w:val="24"/>
                <w:highlight w:val="none"/>
              </w:rPr>
            </w:pPr>
            <w:r>
              <w:rPr>
                <w:b/>
                <w:bCs/>
                <w:sz w:val="24"/>
                <w:szCs w:val="24"/>
                <w:highlight w:val="none"/>
              </w:rPr>
              <w:t>设备编号</w:t>
            </w:r>
          </w:p>
        </w:tc>
        <w:tc>
          <w:tcPr>
            <w:tcW w:w="3794" w:type="dxa"/>
            <w:tcBorders>
              <w:top w:val="single" w:color="auto" w:sz="6" w:space="0"/>
              <w:left w:val="single" w:color="auto" w:sz="6" w:space="0"/>
              <w:bottom w:val="single" w:color="auto" w:sz="6" w:space="0"/>
              <w:right w:val="single" w:color="auto" w:sz="6" w:space="0"/>
            </w:tcBorders>
          </w:tcPr>
          <w:p>
            <w:pPr>
              <w:spacing w:line="440" w:lineRule="exact"/>
              <w:jc w:val="center"/>
              <w:rPr>
                <w:b/>
                <w:bCs/>
                <w:sz w:val="24"/>
                <w:szCs w:val="24"/>
                <w:highlight w:val="none"/>
              </w:rPr>
            </w:pPr>
            <w:r>
              <w:rPr>
                <w:b/>
                <w:bCs/>
                <w:sz w:val="24"/>
                <w:szCs w:val="24"/>
                <w:highlight w:val="none"/>
              </w:rPr>
              <w:t>设备名称</w:t>
            </w:r>
          </w:p>
        </w:tc>
        <w:tc>
          <w:tcPr>
            <w:tcW w:w="1276" w:type="dxa"/>
            <w:tcBorders>
              <w:top w:val="single" w:color="auto" w:sz="6" w:space="0"/>
              <w:left w:val="single" w:color="auto" w:sz="6" w:space="0"/>
              <w:bottom w:val="single" w:color="auto" w:sz="6" w:space="0"/>
              <w:right w:val="single" w:color="auto" w:sz="6" w:space="0"/>
            </w:tcBorders>
          </w:tcPr>
          <w:p>
            <w:pPr>
              <w:spacing w:line="440" w:lineRule="exact"/>
              <w:jc w:val="center"/>
              <w:rPr>
                <w:b/>
                <w:bCs/>
                <w:sz w:val="24"/>
                <w:szCs w:val="24"/>
                <w:highlight w:val="none"/>
              </w:rPr>
            </w:pPr>
            <w:r>
              <w:rPr>
                <w:b/>
                <w:bCs/>
                <w:sz w:val="24"/>
                <w:szCs w:val="24"/>
                <w:highlight w:val="none"/>
              </w:rPr>
              <w:t>分工摊派方</w:t>
            </w:r>
          </w:p>
        </w:tc>
        <w:tc>
          <w:tcPr>
            <w:tcW w:w="994" w:type="dxa"/>
            <w:tcBorders>
              <w:top w:val="single" w:color="auto" w:sz="6" w:space="0"/>
              <w:left w:val="single" w:color="auto" w:sz="6" w:space="0"/>
              <w:bottom w:val="single" w:color="auto" w:sz="6" w:space="0"/>
              <w:right w:val="single" w:color="auto" w:sz="6" w:space="0"/>
            </w:tcBorders>
          </w:tcPr>
          <w:p>
            <w:pPr>
              <w:spacing w:line="440" w:lineRule="exact"/>
              <w:jc w:val="center"/>
              <w:rPr>
                <w:b/>
                <w:bCs/>
                <w:sz w:val="24"/>
                <w:szCs w:val="24"/>
                <w:highlight w:val="none"/>
              </w:rPr>
            </w:pPr>
            <w:r>
              <w:rPr>
                <w:b/>
                <w:bCs/>
                <w:sz w:val="24"/>
                <w:szCs w:val="24"/>
                <w:highlight w:val="none"/>
              </w:rPr>
              <w:t>备注</w:t>
            </w:r>
          </w:p>
        </w:tc>
      </w:tr>
      <w:tr>
        <w:tblPrEx>
          <w:tblCellMar>
            <w:top w:w="0" w:type="dxa"/>
            <w:left w:w="30" w:type="dxa"/>
            <w:bottom w:w="0" w:type="dxa"/>
            <w:right w:w="30" w:type="dxa"/>
          </w:tblCellMar>
        </w:tblPrEx>
        <w:trPr>
          <w:trHeight w:val="662" w:hRule="atLeast"/>
        </w:trPr>
        <w:tc>
          <w:tcPr>
            <w:tcW w:w="652"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rFonts w:hint="eastAsia"/>
                <w:sz w:val="24"/>
                <w:szCs w:val="24"/>
                <w:highlight w:val="none"/>
              </w:rPr>
              <w:t>1</w:t>
            </w:r>
          </w:p>
        </w:tc>
        <w:tc>
          <w:tcPr>
            <w:tcW w:w="1113"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rFonts w:hint="eastAsia"/>
                <w:sz w:val="24"/>
                <w:szCs w:val="24"/>
                <w:highlight w:val="none"/>
              </w:rPr>
              <w:t>/</w:t>
            </w:r>
          </w:p>
        </w:tc>
        <w:tc>
          <w:tcPr>
            <w:tcW w:w="3794"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sz w:val="24"/>
                <w:szCs w:val="24"/>
                <w:highlight w:val="none"/>
              </w:rPr>
              <w:t>房屋屋顶正常使用损耗维护维修</w:t>
            </w:r>
          </w:p>
        </w:tc>
        <w:tc>
          <w:tcPr>
            <w:tcW w:w="1276"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sz w:val="24"/>
                <w:szCs w:val="24"/>
                <w:highlight w:val="none"/>
              </w:rPr>
              <w:t>甲方</w:t>
            </w:r>
          </w:p>
        </w:tc>
        <w:tc>
          <w:tcPr>
            <w:tcW w:w="994"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p>
        </w:tc>
      </w:tr>
      <w:tr>
        <w:tblPrEx>
          <w:tblCellMar>
            <w:top w:w="0" w:type="dxa"/>
            <w:left w:w="30" w:type="dxa"/>
            <w:bottom w:w="0" w:type="dxa"/>
            <w:right w:w="30" w:type="dxa"/>
          </w:tblCellMar>
        </w:tblPrEx>
        <w:trPr>
          <w:trHeight w:val="662" w:hRule="atLeast"/>
        </w:trPr>
        <w:tc>
          <w:tcPr>
            <w:tcW w:w="652"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rFonts w:hint="eastAsia"/>
                <w:sz w:val="24"/>
                <w:szCs w:val="24"/>
                <w:highlight w:val="none"/>
              </w:rPr>
              <w:t>2</w:t>
            </w:r>
          </w:p>
        </w:tc>
        <w:tc>
          <w:tcPr>
            <w:tcW w:w="1113"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rFonts w:hint="eastAsia"/>
                <w:sz w:val="24"/>
                <w:szCs w:val="24"/>
                <w:highlight w:val="none"/>
              </w:rPr>
              <w:t>/</w:t>
            </w:r>
          </w:p>
        </w:tc>
        <w:tc>
          <w:tcPr>
            <w:tcW w:w="3794"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sz w:val="24"/>
                <w:szCs w:val="24"/>
                <w:highlight w:val="none"/>
              </w:rPr>
              <w:t>行车年检</w:t>
            </w:r>
          </w:p>
        </w:tc>
        <w:tc>
          <w:tcPr>
            <w:tcW w:w="1276"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sz w:val="24"/>
                <w:szCs w:val="24"/>
                <w:highlight w:val="none"/>
              </w:rPr>
              <w:t>乙方</w:t>
            </w:r>
          </w:p>
        </w:tc>
        <w:tc>
          <w:tcPr>
            <w:tcW w:w="994"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p>
        </w:tc>
      </w:tr>
      <w:tr>
        <w:tblPrEx>
          <w:tblCellMar>
            <w:top w:w="0" w:type="dxa"/>
            <w:left w:w="30" w:type="dxa"/>
            <w:bottom w:w="0" w:type="dxa"/>
            <w:right w:w="30" w:type="dxa"/>
          </w:tblCellMar>
        </w:tblPrEx>
        <w:trPr>
          <w:trHeight w:val="662" w:hRule="atLeast"/>
        </w:trPr>
        <w:tc>
          <w:tcPr>
            <w:tcW w:w="652"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rFonts w:hint="eastAsia"/>
                <w:sz w:val="24"/>
                <w:szCs w:val="24"/>
                <w:highlight w:val="none"/>
              </w:rPr>
              <w:t>3</w:t>
            </w:r>
          </w:p>
        </w:tc>
        <w:tc>
          <w:tcPr>
            <w:tcW w:w="1113"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rFonts w:hint="eastAsia"/>
                <w:sz w:val="24"/>
                <w:szCs w:val="24"/>
                <w:highlight w:val="none"/>
              </w:rPr>
              <w:t>/</w:t>
            </w:r>
          </w:p>
        </w:tc>
        <w:tc>
          <w:tcPr>
            <w:tcW w:w="3794"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sz w:val="24"/>
                <w:szCs w:val="24"/>
                <w:highlight w:val="none"/>
              </w:rPr>
              <w:t>行车维修</w:t>
            </w:r>
            <w:r>
              <w:rPr>
                <w:rFonts w:hint="eastAsia"/>
                <w:sz w:val="24"/>
                <w:szCs w:val="24"/>
                <w:highlight w:val="none"/>
              </w:rPr>
              <w:t>、</w:t>
            </w:r>
            <w:r>
              <w:rPr>
                <w:sz w:val="24"/>
                <w:szCs w:val="24"/>
                <w:highlight w:val="none"/>
              </w:rPr>
              <w:t>维护</w:t>
            </w:r>
          </w:p>
        </w:tc>
        <w:tc>
          <w:tcPr>
            <w:tcW w:w="1276"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sz w:val="24"/>
                <w:szCs w:val="24"/>
                <w:highlight w:val="none"/>
              </w:rPr>
              <w:t>乙方</w:t>
            </w:r>
          </w:p>
        </w:tc>
        <w:tc>
          <w:tcPr>
            <w:tcW w:w="994"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p>
        </w:tc>
      </w:tr>
      <w:tr>
        <w:tblPrEx>
          <w:tblCellMar>
            <w:top w:w="0" w:type="dxa"/>
            <w:left w:w="30" w:type="dxa"/>
            <w:bottom w:w="0" w:type="dxa"/>
            <w:right w:w="30" w:type="dxa"/>
          </w:tblCellMar>
        </w:tblPrEx>
        <w:trPr>
          <w:trHeight w:val="662" w:hRule="atLeast"/>
        </w:trPr>
        <w:tc>
          <w:tcPr>
            <w:tcW w:w="652"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rFonts w:hint="eastAsia"/>
                <w:sz w:val="24"/>
                <w:szCs w:val="24"/>
                <w:highlight w:val="none"/>
              </w:rPr>
              <w:t>4</w:t>
            </w:r>
          </w:p>
        </w:tc>
        <w:tc>
          <w:tcPr>
            <w:tcW w:w="1113"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rFonts w:hint="eastAsia"/>
                <w:sz w:val="24"/>
                <w:szCs w:val="24"/>
                <w:highlight w:val="none"/>
              </w:rPr>
              <w:t>/</w:t>
            </w:r>
          </w:p>
        </w:tc>
        <w:tc>
          <w:tcPr>
            <w:tcW w:w="3794" w:type="dxa"/>
            <w:tcBorders>
              <w:top w:val="single" w:color="auto" w:sz="6" w:space="0"/>
              <w:left w:val="single" w:color="auto" w:sz="6" w:space="0"/>
              <w:bottom w:val="single" w:color="auto" w:sz="6" w:space="0"/>
              <w:right w:val="single" w:color="auto" w:sz="6" w:space="0"/>
            </w:tcBorders>
            <w:vAlign w:val="top"/>
          </w:tcPr>
          <w:p>
            <w:pPr>
              <w:spacing w:line="440" w:lineRule="exact"/>
              <w:jc w:val="center"/>
              <w:rPr>
                <w:rFonts w:ascii="Calibri" w:hAnsi="Calibri" w:eastAsia="宋体" w:cs="Times New Roman"/>
                <w:kern w:val="2"/>
                <w:sz w:val="24"/>
                <w:szCs w:val="24"/>
                <w:highlight w:val="none"/>
                <w:lang w:val="en-US" w:eastAsia="zh-CN" w:bidi="ar-SA"/>
              </w:rPr>
            </w:pPr>
            <w:r>
              <w:rPr>
                <w:sz w:val="24"/>
                <w:szCs w:val="24"/>
                <w:highlight w:val="none"/>
              </w:rPr>
              <w:t>厂区保安</w:t>
            </w:r>
            <w:r>
              <w:rPr>
                <w:rFonts w:hint="eastAsia"/>
                <w:sz w:val="24"/>
                <w:szCs w:val="24"/>
                <w:highlight w:val="none"/>
              </w:rPr>
              <w:t>、</w:t>
            </w:r>
            <w:r>
              <w:rPr>
                <w:sz w:val="24"/>
                <w:szCs w:val="24"/>
                <w:highlight w:val="none"/>
              </w:rPr>
              <w:t>消防责任</w:t>
            </w:r>
          </w:p>
        </w:tc>
        <w:tc>
          <w:tcPr>
            <w:tcW w:w="1276" w:type="dxa"/>
            <w:tcBorders>
              <w:top w:val="single" w:color="auto" w:sz="6" w:space="0"/>
              <w:left w:val="single" w:color="auto" w:sz="6" w:space="0"/>
              <w:bottom w:val="single" w:color="auto" w:sz="6" w:space="0"/>
              <w:right w:val="single" w:color="auto" w:sz="6" w:space="0"/>
            </w:tcBorders>
            <w:vAlign w:val="top"/>
          </w:tcPr>
          <w:p>
            <w:pPr>
              <w:spacing w:line="440" w:lineRule="exact"/>
              <w:jc w:val="center"/>
              <w:rPr>
                <w:rFonts w:ascii="Calibri" w:hAnsi="Calibri" w:eastAsia="宋体" w:cs="Times New Roman"/>
                <w:kern w:val="2"/>
                <w:sz w:val="24"/>
                <w:szCs w:val="24"/>
                <w:highlight w:val="none"/>
                <w:lang w:val="en-US" w:eastAsia="zh-CN" w:bidi="ar-SA"/>
              </w:rPr>
            </w:pPr>
            <w:r>
              <w:rPr>
                <w:sz w:val="24"/>
                <w:szCs w:val="24"/>
                <w:highlight w:val="none"/>
              </w:rPr>
              <w:t>乙方</w:t>
            </w:r>
          </w:p>
        </w:tc>
        <w:tc>
          <w:tcPr>
            <w:tcW w:w="994"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p>
        </w:tc>
      </w:tr>
      <w:tr>
        <w:tblPrEx>
          <w:tblCellMar>
            <w:top w:w="0" w:type="dxa"/>
            <w:left w:w="30" w:type="dxa"/>
            <w:bottom w:w="0" w:type="dxa"/>
            <w:right w:w="30" w:type="dxa"/>
          </w:tblCellMar>
        </w:tblPrEx>
        <w:trPr>
          <w:trHeight w:val="662" w:hRule="atLeast"/>
        </w:trPr>
        <w:tc>
          <w:tcPr>
            <w:tcW w:w="652"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rFonts w:hint="eastAsia"/>
                <w:sz w:val="24"/>
                <w:szCs w:val="24"/>
                <w:highlight w:val="none"/>
              </w:rPr>
              <w:t>5</w:t>
            </w:r>
          </w:p>
        </w:tc>
        <w:tc>
          <w:tcPr>
            <w:tcW w:w="1113"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rFonts w:hint="eastAsia"/>
                <w:sz w:val="24"/>
                <w:szCs w:val="24"/>
                <w:highlight w:val="none"/>
              </w:rPr>
              <w:t>/</w:t>
            </w:r>
          </w:p>
        </w:tc>
        <w:tc>
          <w:tcPr>
            <w:tcW w:w="3794" w:type="dxa"/>
            <w:tcBorders>
              <w:top w:val="single" w:color="auto" w:sz="6" w:space="0"/>
              <w:left w:val="single" w:color="auto" w:sz="6" w:space="0"/>
              <w:bottom w:val="single" w:color="auto" w:sz="6" w:space="0"/>
              <w:right w:val="single" w:color="auto" w:sz="6" w:space="0"/>
            </w:tcBorders>
            <w:vAlign w:val="top"/>
          </w:tcPr>
          <w:p>
            <w:pPr>
              <w:spacing w:line="440" w:lineRule="exact"/>
              <w:jc w:val="center"/>
              <w:rPr>
                <w:rFonts w:ascii="Calibri" w:hAnsi="Calibri" w:eastAsia="宋体" w:cs="Times New Roman"/>
                <w:kern w:val="2"/>
                <w:sz w:val="24"/>
                <w:szCs w:val="24"/>
                <w:highlight w:val="none"/>
                <w:lang w:val="en-US" w:eastAsia="zh-CN" w:bidi="ar-SA"/>
              </w:rPr>
            </w:pPr>
            <w:r>
              <w:rPr>
                <w:sz w:val="24"/>
                <w:szCs w:val="24"/>
                <w:highlight w:val="none"/>
              </w:rPr>
              <w:t>附属设备正常使用损坏维修</w:t>
            </w:r>
          </w:p>
        </w:tc>
        <w:tc>
          <w:tcPr>
            <w:tcW w:w="1276" w:type="dxa"/>
            <w:tcBorders>
              <w:top w:val="single" w:color="auto" w:sz="6" w:space="0"/>
              <w:left w:val="single" w:color="auto" w:sz="6" w:space="0"/>
              <w:bottom w:val="single" w:color="auto" w:sz="6" w:space="0"/>
              <w:right w:val="single" w:color="auto" w:sz="6" w:space="0"/>
            </w:tcBorders>
            <w:vAlign w:val="top"/>
          </w:tcPr>
          <w:p>
            <w:pPr>
              <w:spacing w:line="440" w:lineRule="exact"/>
              <w:jc w:val="center"/>
              <w:rPr>
                <w:rFonts w:ascii="Calibri" w:hAnsi="Calibri" w:eastAsia="宋体" w:cs="Times New Roman"/>
                <w:kern w:val="2"/>
                <w:sz w:val="24"/>
                <w:szCs w:val="24"/>
                <w:highlight w:val="none"/>
                <w:lang w:val="en-US" w:eastAsia="zh-CN" w:bidi="ar-SA"/>
              </w:rPr>
            </w:pPr>
            <w:r>
              <w:rPr>
                <w:sz w:val="24"/>
                <w:szCs w:val="24"/>
                <w:highlight w:val="none"/>
              </w:rPr>
              <w:t>甲方</w:t>
            </w:r>
          </w:p>
        </w:tc>
        <w:tc>
          <w:tcPr>
            <w:tcW w:w="994"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p>
        </w:tc>
      </w:tr>
      <w:tr>
        <w:tblPrEx>
          <w:tblCellMar>
            <w:top w:w="0" w:type="dxa"/>
            <w:left w:w="30" w:type="dxa"/>
            <w:bottom w:w="0" w:type="dxa"/>
            <w:right w:w="30" w:type="dxa"/>
          </w:tblCellMar>
        </w:tblPrEx>
        <w:trPr>
          <w:trHeight w:val="662" w:hRule="atLeast"/>
        </w:trPr>
        <w:tc>
          <w:tcPr>
            <w:tcW w:w="652"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rFonts w:hint="eastAsia"/>
                <w:sz w:val="24"/>
                <w:szCs w:val="24"/>
                <w:highlight w:val="none"/>
              </w:rPr>
              <w:t>6</w:t>
            </w:r>
          </w:p>
        </w:tc>
        <w:tc>
          <w:tcPr>
            <w:tcW w:w="1113"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r>
              <w:rPr>
                <w:rFonts w:hint="eastAsia"/>
                <w:sz w:val="24"/>
                <w:szCs w:val="24"/>
                <w:highlight w:val="none"/>
              </w:rPr>
              <w:t>/</w:t>
            </w:r>
          </w:p>
        </w:tc>
        <w:tc>
          <w:tcPr>
            <w:tcW w:w="3794"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p>
        </w:tc>
        <w:tc>
          <w:tcPr>
            <w:tcW w:w="994" w:type="dxa"/>
            <w:tcBorders>
              <w:top w:val="single" w:color="auto" w:sz="6" w:space="0"/>
              <w:left w:val="single" w:color="auto" w:sz="6" w:space="0"/>
              <w:bottom w:val="single" w:color="auto" w:sz="6" w:space="0"/>
              <w:right w:val="single" w:color="auto" w:sz="6" w:space="0"/>
            </w:tcBorders>
          </w:tcPr>
          <w:p>
            <w:pPr>
              <w:spacing w:line="440" w:lineRule="exact"/>
              <w:jc w:val="center"/>
              <w:rPr>
                <w:sz w:val="24"/>
                <w:szCs w:val="24"/>
                <w:highlight w:val="none"/>
              </w:rPr>
            </w:pPr>
          </w:p>
        </w:tc>
      </w:tr>
    </w:tbl>
    <w:p>
      <w:pPr>
        <w:spacing w:line="440" w:lineRule="exact"/>
        <w:rPr>
          <w:sz w:val="24"/>
          <w:szCs w:val="24"/>
          <w:highlight w:val="none"/>
        </w:rPr>
      </w:pPr>
    </w:p>
    <w:p>
      <w:pPr>
        <w:spacing w:line="440" w:lineRule="exact"/>
        <w:rPr>
          <w:b/>
          <w:bCs/>
          <w:sz w:val="24"/>
          <w:szCs w:val="24"/>
          <w:highlight w:val="none"/>
        </w:rPr>
      </w:pPr>
      <w:r>
        <w:rPr>
          <w:b/>
          <w:bCs/>
          <w:sz w:val="24"/>
          <w:szCs w:val="24"/>
          <w:highlight w:val="none"/>
        </w:rPr>
        <w:t>移交</w:t>
      </w:r>
      <w:r>
        <w:rPr>
          <w:rFonts w:hint="eastAsia"/>
          <w:b/>
          <w:bCs/>
          <w:sz w:val="24"/>
          <w:szCs w:val="24"/>
          <w:highlight w:val="none"/>
        </w:rPr>
        <w:t>方盖章：                      接收方盖章：</w:t>
      </w:r>
    </w:p>
    <w:p>
      <w:pPr>
        <w:spacing w:line="440" w:lineRule="exact"/>
        <w:rPr>
          <w:b/>
          <w:bCs/>
          <w:sz w:val="24"/>
          <w:szCs w:val="24"/>
          <w:highlight w:val="none"/>
        </w:rPr>
      </w:pPr>
    </w:p>
    <w:p>
      <w:pPr>
        <w:spacing w:line="440" w:lineRule="exact"/>
        <w:rPr>
          <w:b/>
          <w:bCs/>
          <w:sz w:val="24"/>
          <w:szCs w:val="24"/>
          <w:highlight w:val="none"/>
        </w:rPr>
      </w:pPr>
      <w:r>
        <w:rPr>
          <w:rFonts w:hint="eastAsia"/>
          <w:b/>
          <w:bCs/>
          <w:sz w:val="24"/>
          <w:szCs w:val="24"/>
          <w:highlight w:val="none"/>
        </w:rPr>
        <w:t>交接日期：</w:t>
      </w:r>
    </w:p>
    <w:p>
      <w:pPr>
        <w:spacing w:line="440" w:lineRule="exact"/>
        <w:jc w:val="center"/>
        <w:rPr>
          <w:b/>
          <w:bCs/>
          <w:sz w:val="36"/>
          <w:szCs w:val="36"/>
          <w:highlight w:val="none"/>
        </w:rPr>
      </w:pPr>
      <w:bookmarkStart w:id="0" w:name="_GoBack"/>
      <w:bookmarkEnd w:id="0"/>
      <w:r>
        <w:rPr>
          <w:b/>
          <w:bCs/>
          <w:sz w:val="24"/>
          <w:szCs w:val="24"/>
          <w:highlight w:val="none"/>
        </w:rPr>
        <w:br w:type="page"/>
      </w:r>
      <w:r>
        <w:rPr>
          <w:rFonts w:hint="eastAsia"/>
          <w:b/>
          <w:bCs/>
          <w:sz w:val="36"/>
          <w:szCs w:val="36"/>
          <w:highlight w:val="none"/>
          <w:lang w:eastAsia="zh-CN"/>
        </w:rPr>
        <w:t>（</w:t>
      </w:r>
      <w:r>
        <w:rPr>
          <w:rFonts w:hint="eastAsia"/>
          <w:b/>
          <w:bCs/>
          <w:sz w:val="36"/>
          <w:szCs w:val="36"/>
          <w:highlight w:val="none"/>
        </w:rPr>
        <w:t>浙江轻机</w:t>
      </w:r>
      <w:r>
        <w:rPr>
          <w:rFonts w:hint="eastAsia"/>
          <w:b/>
          <w:bCs/>
          <w:sz w:val="36"/>
          <w:szCs w:val="36"/>
          <w:highlight w:val="none"/>
          <w:lang w:eastAsia="zh-CN"/>
        </w:rPr>
        <w:t>）</w:t>
      </w:r>
      <w:r>
        <w:rPr>
          <w:rFonts w:hint="eastAsia"/>
          <w:b/>
          <w:bCs/>
          <w:sz w:val="36"/>
          <w:szCs w:val="36"/>
          <w:highlight w:val="none"/>
        </w:rPr>
        <w:t>厂房租赁安全责任书</w:t>
      </w:r>
    </w:p>
    <w:p>
      <w:pPr>
        <w:spacing w:line="440" w:lineRule="exact"/>
        <w:jc w:val="center"/>
        <w:rPr>
          <w:b/>
          <w:bCs/>
          <w:sz w:val="32"/>
          <w:szCs w:val="32"/>
          <w:highlight w:val="none"/>
        </w:rPr>
      </w:pPr>
    </w:p>
    <w:p>
      <w:pPr>
        <w:spacing w:line="440" w:lineRule="exact"/>
        <w:rPr>
          <w:rFonts w:hint="eastAsia" w:eastAsia="宋体"/>
          <w:b/>
          <w:bCs/>
          <w:sz w:val="24"/>
          <w:szCs w:val="24"/>
          <w:highlight w:val="none"/>
          <w:lang w:eastAsia="zh-CN"/>
        </w:rPr>
      </w:pPr>
      <w:r>
        <w:rPr>
          <w:rFonts w:hint="eastAsia"/>
          <w:b/>
          <w:bCs/>
          <w:sz w:val="24"/>
          <w:szCs w:val="24"/>
          <w:highlight w:val="none"/>
        </w:rPr>
        <w:t>出租方：浙江轻机实业有限公司</w:t>
      </w:r>
      <w:r>
        <w:rPr>
          <w:rFonts w:hint="eastAsia"/>
          <w:b/>
          <w:bCs/>
          <w:sz w:val="24"/>
          <w:szCs w:val="24"/>
          <w:highlight w:val="none"/>
          <w:lang w:val="en-US" w:eastAsia="zh-CN"/>
        </w:rPr>
        <w:t>清算组</w:t>
      </w:r>
      <w:r>
        <w:rPr>
          <w:rFonts w:hint="eastAsia"/>
          <w:b/>
          <w:bCs/>
          <w:sz w:val="24"/>
          <w:szCs w:val="24"/>
          <w:highlight w:val="none"/>
          <w:lang w:eastAsia="zh-CN"/>
        </w:rPr>
        <w:t>（</w:t>
      </w:r>
      <w:r>
        <w:rPr>
          <w:rFonts w:hint="eastAsia"/>
          <w:b/>
          <w:bCs/>
          <w:sz w:val="24"/>
          <w:szCs w:val="24"/>
          <w:highlight w:val="none"/>
        </w:rPr>
        <w:t>以下简称甲方</w:t>
      </w:r>
      <w:r>
        <w:rPr>
          <w:rFonts w:hint="eastAsia"/>
          <w:b/>
          <w:bCs/>
          <w:sz w:val="24"/>
          <w:szCs w:val="24"/>
          <w:highlight w:val="none"/>
          <w:lang w:eastAsia="zh-CN"/>
        </w:rPr>
        <w:t>）</w:t>
      </w:r>
    </w:p>
    <w:p>
      <w:pPr>
        <w:spacing w:line="440" w:lineRule="exact"/>
        <w:rPr>
          <w:rFonts w:hint="eastAsia" w:eastAsia="宋体"/>
          <w:b/>
          <w:bCs/>
          <w:sz w:val="24"/>
          <w:szCs w:val="24"/>
          <w:highlight w:val="none"/>
          <w:lang w:eastAsia="zh-CN"/>
        </w:rPr>
      </w:pPr>
      <w:r>
        <w:rPr>
          <w:rFonts w:hint="eastAsia"/>
          <w:b/>
          <w:bCs/>
          <w:sz w:val="24"/>
          <w:szCs w:val="24"/>
          <w:highlight w:val="none"/>
        </w:rPr>
        <w:t>承租方：</w:t>
      </w:r>
      <w:r>
        <w:rPr>
          <w:b/>
          <w:bCs/>
          <w:sz w:val="24"/>
          <w:szCs w:val="24"/>
          <w:highlight w:val="none"/>
        </w:rPr>
        <w:t xml:space="preserve">                          </w:t>
      </w:r>
      <w:r>
        <w:rPr>
          <w:rFonts w:hint="eastAsia"/>
          <w:b/>
          <w:bCs/>
          <w:sz w:val="24"/>
          <w:szCs w:val="24"/>
          <w:highlight w:val="none"/>
          <w:lang w:eastAsia="zh-CN"/>
        </w:rPr>
        <w:t>（</w:t>
      </w:r>
      <w:r>
        <w:rPr>
          <w:rFonts w:hint="eastAsia"/>
          <w:b/>
          <w:bCs/>
          <w:sz w:val="24"/>
          <w:szCs w:val="24"/>
          <w:highlight w:val="none"/>
        </w:rPr>
        <w:t>以下简称乙方</w:t>
      </w:r>
      <w:r>
        <w:rPr>
          <w:rFonts w:hint="eastAsia"/>
          <w:b/>
          <w:bCs/>
          <w:sz w:val="24"/>
          <w:szCs w:val="24"/>
          <w:highlight w:val="none"/>
          <w:lang w:eastAsia="zh-CN"/>
        </w:rPr>
        <w:t>）</w:t>
      </w:r>
    </w:p>
    <w:p>
      <w:pPr>
        <w:spacing w:line="440" w:lineRule="exact"/>
        <w:rPr>
          <w:sz w:val="24"/>
          <w:szCs w:val="24"/>
          <w:highlight w:val="none"/>
        </w:rPr>
      </w:pPr>
    </w:p>
    <w:p>
      <w:pPr>
        <w:spacing w:line="440" w:lineRule="exact"/>
        <w:ind w:firstLine="480" w:firstLineChars="200"/>
        <w:rPr>
          <w:sz w:val="24"/>
          <w:szCs w:val="24"/>
          <w:highlight w:val="none"/>
        </w:rPr>
      </w:pPr>
      <w:r>
        <w:rPr>
          <w:rFonts w:hint="eastAsia"/>
          <w:sz w:val="24"/>
          <w:szCs w:val="24"/>
          <w:highlight w:val="none"/>
        </w:rPr>
        <w:t>为了认真落实“安全第一</w:t>
      </w:r>
      <w:r>
        <w:rPr>
          <w:sz w:val="24"/>
          <w:szCs w:val="24"/>
          <w:highlight w:val="none"/>
        </w:rPr>
        <w:t>,</w:t>
      </w:r>
      <w:r>
        <w:rPr>
          <w:rFonts w:hint="eastAsia"/>
          <w:sz w:val="24"/>
          <w:szCs w:val="24"/>
          <w:highlight w:val="none"/>
        </w:rPr>
        <w:t>预防为主</w:t>
      </w:r>
      <w:r>
        <w:rPr>
          <w:sz w:val="24"/>
          <w:szCs w:val="24"/>
          <w:highlight w:val="none"/>
        </w:rPr>
        <w:t>,</w:t>
      </w:r>
      <w:r>
        <w:rPr>
          <w:rFonts w:hint="eastAsia"/>
          <w:sz w:val="24"/>
          <w:szCs w:val="24"/>
          <w:highlight w:val="none"/>
        </w:rPr>
        <w:t>综合治理”的安全生产方针贯彻“谁使用、谁负责”的原则</w:t>
      </w:r>
      <w:r>
        <w:rPr>
          <w:sz w:val="24"/>
          <w:szCs w:val="24"/>
          <w:highlight w:val="none"/>
        </w:rPr>
        <w:t>,</w:t>
      </w:r>
      <w:r>
        <w:rPr>
          <w:rFonts w:hint="eastAsia"/>
          <w:sz w:val="24"/>
          <w:szCs w:val="24"/>
          <w:highlight w:val="none"/>
        </w:rPr>
        <w:t>切实保障双方的合法权益</w:t>
      </w:r>
      <w:r>
        <w:rPr>
          <w:sz w:val="24"/>
          <w:szCs w:val="24"/>
          <w:highlight w:val="none"/>
        </w:rPr>
        <w:t>,</w:t>
      </w:r>
      <w:r>
        <w:rPr>
          <w:rFonts w:hint="eastAsia"/>
          <w:sz w:val="24"/>
          <w:szCs w:val="24"/>
          <w:highlight w:val="none"/>
        </w:rPr>
        <w:t>特制定本租赁</w:t>
      </w:r>
      <w:r>
        <w:rPr>
          <w:rFonts w:hint="eastAsia"/>
          <w:sz w:val="24"/>
          <w:szCs w:val="24"/>
          <w:highlight w:val="none"/>
          <w:lang w:eastAsia="zh-CN"/>
        </w:rPr>
        <w:t>房屋</w:t>
      </w:r>
      <w:r>
        <w:rPr>
          <w:rFonts w:hint="eastAsia"/>
          <w:sz w:val="24"/>
          <w:szCs w:val="24"/>
          <w:highlight w:val="none"/>
        </w:rPr>
        <w:t>安全责任书。</w:t>
      </w:r>
    </w:p>
    <w:p>
      <w:pPr>
        <w:spacing w:line="440" w:lineRule="exact"/>
        <w:rPr>
          <w:sz w:val="24"/>
          <w:szCs w:val="24"/>
          <w:highlight w:val="none"/>
        </w:rPr>
      </w:pPr>
      <w:r>
        <w:rPr>
          <w:rFonts w:hint="eastAsia"/>
          <w:sz w:val="24"/>
          <w:szCs w:val="24"/>
          <w:highlight w:val="none"/>
        </w:rPr>
        <w:t>一、乙方承租</w:t>
      </w:r>
      <w:r>
        <w:rPr>
          <w:rFonts w:hint="eastAsia"/>
          <w:sz w:val="24"/>
          <w:szCs w:val="24"/>
          <w:highlight w:val="none"/>
          <w:lang w:eastAsia="zh-CN"/>
        </w:rPr>
        <w:t>房屋</w:t>
      </w:r>
      <w:r>
        <w:rPr>
          <w:rFonts w:hint="eastAsia"/>
          <w:sz w:val="24"/>
          <w:szCs w:val="24"/>
          <w:highlight w:val="none"/>
        </w:rPr>
        <w:t>前</w:t>
      </w:r>
      <w:r>
        <w:rPr>
          <w:sz w:val="24"/>
          <w:szCs w:val="24"/>
          <w:highlight w:val="none"/>
        </w:rPr>
        <w:t>,</w:t>
      </w:r>
      <w:r>
        <w:rPr>
          <w:rFonts w:hint="eastAsia"/>
          <w:sz w:val="24"/>
          <w:szCs w:val="24"/>
          <w:highlight w:val="none"/>
        </w:rPr>
        <w:t>、必须根据企业生产、设备情况预先制定并落实相匹配的安全操作规程</w:t>
      </w:r>
      <w:r>
        <w:rPr>
          <w:sz w:val="24"/>
          <w:szCs w:val="24"/>
          <w:highlight w:val="none"/>
        </w:rPr>
        <w:t>,</w:t>
      </w:r>
      <w:r>
        <w:rPr>
          <w:rFonts w:hint="eastAsia"/>
          <w:sz w:val="24"/>
          <w:szCs w:val="24"/>
          <w:highlight w:val="none"/>
        </w:rPr>
        <w:t>建立健全各级安全生产责任制</w:t>
      </w:r>
      <w:r>
        <w:rPr>
          <w:sz w:val="24"/>
          <w:szCs w:val="24"/>
          <w:highlight w:val="none"/>
        </w:rPr>
        <w:t>,</w:t>
      </w:r>
      <w:r>
        <w:rPr>
          <w:rFonts w:hint="eastAsia"/>
          <w:sz w:val="24"/>
          <w:szCs w:val="24"/>
          <w:highlight w:val="none"/>
        </w:rPr>
        <w:t>落实以企业法人为主体的安全管理网络。</w:t>
      </w:r>
    </w:p>
    <w:p>
      <w:pPr>
        <w:spacing w:line="440" w:lineRule="exact"/>
        <w:rPr>
          <w:sz w:val="24"/>
          <w:szCs w:val="24"/>
          <w:highlight w:val="none"/>
        </w:rPr>
      </w:pPr>
      <w:r>
        <w:rPr>
          <w:rFonts w:hint="eastAsia"/>
          <w:sz w:val="24"/>
          <w:szCs w:val="24"/>
          <w:highlight w:val="none"/>
        </w:rPr>
        <w:t>二、乙方生产经营必须具备所有法定证件</w:t>
      </w:r>
      <w:r>
        <w:rPr>
          <w:sz w:val="24"/>
          <w:szCs w:val="24"/>
          <w:highlight w:val="none"/>
        </w:rPr>
        <w:t>,</w:t>
      </w:r>
      <w:r>
        <w:rPr>
          <w:rFonts w:hint="eastAsia"/>
          <w:sz w:val="24"/>
          <w:szCs w:val="24"/>
          <w:highlight w:val="none"/>
        </w:rPr>
        <w:t>严格在法律规定的范围内从事生产经营活动。</w:t>
      </w:r>
    </w:p>
    <w:p>
      <w:pPr>
        <w:spacing w:line="440" w:lineRule="exact"/>
        <w:rPr>
          <w:sz w:val="24"/>
          <w:szCs w:val="24"/>
          <w:highlight w:val="none"/>
        </w:rPr>
      </w:pPr>
      <w:r>
        <w:rPr>
          <w:rFonts w:hint="eastAsia"/>
          <w:sz w:val="24"/>
          <w:szCs w:val="24"/>
          <w:highlight w:val="none"/>
        </w:rPr>
        <w:t>三、乙方在生产经营活动前必须向辖区公安、消防部门申请列管</w:t>
      </w:r>
      <w:r>
        <w:rPr>
          <w:sz w:val="24"/>
          <w:szCs w:val="24"/>
          <w:highlight w:val="none"/>
        </w:rPr>
        <w:t>,</w:t>
      </w:r>
      <w:r>
        <w:rPr>
          <w:rFonts w:hint="eastAsia"/>
          <w:sz w:val="24"/>
          <w:szCs w:val="24"/>
          <w:highlight w:val="none"/>
        </w:rPr>
        <w:t>并按要求做好内部治安、消防基础工作。</w:t>
      </w:r>
    </w:p>
    <w:p>
      <w:pPr>
        <w:spacing w:line="440" w:lineRule="exact"/>
        <w:rPr>
          <w:sz w:val="24"/>
          <w:szCs w:val="24"/>
          <w:highlight w:val="none"/>
        </w:rPr>
      </w:pPr>
      <w:r>
        <w:rPr>
          <w:rFonts w:hint="eastAsia"/>
          <w:sz w:val="24"/>
          <w:szCs w:val="24"/>
          <w:highlight w:val="none"/>
        </w:rPr>
        <w:t>四、乙方对行车操作工、电工作业人员等必须经过有资质的培训机构培训</w:t>
      </w:r>
      <w:r>
        <w:rPr>
          <w:sz w:val="24"/>
          <w:szCs w:val="24"/>
          <w:highlight w:val="none"/>
        </w:rPr>
        <w:t>,</w:t>
      </w:r>
      <w:r>
        <w:rPr>
          <w:rFonts w:hint="eastAsia"/>
          <w:sz w:val="24"/>
          <w:szCs w:val="24"/>
          <w:highlight w:val="none"/>
        </w:rPr>
        <w:t>经考核合格后</w:t>
      </w:r>
      <w:r>
        <w:rPr>
          <w:sz w:val="24"/>
          <w:szCs w:val="24"/>
          <w:highlight w:val="none"/>
        </w:rPr>
        <w:t>,</w:t>
      </w:r>
      <w:r>
        <w:rPr>
          <w:rFonts w:hint="eastAsia"/>
          <w:sz w:val="24"/>
          <w:szCs w:val="24"/>
          <w:highlight w:val="none"/>
        </w:rPr>
        <w:t>取得资格证书方可上岗作业。非特殊工种人员不得从事特种作业。</w:t>
      </w:r>
    </w:p>
    <w:p>
      <w:pPr>
        <w:spacing w:line="440" w:lineRule="exact"/>
        <w:rPr>
          <w:sz w:val="24"/>
          <w:szCs w:val="24"/>
          <w:highlight w:val="none"/>
        </w:rPr>
      </w:pPr>
      <w:r>
        <w:rPr>
          <w:rFonts w:hint="eastAsia"/>
          <w:sz w:val="24"/>
          <w:szCs w:val="24"/>
          <w:highlight w:val="none"/>
        </w:rPr>
        <w:t>五、乙方在生产作业时必须严格按照各工种的操作规程作业</w:t>
      </w:r>
      <w:r>
        <w:rPr>
          <w:sz w:val="24"/>
          <w:szCs w:val="24"/>
          <w:highlight w:val="none"/>
        </w:rPr>
        <w:t>,</w:t>
      </w:r>
      <w:r>
        <w:rPr>
          <w:rFonts w:hint="eastAsia"/>
          <w:sz w:val="24"/>
          <w:szCs w:val="24"/>
          <w:highlight w:val="none"/>
        </w:rPr>
        <w:t>并预测可能出现的安全隐患</w:t>
      </w:r>
      <w:r>
        <w:rPr>
          <w:sz w:val="24"/>
          <w:szCs w:val="24"/>
          <w:highlight w:val="none"/>
        </w:rPr>
        <w:t>,</w:t>
      </w:r>
      <w:r>
        <w:rPr>
          <w:rFonts w:hint="eastAsia"/>
          <w:sz w:val="24"/>
          <w:szCs w:val="24"/>
          <w:highlight w:val="none"/>
        </w:rPr>
        <w:t>制定切实可行的防范措施。</w:t>
      </w:r>
    </w:p>
    <w:p>
      <w:pPr>
        <w:spacing w:line="440" w:lineRule="exact"/>
        <w:rPr>
          <w:sz w:val="24"/>
          <w:szCs w:val="24"/>
          <w:highlight w:val="none"/>
        </w:rPr>
      </w:pPr>
      <w:r>
        <w:rPr>
          <w:rFonts w:hint="eastAsia"/>
          <w:sz w:val="24"/>
          <w:szCs w:val="24"/>
          <w:highlight w:val="none"/>
        </w:rPr>
        <w:t>六、乙方在承租期间不得擅自改变房屋结构和内外装饰</w:t>
      </w:r>
      <w:r>
        <w:rPr>
          <w:sz w:val="24"/>
          <w:szCs w:val="24"/>
          <w:highlight w:val="none"/>
        </w:rPr>
        <w:t>,</w:t>
      </w:r>
      <w:r>
        <w:rPr>
          <w:rFonts w:hint="eastAsia"/>
          <w:sz w:val="24"/>
          <w:szCs w:val="24"/>
          <w:highlight w:val="none"/>
        </w:rPr>
        <w:t>确有需要的</w:t>
      </w:r>
      <w:r>
        <w:rPr>
          <w:sz w:val="24"/>
          <w:szCs w:val="24"/>
          <w:highlight w:val="none"/>
        </w:rPr>
        <w:t>,</w:t>
      </w:r>
      <w:r>
        <w:rPr>
          <w:rFonts w:hint="eastAsia"/>
          <w:sz w:val="24"/>
          <w:szCs w:val="24"/>
          <w:highlight w:val="none"/>
        </w:rPr>
        <w:t>必须事先征得房屋设计部门及甲方同意才能实施。</w:t>
      </w:r>
    </w:p>
    <w:p>
      <w:pPr>
        <w:spacing w:line="440" w:lineRule="exact"/>
        <w:rPr>
          <w:sz w:val="24"/>
          <w:szCs w:val="24"/>
          <w:highlight w:val="none"/>
        </w:rPr>
      </w:pPr>
      <w:r>
        <w:rPr>
          <w:rFonts w:hint="eastAsia"/>
          <w:sz w:val="24"/>
          <w:szCs w:val="24"/>
          <w:highlight w:val="none"/>
        </w:rPr>
        <w:t>七、配电房由乙方负责管理</w:t>
      </w:r>
      <w:r>
        <w:rPr>
          <w:sz w:val="24"/>
          <w:szCs w:val="24"/>
          <w:highlight w:val="none"/>
        </w:rPr>
        <w:t>,</w:t>
      </w:r>
      <w:r>
        <w:rPr>
          <w:rFonts w:hint="eastAsia"/>
          <w:sz w:val="24"/>
          <w:szCs w:val="24"/>
          <w:highlight w:val="none"/>
        </w:rPr>
        <w:t>乙方要按核定容量用电</w:t>
      </w:r>
      <w:r>
        <w:rPr>
          <w:sz w:val="24"/>
          <w:szCs w:val="24"/>
          <w:highlight w:val="none"/>
        </w:rPr>
        <w:t>,</w:t>
      </w:r>
      <w:r>
        <w:rPr>
          <w:rFonts w:hint="eastAsia"/>
          <w:sz w:val="24"/>
          <w:szCs w:val="24"/>
          <w:highlight w:val="none"/>
        </w:rPr>
        <w:t>不准超负荷用电</w:t>
      </w:r>
      <w:r>
        <w:rPr>
          <w:sz w:val="24"/>
          <w:szCs w:val="24"/>
          <w:highlight w:val="none"/>
        </w:rPr>
        <w:t>,</w:t>
      </w:r>
      <w:r>
        <w:rPr>
          <w:rFonts w:hint="eastAsia"/>
          <w:sz w:val="24"/>
          <w:szCs w:val="24"/>
          <w:highlight w:val="none"/>
        </w:rPr>
        <w:t>不准乱拉临时线</w:t>
      </w:r>
      <w:r>
        <w:rPr>
          <w:sz w:val="24"/>
          <w:szCs w:val="24"/>
          <w:highlight w:val="none"/>
        </w:rPr>
        <w:t>,</w:t>
      </w:r>
      <w:r>
        <w:rPr>
          <w:rFonts w:hint="eastAsia"/>
          <w:sz w:val="24"/>
          <w:szCs w:val="24"/>
          <w:highlight w:val="none"/>
        </w:rPr>
        <w:t>同时配备相应的灭火器材。</w:t>
      </w:r>
    </w:p>
    <w:p>
      <w:pPr>
        <w:spacing w:line="440" w:lineRule="exact"/>
        <w:rPr>
          <w:sz w:val="24"/>
          <w:szCs w:val="24"/>
          <w:highlight w:val="none"/>
        </w:rPr>
      </w:pPr>
      <w:r>
        <w:rPr>
          <w:rFonts w:hint="eastAsia"/>
          <w:sz w:val="24"/>
          <w:szCs w:val="24"/>
          <w:highlight w:val="none"/>
        </w:rPr>
        <w:t>八、乙方使用行车</w:t>
      </w:r>
      <w:r>
        <w:rPr>
          <w:sz w:val="24"/>
          <w:szCs w:val="24"/>
          <w:highlight w:val="none"/>
        </w:rPr>
        <w:t>,</w:t>
      </w:r>
      <w:r>
        <w:rPr>
          <w:rFonts w:hint="eastAsia"/>
          <w:sz w:val="24"/>
          <w:szCs w:val="24"/>
          <w:highlight w:val="none"/>
        </w:rPr>
        <w:t>必须制定并遵守行车操作规程、制度</w:t>
      </w:r>
      <w:r>
        <w:rPr>
          <w:sz w:val="24"/>
          <w:szCs w:val="24"/>
          <w:highlight w:val="none"/>
        </w:rPr>
        <w:t>,</w:t>
      </w:r>
      <w:r>
        <w:rPr>
          <w:rFonts w:hint="eastAsia"/>
          <w:sz w:val="24"/>
          <w:szCs w:val="24"/>
          <w:highlight w:val="none"/>
        </w:rPr>
        <w:t>使用行车必须遵守“十不吊”原则。对所有行车建立保养制度</w:t>
      </w:r>
      <w:r>
        <w:rPr>
          <w:sz w:val="24"/>
          <w:szCs w:val="24"/>
          <w:highlight w:val="none"/>
        </w:rPr>
        <w:t>,</w:t>
      </w:r>
      <w:r>
        <w:rPr>
          <w:rFonts w:hint="eastAsia"/>
          <w:sz w:val="24"/>
          <w:szCs w:val="24"/>
          <w:highlight w:val="none"/>
        </w:rPr>
        <w:t>至少一个月一次对行车进行例行检查</w:t>
      </w:r>
      <w:r>
        <w:rPr>
          <w:sz w:val="24"/>
          <w:szCs w:val="24"/>
          <w:highlight w:val="none"/>
        </w:rPr>
        <w:t>,</w:t>
      </w:r>
      <w:r>
        <w:rPr>
          <w:rFonts w:hint="eastAsia"/>
          <w:sz w:val="24"/>
          <w:szCs w:val="24"/>
          <w:highlight w:val="none"/>
        </w:rPr>
        <w:t>及时排查安全隐患。</w:t>
      </w:r>
    </w:p>
    <w:p>
      <w:pPr>
        <w:spacing w:line="440" w:lineRule="exact"/>
        <w:rPr>
          <w:sz w:val="24"/>
          <w:szCs w:val="24"/>
          <w:highlight w:val="none"/>
        </w:rPr>
      </w:pPr>
      <w:r>
        <w:rPr>
          <w:rFonts w:hint="eastAsia"/>
          <w:sz w:val="24"/>
          <w:szCs w:val="24"/>
          <w:highlight w:val="none"/>
        </w:rPr>
        <w:t>九、乙方必须严格遵守消防法规各项规定</w:t>
      </w:r>
      <w:r>
        <w:rPr>
          <w:sz w:val="24"/>
          <w:szCs w:val="24"/>
          <w:highlight w:val="none"/>
        </w:rPr>
        <w:t>,</w:t>
      </w:r>
      <w:r>
        <w:rPr>
          <w:rFonts w:hint="eastAsia"/>
          <w:sz w:val="24"/>
          <w:szCs w:val="24"/>
          <w:highlight w:val="none"/>
        </w:rPr>
        <w:t>保证租赁厂区消防通道安全畅通。</w:t>
      </w:r>
    </w:p>
    <w:p>
      <w:pPr>
        <w:spacing w:line="440" w:lineRule="exact"/>
        <w:rPr>
          <w:sz w:val="24"/>
          <w:szCs w:val="24"/>
          <w:highlight w:val="none"/>
        </w:rPr>
      </w:pPr>
      <w:r>
        <w:rPr>
          <w:rFonts w:hint="eastAsia"/>
          <w:sz w:val="24"/>
          <w:szCs w:val="24"/>
          <w:highlight w:val="none"/>
        </w:rPr>
        <w:t>十、双方签署本协议后</w:t>
      </w:r>
      <w:r>
        <w:rPr>
          <w:sz w:val="24"/>
          <w:szCs w:val="24"/>
          <w:highlight w:val="none"/>
        </w:rPr>
        <w:t>,</w:t>
      </w:r>
      <w:r>
        <w:rPr>
          <w:rFonts w:hint="eastAsia"/>
          <w:sz w:val="24"/>
          <w:szCs w:val="24"/>
          <w:highlight w:val="none"/>
        </w:rPr>
        <w:t>视为甲方已对乙方安全责任要求进行充分告知</w:t>
      </w:r>
      <w:r>
        <w:rPr>
          <w:sz w:val="24"/>
          <w:szCs w:val="24"/>
          <w:highlight w:val="none"/>
        </w:rPr>
        <w:t>,</w:t>
      </w:r>
      <w:r>
        <w:rPr>
          <w:rFonts w:hint="eastAsia"/>
          <w:sz w:val="24"/>
          <w:szCs w:val="24"/>
          <w:highlight w:val="none"/>
        </w:rPr>
        <w:t>双方在交接时一次性明确租赁</w:t>
      </w:r>
      <w:r>
        <w:rPr>
          <w:rFonts w:hint="eastAsia"/>
          <w:sz w:val="24"/>
          <w:szCs w:val="24"/>
          <w:highlight w:val="none"/>
          <w:lang w:eastAsia="zh-CN"/>
        </w:rPr>
        <w:t>房屋</w:t>
      </w:r>
      <w:r>
        <w:rPr>
          <w:rFonts w:hint="eastAsia"/>
          <w:sz w:val="24"/>
          <w:szCs w:val="24"/>
          <w:highlight w:val="none"/>
        </w:rPr>
        <w:t>包括附属物的现状、维修记录及使用要求</w:t>
      </w:r>
      <w:r>
        <w:rPr>
          <w:sz w:val="24"/>
          <w:szCs w:val="24"/>
          <w:highlight w:val="none"/>
        </w:rPr>
        <w:t>,</w:t>
      </w:r>
      <w:r>
        <w:rPr>
          <w:rFonts w:hint="eastAsia"/>
          <w:sz w:val="24"/>
          <w:szCs w:val="24"/>
          <w:highlight w:val="none"/>
        </w:rPr>
        <w:t>交接完成后</w:t>
      </w:r>
      <w:r>
        <w:rPr>
          <w:sz w:val="24"/>
          <w:szCs w:val="24"/>
          <w:highlight w:val="none"/>
        </w:rPr>
        <w:t>,</w:t>
      </w:r>
      <w:r>
        <w:rPr>
          <w:rFonts w:hint="eastAsia"/>
          <w:sz w:val="24"/>
          <w:szCs w:val="24"/>
          <w:highlight w:val="none"/>
        </w:rPr>
        <w:t>申方不再对租赁</w:t>
      </w:r>
      <w:r>
        <w:rPr>
          <w:rFonts w:hint="eastAsia"/>
          <w:sz w:val="24"/>
          <w:szCs w:val="24"/>
          <w:highlight w:val="none"/>
          <w:lang w:eastAsia="zh-CN"/>
        </w:rPr>
        <w:t>房屋</w:t>
      </w:r>
      <w:r>
        <w:rPr>
          <w:rFonts w:hint="eastAsia"/>
          <w:sz w:val="24"/>
          <w:szCs w:val="24"/>
          <w:highlight w:val="none"/>
        </w:rPr>
        <w:t>可能导致的损害负责。乙方在租赁期间发生的人力不可抗灾害、火灾事故、人身伤亡、治安事件、设备使用安全事故、矛盾纠纷导致的损失须自行承担全部责任。</w:t>
      </w:r>
    </w:p>
    <w:p>
      <w:pPr>
        <w:spacing w:line="440" w:lineRule="exact"/>
        <w:rPr>
          <w:sz w:val="24"/>
          <w:szCs w:val="24"/>
          <w:highlight w:val="none"/>
        </w:rPr>
      </w:pPr>
      <w:r>
        <w:rPr>
          <w:rFonts w:hint="eastAsia"/>
          <w:sz w:val="24"/>
          <w:szCs w:val="24"/>
          <w:highlight w:val="none"/>
        </w:rPr>
        <w:t>十一、租赁期间</w:t>
      </w:r>
      <w:r>
        <w:rPr>
          <w:sz w:val="24"/>
          <w:szCs w:val="24"/>
          <w:highlight w:val="none"/>
        </w:rPr>
        <w:t>,</w:t>
      </w:r>
      <w:r>
        <w:rPr>
          <w:rFonts w:hint="eastAsia"/>
          <w:sz w:val="24"/>
          <w:szCs w:val="24"/>
          <w:highlight w:val="none"/>
        </w:rPr>
        <w:t>甲方有权对乙方执行本责任书情况进行监督检查</w:t>
      </w:r>
      <w:r>
        <w:rPr>
          <w:sz w:val="24"/>
          <w:szCs w:val="24"/>
          <w:highlight w:val="none"/>
        </w:rPr>
        <w:t>,</w:t>
      </w:r>
      <w:r>
        <w:rPr>
          <w:rFonts w:hint="eastAsia"/>
          <w:sz w:val="24"/>
          <w:szCs w:val="24"/>
          <w:highlight w:val="none"/>
        </w:rPr>
        <w:t>发现问题要求及时整改</w:t>
      </w:r>
      <w:r>
        <w:rPr>
          <w:sz w:val="24"/>
          <w:szCs w:val="24"/>
          <w:highlight w:val="none"/>
        </w:rPr>
        <w:t>,</w:t>
      </w:r>
      <w:r>
        <w:rPr>
          <w:rFonts w:hint="eastAsia"/>
          <w:sz w:val="24"/>
          <w:szCs w:val="24"/>
          <w:highlight w:val="none"/>
        </w:rPr>
        <w:t>如有违法行为有权终止合同并向有关部门报告</w:t>
      </w:r>
      <w:r>
        <w:rPr>
          <w:sz w:val="24"/>
          <w:szCs w:val="24"/>
          <w:highlight w:val="none"/>
        </w:rPr>
        <w:t>,</w:t>
      </w:r>
      <w:r>
        <w:rPr>
          <w:rFonts w:hint="eastAsia"/>
          <w:sz w:val="24"/>
          <w:szCs w:val="24"/>
          <w:highlight w:val="none"/>
        </w:rPr>
        <w:t>本责任书生效后</w:t>
      </w:r>
      <w:r>
        <w:rPr>
          <w:sz w:val="24"/>
          <w:szCs w:val="24"/>
          <w:highlight w:val="none"/>
        </w:rPr>
        <w:t>,</w:t>
      </w:r>
      <w:r>
        <w:rPr>
          <w:rFonts w:hint="eastAsia"/>
          <w:sz w:val="24"/>
          <w:szCs w:val="24"/>
          <w:highlight w:val="none"/>
        </w:rPr>
        <w:t>乙方如不严格执行相关条款</w:t>
      </w:r>
      <w:r>
        <w:rPr>
          <w:sz w:val="24"/>
          <w:szCs w:val="24"/>
          <w:highlight w:val="none"/>
        </w:rPr>
        <w:t>,</w:t>
      </w:r>
      <w:r>
        <w:rPr>
          <w:rFonts w:hint="eastAsia"/>
          <w:sz w:val="24"/>
          <w:szCs w:val="24"/>
          <w:highlight w:val="none"/>
        </w:rPr>
        <w:t>甲方有权勒令整改或终止合同</w:t>
      </w:r>
      <w:r>
        <w:rPr>
          <w:sz w:val="24"/>
          <w:szCs w:val="24"/>
          <w:highlight w:val="none"/>
        </w:rPr>
        <w:t>,</w:t>
      </w:r>
      <w:r>
        <w:rPr>
          <w:rFonts w:hint="eastAsia"/>
          <w:sz w:val="24"/>
          <w:szCs w:val="24"/>
          <w:highlight w:val="none"/>
        </w:rPr>
        <w:t>一旦因此出现事故</w:t>
      </w:r>
      <w:r>
        <w:rPr>
          <w:sz w:val="24"/>
          <w:szCs w:val="24"/>
          <w:highlight w:val="none"/>
        </w:rPr>
        <w:t>,</w:t>
      </w:r>
      <w:r>
        <w:rPr>
          <w:rFonts w:hint="eastAsia"/>
          <w:sz w:val="24"/>
          <w:szCs w:val="24"/>
          <w:highlight w:val="none"/>
        </w:rPr>
        <w:t>全部由乙方承担。</w:t>
      </w:r>
    </w:p>
    <w:p>
      <w:pPr>
        <w:spacing w:line="440" w:lineRule="exact"/>
        <w:rPr>
          <w:sz w:val="24"/>
          <w:szCs w:val="24"/>
          <w:highlight w:val="none"/>
        </w:rPr>
      </w:pPr>
      <w:r>
        <w:rPr>
          <w:rFonts w:hint="eastAsia"/>
          <w:sz w:val="24"/>
          <w:szCs w:val="24"/>
          <w:highlight w:val="none"/>
        </w:rPr>
        <w:t>十二、本责任书一式</w:t>
      </w:r>
      <w:r>
        <w:rPr>
          <w:rFonts w:hint="eastAsia"/>
          <w:sz w:val="24"/>
          <w:szCs w:val="24"/>
          <w:highlight w:val="none"/>
          <w:lang w:val="en-US" w:eastAsia="zh-CN"/>
        </w:rPr>
        <w:t>三</w:t>
      </w:r>
      <w:r>
        <w:rPr>
          <w:rFonts w:hint="eastAsia"/>
          <w:sz w:val="24"/>
          <w:szCs w:val="24"/>
          <w:highlight w:val="none"/>
        </w:rPr>
        <w:t>份</w:t>
      </w:r>
      <w:r>
        <w:rPr>
          <w:sz w:val="24"/>
          <w:szCs w:val="24"/>
          <w:highlight w:val="none"/>
        </w:rPr>
        <w:t>,</w:t>
      </w:r>
      <w:r>
        <w:rPr>
          <w:rFonts w:hint="eastAsia"/>
          <w:sz w:val="24"/>
          <w:szCs w:val="24"/>
          <w:highlight w:val="none"/>
        </w:rPr>
        <w:t>双方各执一份</w:t>
      </w:r>
      <w:r>
        <w:rPr>
          <w:sz w:val="24"/>
          <w:szCs w:val="24"/>
          <w:highlight w:val="none"/>
        </w:rPr>
        <w:t>,</w:t>
      </w:r>
      <w:r>
        <w:rPr>
          <w:rFonts w:hint="eastAsia"/>
          <w:sz w:val="24"/>
          <w:szCs w:val="24"/>
          <w:highlight w:val="none"/>
          <w:lang w:val="en-US" w:eastAsia="zh-CN"/>
        </w:rPr>
        <w:t>杭交所留存一份，</w:t>
      </w:r>
      <w:r>
        <w:rPr>
          <w:rFonts w:hint="eastAsia"/>
          <w:sz w:val="24"/>
          <w:szCs w:val="24"/>
          <w:highlight w:val="none"/>
        </w:rPr>
        <w:t>有效期自签字盖章之日起到</w:t>
      </w:r>
      <w:r>
        <w:rPr>
          <w:rFonts w:hint="eastAsia"/>
          <w:sz w:val="24"/>
          <w:szCs w:val="24"/>
          <w:highlight w:val="none"/>
          <w:lang w:eastAsia="zh-CN"/>
        </w:rPr>
        <w:t>房屋</w:t>
      </w:r>
      <w:r>
        <w:rPr>
          <w:rFonts w:hint="eastAsia"/>
          <w:sz w:val="24"/>
          <w:szCs w:val="24"/>
          <w:highlight w:val="none"/>
        </w:rPr>
        <w:t>租赁终结为止。</w:t>
      </w: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720" w:lineRule="auto"/>
        <w:rPr>
          <w:b/>
          <w:bCs/>
          <w:sz w:val="24"/>
          <w:szCs w:val="24"/>
          <w:highlight w:val="none"/>
        </w:rPr>
      </w:pPr>
      <w:r>
        <w:rPr>
          <w:rFonts w:hint="eastAsia"/>
          <w:b/>
          <w:bCs/>
          <w:sz w:val="24"/>
          <w:szCs w:val="24"/>
          <w:highlight w:val="none"/>
        </w:rPr>
        <w:t>甲方：浙江轻机实业有限公司</w:t>
      </w:r>
      <w:r>
        <w:rPr>
          <w:rFonts w:hint="eastAsia"/>
          <w:b/>
          <w:bCs/>
          <w:sz w:val="24"/>
          <w:szCs w:val="24"/>
          <w:highlight w:val="none"/>
          <w:lang w:val="en-US" w:eastAsia="zh-CN"/>
        </w:rPr>
        <w:t>清算组</w:t>
      </w:r>
      <w:r>
        <w:rPr>
          <w:b/>
          <w:bCs/>
          <w:sz w:val="24"/>
          <w:szCs w:val="24"/>
          <w:highlight w:val="none"/>
        </w:rPr>
        <w:t xml:space="preserve">  </w:t>
      </w:r>
      <w:r>
        <w:rPr>
          <w:rFonts w:hint="eastAsia"/>
          <w:b/>
          <w:bCs/>
          <w:sz w:val="24"/>
          <w:szCs w:val="24"/>
          <w:highlight w:val="none"/>
          <w:lang w:val="en-US" w:eastAsia="zh-CN"/>
        </w:rPr>
        <w:t xml:space="preserve">  </w:t>
      </w:r>
      <w:r>
        <w:rPr>
          <w:b/>
          <w:bCs/>
          <w:sz w:val="24"/>
          <w:szCs w:val="24"/>
          <w:highlight w:val="none"/>
        </w:rPr>
        <w:t xml:space="preserve"> </w:t>
      </w:r>
      <w:r>
        <w:rPr>
          <w:rFonts w:hint="eastAsia"/>
          <w:b/>
          <w:bCs/>
          <w:sz w:val="24"/>
          <w:szCs w:val="24"/>
          <w:highlight w:val="none"/>
        </w:rPr>
        <w:t>乙方</w:t>
      </w:r>
      <w:r>
        <w:rPr>
          <w:rFonts w:hint="eastAsia"/>
          <w:b/>
          <w:bCs/>
          <w:sz w:val="24"/>
          <w:szCs w:val="24"/>
          <w:highlight w:val="none"/>
          <w:lang w:eastAsia="zh-CN"/>
        </w:rPr>
        <w:t>：</w:t>
      </w:r>
      <w:r>
        <w:rPr>
          <w:b/>
          <w:bCs/>
          <w:sz w:val="24"/>
          <w:szCs w:val="24"/>
          <w:highlight w:val="none"/>
        </w:rPr>
        <w:t xml:space="preserve">                 </w:t>
      </w:r>
      <w:r>
        <w:rPr>
          <w:rFonts w:hint="eastAsia"/>
          <w:b/>
          <w:bCs/>
          <w:sz w:val="24"/>
          <w:szCs w:val="24"/>
          <w:highlight w:val="none"/>
        </w:rPr>
        <w:t>（盖章）</w:t>
      </w:r>
    </w:p>
    <w:p>
      <w:pPr>
        <w:spacing w:line="720" w:lineRule="auto"/>
        <w:rPr>
          <w:b/>
          <w:bCs/>
          <w:sz w:val="24"/>
          <w:szCs w:val="24"/>
          <w:highlight w:val="none"/>
        </w:rPr>
      </w:pPr>
    </w:p>
    <w:p>
      <w:pPr>
        <w:spacing w:line="720" w:lineRule="auto"/>
        <w:rPr>
          <w:b/>
          <w:bCs/>
          <w:sz w:val="24"/>
          <w:szCs w:val="24"/>
          <w:highlight w:val="none"/>
        </w:rPr>
      </w:pPr>
      <w:r>
        <w:rPr>
          <w:rFonts w:hint="eastAsia"/>
          <w:b/>
          <w:bCs/>
          <w:sz w:val="24"/>
          <w:szCs w:val="24"/>
          <w:highlight w:val="none"/>
        </w:rPr>
        <w:t>法人代表：</w:t>
      </w:r>
      <w:r>
        <w:rPr>
          <w:b/>
          <w:bCs/>
          <w:sz w:val="24"/>
          <w:szCs w:val="24"/>
          <w:highlight w:val="none"/>
        </w:rPr>
        <w:t xml:space="preserve">                         </w:t>
      </w:r>
      <w:r>
        <w:rPr>
          <w:rFonts w:hint="eastAsia"/>
          <w:b/>
          <w:bCs/>
          <w:sz w:val="24"/>
          <w:szCs w:val="24"/>
          <w:highlight w:val="none"/>
        </w:rPr>
        <w:t>法人代表：</w:t>
      </w:r>
    </w:p>
    <w:p>
      <w:pPr>
        <w:spacing w:line="440" w:lineRule="exact"/>
        <w:rPr>
          <w:b/>
          <w:bCs/>
          <w:sz w:val="24"/>
          <w:szCs w:val="24"/>
          <w:highlight w:val="none"/>
        </w:rPr>
      </w:pPr>
    </w:p>
    <w:p>
      <w:pPr>
        <w:spacing w:line="440" w:lineRule="exact"/>
        <w:ind w:firstLine="5301" w:firstLineChars="2200"/>
        <w:rPr>
          <w:b/>
          <w:bCs/>
          <w:sz w:val="24"/>
          <w:szCs w:val="24"/>
          <w:highlight w:val="none"/>
        </w:rPr>
      </w:pPr>
    </w:p>
    <w:p>
      <w:pPr>
        <w:spacing w:line="440" w:lineRule="exact"/>
        <w:ind w:firstLine="5301" w:firstLineChars="2200"/>
        <w:rPr>
          <w:b/>
          <w:bCs/>
          <w:sz w:val="24"/>
          <w:szCs w:val="24"/>
          <w:highlight w:val="none"/>
        </w:rPr>
      </w:pPr>
    </w:p>
    <w:p>
      <w:pPr>
        <w:spacing w:line="440" w:lineRule="exact"/>
        <w:ind w:firstLine="5301" w:firstLineChars="2200"/>
        <w:rPr>
          <w:rFonts w:hint="eastAsia"/>
          <w:b/>
          <w:bCs/>
          <w:sz w:val="24"/>
          <w:szCs w:val="24"/>
          <w:highlight w:val="none"/>
        </w:rPr>
      </w:pPr>
      <w:r>
        <w:rPr>
          <w:b/>
          <w:bCs/>
          <w:sz w:val="24"/>
          <w:szCs w:val="24"/>
          <w:highlight w:val="none"/>
        </w:rPr>
        <w:t>20</w:t>
      </w:r>
      <w:r>
        <w:rPr>
          <w:rFonts w:hint="eastAsia"/>
          <w:b/>
          <w:bCs/>
          <w:sz w:val="24"/>
          <w:szCs w:val="24"/>
          <w:highlight w:val="none"/>
          <w:lang w:val="en-US" w:eastAsia="zh-CN"/>
        </w:rPr>
        <w:t>25</w:t>
      </w:r>
      <w:r>
        <w:rPr>
          <w:rFonts w:hint="eastAsia"/>
          <w:b/>
          <w:bCs/>
          <w:sz w:val="24"/>
          <w:szCs w:val="24"/>
          <w:highlight w:val="none"/>
        </w:rPr>
        <w:t>年</w:t>
      </w:r>
      <w:r>
        <w:rPr>
          <w:rFonts w:hint="eastAsia"/>
          <w:b/>
          <w:bCs/>
          <w:sz w:val="24"/>
          <w:szCs w:val="24"/>
          <w:highlight w:val="none"/>
          <w:u w:val="single"/>
          <w:lang w:val="en-US" w:eastAsia="zh-CN"/>
        </w:rPr>
        <w:t xml:space="preserve">     </w:t>
      </w:r>
      <w:r>
        <w:rPr>
          <w:rFonts w:hint="eastAsia"/>
          <w:b/>
          <w:bCs/>
          <w:sz w:val="24"/>
          <w:szCs w:val="24"/>
          <w:highlight w:val="none"/>
        </w:rPr>
        <w:t>月</w:t>
      </w:r>
      <w:r>
        <w:rPr>
          <w:rFonts w:hint="eastAsia"/>
          <w:b/>
          <w:bCs/>
          <w:sz w:val="24"/>
          <w:szCs w:val="24"/>
          <w:highlight w:val="none"/>
          <w:u w:val="single"/>
          <w:lang w:val="en-US" w:eastAsia="zh-CN"/>
        </w:rPr>
        <w:t xml:space="preserve">     </w:t>
      </w:r>
      <w:r>
        <w:rPr>
          <w:rFonts w:hint="eastAsia"/>
          <w:b/>
          <w:bCs/>
          <w:sz w:val="24"/>
          <w:szCs w:val="24"/>
          <w:highlight w:val="none"/>
        </w:rPr>
        <w:t>日</w:t>
      </w:r>
    </w:p>
    <w:p>
      <w:pPr>
        <w:spacing w:line="440" w:lineRule="exact"/>
        <w:ind w:firstLine="5301" w:firstLineChars="2200"/>
        <w:rPr>
          <w:rFonts w:hint="eastAsia"/>
          <w:b/>
          <w:bCs/>
          <w:sz w:val="24"/>
          <w:szCs w:val="24"/>
          <w:highlight w:val="none"/>
        </w:rPr>
      </w:pPr>
    </w:p>
    <w:p>
      <w:pPr>
        <w:spacing w:line="440" w:lineRule="exact"/>
        <w:ind w:firstLine="5301" w:firstLineChars="2200"/>
        <w:rPr>
          <w:rFonts w:hint="eastAsia"/>
          <w:b/>
          <w:bCs/>
          <w:sz w:val="24"/>
          <w:szCs w:val="24"/>
          <w:highlight w:val="none"/>
        </w:rPr>
      </w:pPr>
    </w:p>
    <w:p>
      <w:pPr>
        <w:spacing w:line="440" w:lineRule="exact"/>
        <w:ind w:firstLine="5301" w:firstLineChars="2200"/>
        <w:rPr>
          <w:rFonts w:hint="eastAsia"/>
          <w:b/>
          <w:bCs/>
          <w:sz w:val="24"/>
          <w:szCs w:val="24"/>
          <w:highlight w:val="none"/>
        </w:rPr>
      </w:pPr>
    </w:p>
    <w:p>
      <w:pPr>
        <w:spacing w:line="440" w:lineRule="exact"/>
        <w:ind w:firstLine="5301" w:firstLineChars="2200"/>
        <w:rPr>
          <w:rFonts w:hint="eastAsia"/>
          <w:b/>
          <w:bCs/>
          <w:sz w:val="24"/>
          <w:szCs w:val="24"/>
          <w:highlight w:val="none"/>
        </w:rPr>
      </w:pPr>
    </w:p>
    <w:p>
      <w:pPr>
        <w:spacing w:line="440" w:lineRule="exact"/>
        <w:ind w:firstLine="5301" w:firstLineChars="2200"/>
        <w:rPr>
          <w:rFonts w:hint="eastAsia"/>
          <w:b/>
          <w:bCs/>
          <w:sz w:val="24"/>
          <w:szCs w:val="24"/>
          <w:highlight w:val="none"/>
        </w:rPr>
      </w:pPr>
    </w:p>
    <w:p>
      <w:pPr>
        <w:spacing w:line="440" w:lineRule="exact"/>
        <w:ind w:firstLine="5301" w:firstLineChars="2200"/>
        <w:rPr>
          <w:rFonts w:hint="eastAsia"/>
          <w:b/>
          <w:bCs/>
          <w:sz w:val="24"/>
          <w:szCs w:val="24"/>
          <w:highlight w:val="none"/>
        </w:rPr>
      </w:pPr>
    </w:p>
    <w:p>
      <w:pPr>
        <w:spacing w:line="440" w:lineRule="exact"/>
        <w:ind w:firstLine="5301" w:firstLineChars="2200"/>
        <w:rPr>
          <w:rFonts w:hint="eastAsia"/>
          <w:b/>
          <w:bCs/>
          <w:sz w:val="24"/>
          <w:szCs w:val="24"/>
          <w:highlight w:val="none"/>
        </w:rPr>
      </w:pPr>
    </w:p>
    <w:p>
      <w:pPr>
        <w:spacing w:line="440" w:lineRule="exact"/>
        <w:ind w:firstLine="5301" w:firstLineChars="2200"/>
        <w:rPr>
          <w:rFonts w:hint="eastAsia"/>
          <w:b/>
          <w:bCs/>
          <w:sz w:val="24"/>
          <w:szCs w:val="24"/>
          <w:highlight w:val="none"/>
        </w:rPr>
      </w:pPr>
    </w:p>
    <w:p>
      <w:pPr>
        <w:spacing w:line="440" w:lineRule="exact"/>
        <w:ind w:firstLine="5301" w:firstLineChars="2200"/>
        <w:rPr>
          <w:rFonts w:hint="eastAsia"/>
          <w:b/>
          <w:bCs/>
          <w:sz w:val="24"/>
          <w:szCs w:val="24"/>
          <w:highlight w:val="none"/>
        </w:rPr>
      </w:pPr>
    </w:p>
    <w:p>
      <w:pPr>
        <w:spacing w:line="440" w:lineRule="exact"/>
        <w:ind w:firstLine="5301" w:firstLineChars="2200"/>
        <w:rPr>
          <w:rFonts w:hint="eastAsia"/>
          <w:b/>
          <w:bCs/>
          <w:sz w:val="24"/>
          <w:szCs w:val="24"/>
          <w:highlight w:val="none"/>
        </w:rPr>
      </w:pPr>
    </w:p>
    <w:p>
      <w:pPr>
        <w:spacing w:line="440" w:lineRule="exact"/>
        <w:ind w:firstLine="5301" w:firstLineChars="2200"/>
        <w:rPr>
          <w:rFonts w:hint="eastAsia"/>
          <w:b/>
          <w:bCs/>
          <w:sz w:val="24"/>
          <w:szCs w:val="24"/>
          <w:highlight w:val="none"/>
        </w:rPr>
      </w:pPr>
    </w:p>
    <w:p>
      <w:pPr>
        <w:spacing w:line="440" w:lineRule="exact"/>
        <w:ind w:firstLine="5301" w:firstLineChars="2200"/>
        <w:rPr>
          <w:rFonts w:hint="eastAsia"/>
          <w:b/>
          <w:bCs/>
          <w:sz w:val="24"/>
          <w:szCs w:val="24"/>
          <w:highlight w:val="none"/>
        </w:rPr>
      </w:pPr>
    </w:p>
    <w:p>
      <w:pPr>
        <w:spacing w:line="440" w:lineRule="exact"/>
        <w:jc w:val="center"/>
        <w:rPr>
          <w:rFonts w:hint="default" w:eastAsia="宋体"/>
          <w:b/>
          <w:bCs/>
          <w:sz w:val="24"/>
          <w:szCs w:val="24"/>
          <w:highlight w:val="none"/>
          <w:lang w:val="en-US" w:eastAsia="zh-CN"/>
        </w:rPr>
      </w:pPr>
      <w:r>
        <w:rPr>
          <w:rFonts w:hint="eastAsia"/>
          <w:b/>
          <w:bCs/>
          <w:sz w:val="24"/>
          <w:szCs w:val="24"/>
          <w:highlight w:val="none"/>
          <w:lang w:val="en-US" w:eastAsia="zh-CN"/>
        </w:rPr>
        <w:t>租金明细表</w:t>
      </w:r>
    </w:p>
    <w:p>
      <w:pPr>
        <w:spacing w:line="440" w:lineRule="exact"/>
        <w:ind w:firstLine="5301" w:firstLineChars="2200"/>
        <w:rPr>
          <w:rFonts w:hint="eastAsia"/>
          <w:b/>
          <w:bCs/>
          <w:sz w:val="24"/>
          <w:szCs w:val="24"/>
          <w:highlight w:val="none"/>
        </w:rPr>
      </w:pPr>
    </w:p>
    <w:tbl>
      <w:tblPr>
        <w:tblStyle w:val="4"/>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3951"/>
        <w:gridCol w:w="169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房产名称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出租面积㎡</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首年租金（元）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杭州市富阳区东洲工业功能区3号路12号1幢</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2182.97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杭州市富阳区东洲工业功能区3号路12号4幢</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2134.26</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杭州市富阳区东洲工业功能区3号路12号5幢</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991.53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杭州市富阳区东洲工业功能区3号路12号6幢</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1006.02</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杭州市富阳区东洲工业功能区3号路12号7幢</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4458.65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杭州市富阳区东洲工业功能区3号路12号8幢</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2413.90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杭州市富阳区东洲工业功能区3号路12号9幢</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2413.90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杭州市富阳区东洲工业功能区3号路12号2幢</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457.29</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杭州市富阳区东洲工业功能区3号路12号仓库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1044.05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17102.57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bl>
    <w:p>
      <w:pPr>
        <w:spacing w:line="440" w:lineRule="exact"/>
        <w:rPr>
          <w:rFonts w:hint="eastAsia"/>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E129F"/>
    <w:multiLevelType w:val="singleLevel"/>
    <w:tmpl w:val="945E129F"/>
    <w:lvl w:ilvl="0" w:tentative="0">
      <w:start w:val="1"/>
      <w:numFmt w:val="decimal"/>
      <w:lvlText w:val="%1)"/>
      <w:lvlJc w:val="left"/>
      <w:pPr>
        <w:ind w:left="425" w:hanging="425"/>
      </w:pPr>
      <w:rPr>
        <w:rFonts w:hint="default"/>
      </w:rPr>
    </w:lvl>
  </w:abstractNum>
  <w:abstractNum w:abstractNumId="1">
    <w:nsid w:val="AC4E84B7"/>
    <w:multiLevelType w:val="singleLevel"/>
    <w:tmpl w:val="AC4E84B7"/>
    <w:lvl w:ilvl="0" w:tentative="0">
      <w:start w:val="1"/>
      <w:numFmt w:val="decimal"/>
      <w:suff w:val="nothing"/>
      <w:lvlText w:val="%1．"/>
      <w:lvlJc w:val="left"/>
      <w:pPr>
        <w:ind w:left="0" w:firstLine="400"/>
      </w:pPr>
      <w:rPr>
        <w:rFonts w:hint="default"/>
      </w:rPr>
    </w:lvl>
  </w:abstractNum>
  <w:abstractNum w:abstractNumId="2">
    <w:nsid w:val="ACAAE1EB"/>
    <w:multiLevelType w:val="singleLevel"/>
    <w:tmpl w:val="ACAAE1EB"/>
    <w:lvl w:ilvl="0" w:tentative="0">
      <w:start w:val="1"/>
      <w:numFmt w:val="decimal"/>
      <w:suff w:val="nothing"/>
      <w:lvlText w:val="%1．"/>
      <w:lvlJc w:val="left"/>
      <w:pPr>
        <w:ind w:left="0" w:firstLine="400"/>
      </w:pPr>
      <w:rPr>
        <w:rFonts w:hint="default"/>
      </w:rPr>
    </w:lvl>
  </w:abstractNum>
  <w:abstractNum w:abstractNumId="3">
    <w:nsid w:val="B874D2F5"/>
    <w:multiLevelType w:val="singleLevel"/>
    <w:tmpl w:val="B874D2F5"/>
    <w:lvl w:ilvl="0" w:tentative="0">
      <w:start w:val="1"/>
      <w:numFmt w:val="decimal"/>
      <w:suff w:val="nothing"/>
      <w:lvlText w:val="%1．"/>
      <w:lvlJc w:val="left"/>
      <w:pPr>
        <w:ind w:left="0" w:firstLine="400"/>
      </w:pPr>
      <w:rPr>
        <w:rFonts w:hint="default"/>
      </w:rPr>
    </w:lvl>
  </w:abstractNum>
  <w:abstractNum w:abstractNumId="4">
    <w:nsid w:val="BC32C753"/>
    <w:multiLevelType w:val="singleLevel"/>
    <w:tmpl w:val="BC32C753"/>
    <w:lvl w:ilvl="0" w:tentative="0">
      <w:start w:val="1"/>
      <w:numFmt w:val="decimal"/>
      <w:suff w:val="nothing"/>
      <w:lvlText w:val="%1．"/>
      <w:lvlJc w:val="left"/>
      <w:pPr>
        <w:ind w:left="0" w:firstLine="400"/>
      </w:pPr>
      <w:rPr>
        <w:rFonts w:hint="default"/>
      </w:rPr>
    </w:lvl>
  </w:abstractNum>
  <w:abstractNum w:abstractNumId="5">
    <w:nsid w:val="BD07B2A7"/>
    <w:multiLevelType w:val="singleLevel"/>
    <w:tmpl w:val="BD07B2A7"/>
    <w:lvl w:ilvl="0" w:tentative="0">
      <w:start w:val="1"/>
      <w:numFmt w:val="decimal"/>
      <w:suff w:val="nothing"/>
      <w:lvlText w:val="%1．"/>
      <w:lvlJc w:val="left"/>
      <w:pPr>
        <w:ind w:left="0" w:firstLine="400"/>
      </w:pPr>
      <w:rPr>
        <w:rFonts w:hint="default"/>
      </w:rPr>
    </w:lvl>
  </w:abstractNum>
  <w:abstractNum w:abstractNumId="6">
    <w:nsid w:val="C7BD196B"/>
    <w:multiLevelType w:val="singleLevel"/>
    <w:tmpl w:val="C7BD196B"/>
    <w:lvl w:ilvl="0" w:tentative="0">
      <w:start w:val="1"/>
      <w:numFmt w:val="decimal"/>
      <w:suff w:val="nothing"/>
      <w:lvlText w:val="%1．"/>
      <w:lvlJc w:val="left"/>
      <w:pPr>
        <w:ind w:left="0" w:firstLine="400"/>
      </w:pPr>
      <w:rPr>
        <w:rFonts w:hint="default"/>
      </w:rPr>
    </w:lvl>
  </w:abstractNum>
  <w:abstractNum w:abstractNumId="7">
    <w:nsid w:val="D01B46D8"/>
    <w:multiLevelType w:val="singleLevel"/>
    <w:tmpl w:val="D01B46D8"/>
    <w:lvl w:ilvl="0" w:tentative="0">
      <w:start w:val="1"/>
      <w:numFmt w:val="decimal"/>
      <w:lvlText w:val="%1)"/>
      <w:lvlJc w:val="left"/>
      <w:pPr>
        <w:ind w:left="425" w:hanging="425"/>
      </w:pPr>
      <w:rPr>
        <w:rFonts w:hint="default"/>
      </w:rPr>
    </w:lvl>
  </w:abstractNum>
  <w:abstractNum w:abstractNumId="8">
    <w:nsid w:val="D7D9F400"/>
    <w:multiLevelType w:val="singleLevel"/>
    <w:tmpl w:val="D7D9F400"/>
    <w:lvl w:ilvl="0" w:tentative="0">
      <w:start w:val="1"/>
      <w:numFmt w:val="decimal"/>
      <w:suff w:val="nothing"/>
      <w:lvlText w:val="%1．"/>
      <w:lvlJc w:val="left"/>
      <w:pPr>
        <w:ind w:left="0" w:firstLine="400"/>
      </w:pPr>
      <w:rPr>
        <w:rFonts w:hint="default"/>
      </w:rPr>
    </w:lvl>
  </w:abstractNum>
  <w:abstractNum w:abstractNumId="9">
    <w:nsid w:val="D8AD0E5E"/>
    <w:multiLevelType w:val="singleLevel"/>
    <w:tmpl w:val="D8AD0E5E"/>
    <w:lvl w:ilvl="0" w:tentative="0">
      <w:start w:val="1"/>
      <w:numFmt w:val="decimal"/>
      <w:suff w:val="nothing"/>
      <w:lvlText w:val="%1．"/>
      <w:lvlJc w:val="left"/>
      <w:pPr>
        <w:ind w:left="0" w:firstLine="400"/>
      </w:pPr>
      <w:rPr>
        <w:rFonts w:hint="default"/>
      </w:rPr>
    </w:lvl>
  </w:abstractNum>
  <w:abstractNum w:abstractNumId="10">
    <w:nsid w:val="DA56D4EA"/>
    <w:multiLevelType w:val="singleLevel"/>
    <w:tmpl w:val="DA56D4EA"/>
    <w:lvl w:ilvl="0" w:tentative="0">
      <w:start w:val="1"/>
      <w:numFmt w:val="decimal"/>
      <w:suff w:val="nothing"/>
      <w:lvlText w:val="%1．"/>
      <w:lvlJc w:val="left"/>
      <w:pPr>
        <w:ind w:left="0" w:firstLine="400"/>
      </w:pPr>
      <w:rPr>
        <w:rFonts w:hint="default"/>
      </w:rPr>
    </w:lvl>
  </w:abstractNum>
  <w:abstractNum w:abstractNumId="11">
    <w:nsid w:val="E05D7C09"/>
    <w:multiLevelType w:val="singleLevel"/>
    <w:tmpl w:val="E05D7C09"/>
    <w:lvl w:ilvl="0" w:tentative="0">
      <w:start w:val="1"/>
      <w:numFmt w:val="decimal"/>
      <w:suff w:val="nothing"/>
      <w:lvlText w:val="%1．"/>
      <w:lvlJc w:val="left"/>
      <w:pPr>
        <w:ind w:left="0" w:firstLine="400"/>
      </w:pPr>
      <w:rPr>
        <w:rFonts w:hint="default"/>
      </w:rPr>
    </w:lvl>
  </w:abstractNum>
  <w:abstractNum w:abstractNumId="12">
    <w:nsid w:val="E68A9045"/>
    <w:multiLevelType w:val="singleLevel"/>
    <w:tmpl w:val="E68A9045"/>
    <w:lvl w:ilvl="0" w:tentative="0">
      <w:start w:val="1"/>
      <w:numFmt w:val="decimal"/>
      <w:suff w:val="nothing"/>
      <w:lvlText w:val="%1．"/>
      <w:lvlJc w:val="left"/>
      <w:pPr>
        <w:ind w:left="0" w:firstLine="400"/>
      </w:pPr>
      <w:rPr>
        <w:rFonts w:hint="default"/>
      </w:rPr>
    </w:lvl>
  </w:abstractNum>
  <w:abstractNum w:abstractNumId="13">
    <w:nsid w:val="019CFDC5"/>
    <w:multiLevelType w:val="singleLevel"/>
    <w:tmpl w:val="019CFDC5"/>
    <w:lvl w:ilvl="0" w:tentative="0">
      <w:start w:val="1"/>
      <w:numFmt w:val="decimal"/>
      <w:suff w:val="nothing"/>
      <w:lvlText w:val="%1．"/>
      <w:lvlJc w:val="left"/>
      <w:pPr>
        <w:ind w:left="0" w:firstLine="400"/>
      </w:pPr>
      <w:rPr>
        <w:rFonts w:hint="default"/>
      </w:rPr>
    </w:lvl>
  </w:abstractNum>
  <w:abstractNum w:abstractNumId="14">
    <w:nsid w:val="041C4EC5"/>
    <w:multiLevelType w:val="multilevel"/>
    <w:tmpl w:val="041C4EC5"/>
    <w:lvl w:ilvl="0" w:tentative="0">
      <w:start w:val="8"/>
      <w:numFmt w:val="japaneseCounting"/>
      <w:lvlText w:val="第%1条"/>
      <w:lvlJc w:val="left"/>
      <w:pPr>
        <w:tabs>
          <w:tab w:val="left" w:pos="420"/>
        </w:tabs>
        <w:ind w:left="1140" w:hanging="720"/>
      </w:pPr>
      <w:rPr>
        <w:rFonts w:hint="default" w:cs="Times New Roman"/>
      </w:rPr>
    </w:lvl>
    <w:lvl w:ilvl="1" w:tentative="0">
      <w:start w:val="1"/>
      <w:numFmt w:val="lowerLetter"/>
      <w:lvlText w:val="%2)"/>
      <w:lvlJc w:val="left"/>
      <w:pPr>
        <w:tabs>
          <w:tab w:val="left" w:pos="420"/>
        </w:tabs>
        <w:ind w:left="1260" w:hanging="420"/>
      </w:pPr>
      <w:rPr>
        <w:rFonts w:cs="Times New Roman"/>
      </w:rPr>
    </w:lvl>
    <w:lvl w:ilvl="2" w:tentative="0">
      <w:start w:val="1"/>
      <w:numFmt w:val="lowerRoman"/>
      <w:lvlText w:val="%3."/>
      <w:lvlJc w:val="right"/>
      <w:pPr>
        <w:tabs>
          <w:tab w:val="left" w:pos="420"/>
        </w:tabs>
        <w:ind w:left="1680" w:hanging="420"/>
      </w:pPr>
      <w:rPr>
        <w:rFonts w:cs="Times New Roman"/>
      </w:rPr>
    </w:lvl>
    <w:lvl w:ilvl="3" w:tentative="0">
      <w:start w:val="1"/>
      <w:numFmt w:val="decimal"/>
      <w:lvlText w:val="%4."/>
      <w:lvlJc w:val="left"/>
      <w:pPr>
        <w:tabs>
          <w:tab w:val="left" w:pos="420"/>
        </w:tabs>
        <w:ind w:left="2100" w:hanging="420"/>
      </w:pPr>
      <w:rPr>
        <w:rFonts w:cs="Times New Roman"/>
      </w:rPr>
    </w:lvl>
    <w:lvl w:ilvl="4" w:tentative="0">
      <w:start w:val="1"/>
      <w:numFmt w:val="lowerLetter"/>
      <w:lvlText w:val="%5)"/>
      <w:lvlJc w:val="left"/>
      <w:pPr>
        <w:tabs>
          <w:tab w:val="left" w:pos="420"/>
        </w:tabs>
        <w:ind w:left="2520" w:hanging="420"/>
      </w:pPr>
      <w:rPr>
        <w:rFonts w:cs="Times New Roman"/>
      </w:rPr>
    </w:lvl>
    <w:lvl w:ilvl="5" w:tentative="0">
      <w:start w:val="1"/>
      <w:numFmt w:val="lowerRoman"/>
      <w:lvlText w:val="%6."/>
      <w:lvlJc w:val="right"/>
      <w:pPr>
        <w:tabs>
          <w:tab w:val="left" w:pos="420"/>
        </w:tabs>
        <w:ind w:left="2940" w:hanging="420"/>
      </w:pPr>
      <w:rPr>
        <w:rFonts w:cs="Times New Roman"/>
      </w:rPr>
    </w:lvl>
    <w:lvl w:ilvl="6" w:tentative="0">
      <w:start w:val="1"/>
      <w:numFmt w:val="decimal"/>
      <w:lvlText w:val="%7."/>
      <w:lvlJc w:val="left"/>
      <w:pPr>
        <w:tabs>
          <w:tab w:val="left" w:pos="420"/>
        </w:tabs>
        <w:ind w:left="3360" w:hanging="420"/>
      </w:pPr>
      <w:rPr>
        <w:rFonts w:cs="Times New Roman"/>
      </w:rPr>
    </w:lvl>
    <w:lvl w:ilvl="7" w:tentative="0">
      <w:start w:val="1"/>
      <w:numFmt w:val="lowerLetter"/>
      <w:lvlText w:val="%8)"/>
      <w:lvlJc w:val="left"/>
      <w:pPr>
        <w:tabs>
          <w:tab w:val="left" w:pos="420"/>
        </w:tabs>
        <w:ind w:left="3780" w:hanging="420"/>
      </w:pPr>
      <w:rPr>
        <w:rFonts w:cs="Times New Roman"/>
      </w:rPr>
    </w:lvl>
    <w:lvl w:ilvl="8" w:tentative="0">
      <w:start w:val="1"/>
      <w:numFmt w:val="lowerRoman"/>
      <w:lvlText w:val="%9."/>
      <w:lvlJc w:val="right"/>
      <w:pPr>
        <w:tabs>
          <w:tab w:val="left" w:pos="420"/>
        </w:tabs>
        <w:ind w:left="4200" w:hanging="420"/>
      </w:pPr>
      <w:rPr>
        <w:rFonts w:cs="Times New Roman"/>
      </w:rPr>
    </w:lvl>
  </w:abstractNum>
  <w:abstractNum w:abstractNumId="15">
    <w:nsid w:val="12B63AFD"/>
    <w:multiLevelType w:val="singleLevel"/>
    <w:tmpl w:val="12B63AFD"/>
    <w:lvl w:ilvl="0" w:tentative="0">
      <w:start w:val="10"/>
      <w:numFmt w:val="decimal"/>
      <w:suff w:val="nothing"/>
      <w:lvlText w:val="%1．"/>
      <w:lvlJc w:val="left"/>
      <w:pPr>
        <w:ind w:left="0" w:firstLine="403"/>
      </w:pPr>
      <w:rPr>
        <w:rFonts w:hint="default"/>
      </w:rPr>
    </w:lvl>
  </w:abstractNum>
  <w:abstractNum w:abstractNumId="16">
    <w:nsid w:val="17D330A6"/>
    <w:multiLevelType w:val="singleLevel"/>
    <w:tmpl w:val="17D330A6"/>
    <w:lvl w:ilvl="0" w:tentative="0">
      <w:start w:val="1"/>
      <w:numFmt w:val="decimal"/>
      <w:suff w:val="nothing"/>
      <w:lvlText w:val="%1．"/>
      <w:lvlJc w:val="left"/>
      <w:pPr>
        <w:ind w:left="0" w:firstLine="400"/>
      </w:pPr>
      <w:rPr>
        <w:rFonts w:hint="default"/>
      </w:rPr>
    </w:lvl>
  </w:abstractNum>
  <w:abstractNum w:abstractNumId="17">
    <w:nsid w:val="20D11764"/>
    <w:multiLevelType w:val="multilevel"/>
    <w:tmpl w:val="20D1176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17865A"/>
    <w:multiLevelType w:val="singleLevel"/>
    <w:tmpl w:val="2117865A"/>
    <w:lvl w:ilvl="0" w:tentative="0">
      <w:start w:val="1"/>
      <w:numFmt w:val="decimal"/>
      <w:suff w:val="nothing"/>
      <w:lvlText w:val="%1．"/>
      <w:lvlJc w:val="left"/>
      <w:pPr>
        <w:ind w:left="0" w:firstLine="403"/>
      </w:pPr>
      <w:rPr>
        <w:rFonts w:hint="default"/>
      </w:rPr>
    </w:lvl>
  </w:abstractNum>
  <w:abstractNum w:abstractNumId="19">
    <w:nsid w:val="222C7AEE"/>
    <w:multiLevelType w:val="singleLevel"/>
    <w:tmpl w:val="222C7AEE"/>
    <w:lvl w:ilvl="0" w:tentative="0">
      <w:start w:val="1"/>
      <w:numFmt w:val="decimal"/>
      <w:lvlText w:val="%1)"/>
      <w:lvlJc w:val="left"/>
      <w:pPr>
        <w:ind w:left="425" w:hanging="425"/>
      </w:pPr>
      <w:rPr>
        <w:rFonts w:hint="default"/>
      </w:rPr>
    </w:lvl>
  </w:abstractNum>
  <w:abstractNum w:abstractNumId="20">
    <w:nsid w:val="22546A92"/>
    <w:multiLevelType w:val="singleLevel"/>
    <w:tmpl w:val="22546A92"/>
    <w:lvl w:ilvl="0" w:tentative="0">
      <w:start w:val="1"/>
      <w:numFmt w:val="decimal"/>
      <w:suff w:val="nothing"/>
      <w:lvlText w:val="%1．"/>
      <w:lvlJc w:val="left"/>
      <w:pPr>
        <w:ind w:left="0" w:firstLine="400"/>
      </w:pPr>
      <w:rPr>
        <w:rFonts w:hint="default"/>
      </w:rPr>
    </w:lvl>
  </w:abstractNum>
  <w:abstractNum w:abstractNumId="21">
    <w:nsid w:val="3FC607BD"/>
    <w:multiLevelType w:val="singleLevel"/>
    <w:tmpl w:val="3FC607BD"/>
    <w:lvl w:ilvl="0" w:tentative="0">
      <w:start w:val="1"/>
      <w:numFmt w:val="decimal"/>
      <w:suff w:val="nothing"/>
      <w:lvlText w:val="%1．"/>
      <w:lvlJc w:val="left"/>
      <w:pPr>
        <w:ind w:left="0" w:firstLine="400"/>
      </w:pPr>
      <w:rPr>
        <w:rFonts w:hint="default"/>
      </w:rPr>
    </w:lvl>
  </w:abstractNum>
  <w:abstractNum w:abstractNumId="22">
    <w:nsid w:val="40DBBBA5"/>
    <w:multiLevelType w:val="singleLevel"/>
    <w:tmpl w:val="40DBBBA5"/>
    <w:lvl w:ilvl="0" w:tentative="0">
      <w:start w:val="1"/>
      <w:numFmt w:val="decimal"/>
      <w:suff w:val="nothing"/>
      <w:lvlText w:val="%1．"/>
      <w:lvlJc w:val="left"/>
      <w:pPr>
        <w:ind w:left="0" w:firstLine="400"/>
      </w:pPr>
      <w:rPr>
        <w:rFonts w:hint="default"/>
      </w:rPr>
    </w:lvl>
  </w:abstractNum>
  <w:abstractNum w:abstractNumId="23">
    <w:nsid w:val="4AD97B12"/>
    <w:multiLevelType w:val="singleLevel"/>
    <w:tmpl w:val="4AD97B12"/>
    <w:lvl w:ilvl="0" w:tentative="0">
      <w:start w:val="1"/>
      <w:numFmt w:val="decimal"/>
      <w:suff w:val="nothing"/>
      <w:lvlText w:val="%1．"/>
      <w:lvlJc w:val="left"/>
      <w:pPr>
        <w:ind w:left="0" w:firstLine="400"/>
      </w:pPr>
      <w:rPr>
        <w:rFonts w:hint="default"/>
      </w:rPr>
    </w:lvl>
  </w:abstractNum>
  <w:abstractNum w:abstractNumId="24">
    <w:nsid w:val="57DB35A9"/>
    <w:multiLevelType w:val="multilevel"/>
    <w:tmpl w:val="57DB35A9"/>
    <w:lvl w:ilvl="0" w:tentative="0">
      <w:start w:val="1"/>
      <w:numFmt w:val="japaneseCounting"/>
      <w:lvlText w:val="第%1条"/>
      <w:lvlJc w:val="left"/>
      <w:pPr>
        <w:ind w:left="1146" w:hanging="720"/>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44CC3A4"/>
    <w:multiLevelType w:val="singleLevel"/>
    <w:tmpl w:val="644CC3A4"/>
    <w:lvl w:ilvl="0" w:tentative="0">
      <w:start w:val="1"/>
      <w:numFmt w:val="decimal"/>
      <w:suff w:val="nothing"/>
      <w:lvlText w:val="%1．"/>
      <w:lvlJc w:val="left"/>
      <w:pPr>
        <w:ind w:left="0" w:firstLine="400"/>
      </w:pPr>
      <w:rPr>
        <w:rFonts w:hint="default"/>
      </w:rPr>
    </w:lvl>
  </w:abstractNum>
  <w:abstractNum w:abstractNumId="26">
    <w:nsid w:val="6C171374"/>
    <w:multiLevelType w:val="singleLevel"/>
    <w:tmpl w:val="6C171374"/>
    <w:lvl w:ilvl="0" w:tentative="0">
      <w:start w:val="1"/>
      <w:numFmt w:val="decimal"/>
      <w:suff w:val="space"/>
      <w:lvlText w:val="%1."/>
      <w:lvlJc w:val="left"/>
    </w:lvl>
  </w:abstractNum>
  <w:abstractNum w:abstractNumId="27">
    <w:nsid w:val="7F35B979"/>
    <w:multiLevelType w:val="singleLevel"/>
    <w:tmpl w:val="7F35B979"/>
    <w:lvl w:ilvl="0" w:tentative="0">
      <w:start w:val="1"/>
      <w:numFmt w:val="decimal"/>
      <w:lvlText w:val="%1."/>
      <w:lvlJc w:val="left"/>
      <w:pPr>
        <w:ind w:left="425" w:hanging="425"/>
      </w:pPr>
      <w:rPr>
        <w:rFonts w:hint="default"/>
      </w:rPr>
    </w:lvl>
  </w:abstractNum>
  <w:num w:numId="1">
    <w:abstractNumId w:val="27"/>
  </w:num>
  <w:num w:numId="2">
    <w:abstractNumId w:val="24"/>
  </w:num>
  <w:num w:numId="3">
    <w:abstractNumId w:val="26"/>
  </w:num>
  <w:num w:numId="4">
    <w:abstractNumId w:val="0"/>
  </w:num>
  <w:num w:numId="5">
    <w:abstractNumId w:val="23"/>
  </w:num>
  <w:num w:numId="6">
    <w:abstractNumId w:val="6"/>
  </w:num>
  <w:num w:numId="7">
    <w:abstractNumId w:val="25"/>
  </w:num>
  <w:num w:numId="8">
    <w:abstractNumId w:val="4"/>
  </w:num>
  <w:num w:numId="9">
    <w:abstractNumId w:val="5"/>
  </w:num>
  <w:num w:numId="10">
    <w:abstractNumId w:val="11"/>
  </w:num>
  <w:num w:numId="11">
    <w:abstractNumId w:val="14"/>
  </w:num>
  <w:num w:numId="12">
    <w:abstractNumId w:val="21"/>
  </w:num>
  <w:num w:numId="13">
    <w:abstractNumId w:val="1"/>
  </w:num>
  <w:num w:numId="14">
    <w:abstractNumId w:val="7"/>
  </w:num>
  <w:num w:numId="15">
    <w:abstractNumId w:val="3"/>
  </w:num>
  <w:num w:numId="16">
    <w:abstractNumId w:val="20"/>
  </w:num>
  <w:num w:numId="17">
    <w:abstractNumId w:val="9"/>
  </w:num>
  <w:num w:numId="18">
    <w:abstractNumId w:val="19"/>
  </w:num>
  <w:num w:numId="19">
    <w:abstractNumId w:val="15"/>
  </w:num>
  <w:num w:numId="20">
    <w:abstractNumId w:val="18"/>
  </w:num>
  <w:num w:numId="21">
    <w:abstractNumId w:val="22"/>
  </w:num>
  <w:num w:numId="22">
    <w:abstractNumId w:val="10"/>
  </w:num>
  <w:num w:numId="23">
    <w:abstractNumId w:val="8"/>
  </w:num>
  <w:num w:numId="24">
    <w:abstractNumId w:val="16"/>
  </w:num>
  <w:num w:numId="25">
    <w:abstractNumId w:val="13"/>
  </w:num>
  <w:num w:numId="26">
    <w:abstractNumId w:val="2"/>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GVkMWQzNGQwOWYzYThlYjJhZGVjYzIwNDRmNGEifQ=="/>
  </w:docVars>
  <w:rsids>
    <w:rsidRoot w:val="00EE0301"/>
    <w:rsid w:val="0000247B"/>
    <w:rsid w:val="00036CC6"/>
    <w:rsid w:val="000438A7"/>
    <w:rsid w:val="000749B2"/>
    <w:rsid w:val="0008090C"/>
    <w:rsid w:val="00085848"/>
    <w:rsid w:val="000F76CB"/>
    <w:rsid w:val="00110E85"/>
    <w:rsid w:val="00120C94"/>
    <w:rsid w:val="001338E4"/>
    <w:rsid w:val="00147BB7"/>
    <w:rsid w:val="001E749E"/>
    <w:rsid w:val="00216FEB"/>
    <w:rsid w:val="002507F5"/>
    <w:rsid w:val="00252861"/>
    <w:rsid w:val="0025729F"/>
    <w:rsid w:val="00281848"/>
    <w:rsid w:val="002A18F4"/>
    <w:rsid w:val="00322503"/>
    <w:rsid w:val="003454D8"/>
    <w:rsid w:val="003A1872"/>
    <w:rsid w:val="003F2153"/>
    <w:rsid w:val="00436389"/>
    <w:rsid w:val="00444518"/>
    <w:rsid w:val="00461204"/>
    <w:rsid w:val="00473660"/>
    <w:rsid w:val="004A7FDF"/>
    <w:rsid w:val="004E60D9"/>
    <w:rsid w:val="004E6CC6"/>
    <w:rsid w:val="00522D16"/>
    <w:rsid w:val="0053729F"/>
    <w:rsid w:val="00552FD0"/>
    <w:rsid w:val="005923FE"/>
    <w:rsid w:val="00595B5B"/>
    <w:rsid w:val="005B4C5C"/>
    <w:rsid w:val="005D100B"/>
    <w:rsid w:val="00624C00"/>
    <w:rsid w:val="006250DA"/>
    <w:rsid w:val="006346A4"/>
    <w:rsid w:val="0063762F"/>
    <w:rsid w:val="00643AC7"/>
    <w:rsid w:val="0065463D"/>
    <w:rsid w:val="00670431"/>
    <w:rsid w:val="00675001"/>
    <w:rsid w:val="00675E5B"/>
    <w:rsid w:val="006A2224"/>
    <w:rsid w:val="006D2B09"/>
    <w:rsid w:val="006D5CA0"/>
    <w:rsid w:val="006F2FEC"/>
    <w:rsid w:val="007073CE"/>
    <w:rsid w:val="00790921"/>
    <w:rsid w:val="007A5A00"/>
    <w:rsid w:val="007D2AB8"/>
    <w:rsid w:val="00827C69"/>
    <w:rsid w:val="00842D89"/>
    <w:rsid w:val="008440DD"/>
    <w:rsid w:val="0085013C"/>
    <w:rsid w:val="00880CDA"/>
    <w:rsid w:val="008A00A9"/>
    <w:rsid w:val="008A0D8D"/>
    <w:rsid w:val="008C0861"/>
    <w:rsid w:val="008E5782"/>
    <w:rsid w:val="008E5942"/>
    <w:rsid w:val="00904D5A"/>
    <w:rsid w:val="00914779"/>
    <w:rsid w:val="00930A09"/>
    <w:rsid w:val="009373F5"/>
    <w:rsid w:val="00945DC8"/>
    <w:rsid w:val="00964472"/>
    <w:rsid w:val="00970FCE"/>
    <w:rsid w:val="009967DE"/>
    <w:rsid w:val="009A2C85"/>
    <w:rsid w:val="00A235F5"/>
    <w:rsid w:val="00A4122E"/>
    <w:rsid w:val="00AA1749"/>
    <w:rsid w:val="00AB1B8D"/>
    <w:rsid w:val="00AE19AA"/>
    <w:rsid w:val="00B03D63"/>
    <w:rsid w:val="00B45B83"/>
    <w:rsid w:val="00B72187"/>
    <w:rsid w:val="00B74DC8"/>
    <w:rsid w:val="00B9114C"/>
    <w:rsid w:val="00BB2B97"/>
    <w:rsid w:val="00BD7F03"/>
    <w:rsid w:val="00BF3B2F"/>
    <w:rsid w:val="00C05B46"/>
    <w:rsid w:val="00C07AD7"/>
    <w:rsid w:val="00C6234D"/>
    <w:rsid w:val="00C75D8B"/>
    <w:rsid w:val="00C86D44"/>
    <w:rsid w:val="00CB0FD6"/>
    <w:rsid w:val="00CC3B5F"/>
    <w:rsid w:val="00CD26BC"/>
    <w:rsid w:val="00CE1406"/>
    <w:rsid w:val="00D11481"/>
    <w:rsid w:val="00D13B82"/>
    <w:rsid w:val="00D17074"/>
    <w:rsid w:val="00D3734C"/>
    <w:rsid w:val="00D642F6"/>
    <w:rsid w:val="00D71909"/>
    <w:rsid w:val="00D81536"/>
    <w:rsid w:val="00DA4850"/>
    <w:rsid w:val="00DA49C8"/>
    <w:rsid w:val="00DB3ABB"/>
    <w:rsid w:val="00DC1C7F"/>
    <w:rsid w:val="00DC4728"/>
    <w:rsid w:val="00E03139"/>
    <w:rsid w:val="00E0778A"/>
    <w:rsid w:val="00E12B75"/>
    <w:rsid w:val="00E20B17"/>
    <w:rsid w:val="00E4142E"/>
    <w:rsid w:val="00E53595"/>
    <w:rsid w:val="00EB0B0D"/>
    <w:rsid w:val="00ED33D3"/>
    <w:rsid w:val="00EE0301"/>
    <w:rsid w:val="00F14535"/>
    <w:rsid w:val="00F25313"/>
    <w:rsid w:val="00F42F88"/>
    <w:rsid w:val="00F73BBA"/>
    <w:rsid w:val="00F76CF7"/>
    <w:rsid w:val="00F8718E"/>
    <w:rsid w:val="00FC339F"/>
    <w:rsid w:val="00FC49B4"/>
    <w:rsid w:val="00FD7CFF"/>
    <w:rsid w:val="00FE2906"/>
    <w:rsid w:val="00FE7FBE"/>
    <w:rsid w:val="00FF5ABF"/>
    <w:rsid w:val="05B65FF0"/>
    <w:rsid w:val="06562220"/>
    <w:rsid w:val="06C745AE"/>
    <w:rsid w:val="073267E9"/>
    <w:rsid w:val="158C018E"/>
    <w:rsid w:val="197131A1"/>
    <w:rsid w:val="1C772837"/>
    <w:rsid w:val="1DD13420"/>
    <w:rsid w:val="2F55103D"/>
    <w:rsid w:val="34076784"/>
    <w:rsid w:val="347C594E"/>
    <w:rsid w:val="36FE071A"/>
    <w:rsid w:val="385A5EC0"/>
    <w:rsid w:val="3E0D21FF"/>
    <w:rsid w:val="41A94EDE"/>
    <w:rsid w:val="467541C5"/>
    <w:rsid w:val="47282841"/>
    <w:rsid w:val="484B1B28"/>
    <w:rsid w:val="48630B93"/>
    <w:rsid w:val="4D7C581A"/>
    <w:rsid w:val="4FF36EA6"/>
    <w:rsid w:val="522D17FF"/>
    <w:rsid w:val="56D121EE"/>
    <w:rsid w:val="58F87D77"/>
    <w:rsid w:val="5B3C6BB5"/>
    <w:rsid w:val="5FB83B6C"/>
    <w:rsid w:val="617F53D3"/>
    <w:rsid w:val="65377527"/>
    <w:rsid w:val="688C2F5F"/>
    <w:rsid w:val="6A526221"/>
    <w:rsid w:val="739B611B"/>
    <w:rsid w:val="770051AF"/>
    <w:rsid w:val="78C315EA"/>
    <w:rsid w:val="7F022943"/>
    <w:rsid w:val="7F7B0D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cs="Courier New"/>
      <w:szCs w:val="21"/>
    </w:rPr>
  </w:style>
  <w:style w:type="paragraph" w:styleId="3">
    <w:name w:val="Balloon Text"/>
    <w:basedOn w:val="1"/>
    <w:link w:val="8"/>
    <w:semiHidden/>
    <w:qFormat/>
    <w:uiPriority w:val="99"/>
    <w:rPr>
      <w:sz w:val="18"/>
      <w:szCs w:val="18"/>
    </w:rPr>
  </w:style>
  <w:style w:type="paragraph" w:styleId="6">
    <w:name w:val="List Paragraph"/>
    <w:basedOn w:val="1"/>
    <w:qFormat/>
    <w:uiPriority w:val="99"/>
    <w:pPr>
      <w:ind w:firstLine="420" w:firstLineChars="200"/>
    </w:pPr>
  </w:style>
  <w:style w:type="paragraph" w:customStyle="1" w:styleId="7">
    <w:name w:val="样式"/>
    <w:qFormat/>
    <w:uiPriority w:val="99"/>
    <w:pPr>
      <w:widowControl w:val="0"/>
      <w:autoSpaceDE w:val="0"/>
      <w:autoSpaceDN w:val="0"/>
      <w:adjustRightInd w:val="0"/>
    </w:pPr>
    <w:rPr>
      <w:rFonts w:ascii="Arial" w:hAnsi="Calibri" w:eastAsia="Times New Roman" w:cs="Arial"/>
      <w:sz w:val="24"/>
      <w:szCs w:val="24"/>
      <w:lang w:val="en-US" w:eastAsia="zh-CN" w:bidi="ar-SA"/>
    </w:rPr>
  </w:style>
  <w:style w:type="character" w:customStyle="1" w:styleId="8">
    <w:name w:val="批注框文本 Char"/>
    <w:basedOn w:val="5"/>
    <w:link w:val="3"/>
    <w:semiHidden/>
    <w:qFormat/>
    <w:locked/>
    <w:uiPriority w:val="99"/>
    <w:rPr>
      <w:rFonts w:cs="Times New Roman"/>
      <w:sz w:val="2"/>
    </w:rPr>
  </w:style>
  <w:style w:type="character" w:customStyle="1" w:styleId="9">
    <w:name w:val="纯文本 Char"/>
    <w:basedOn w:val="5"/>
    <w:link w:val="2"/>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10383</Words>
  <Characters>10663</Characters>
  <Lines>78</Lines>
  <Paragraphs>22</Paragraphs>
  <TotalTime>46</TotalTime>
  <ScaleCrop>false</ScaleCrop>
  <LinksUpToDate>false</LinksUpToDate>
  <CharactersWithSpaces>11108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2018-01-30T07:26:00Z</dcterms:created>
  <dc:creator>chenliu</dc:creator>
  <cp:lastModifiedBy>HJS-CL</cp:lastModifiedBy>
  <cp:lastPrinted>2025-05-08T08:26:00Z</cp:lastPrinted>
  <dcterms:modified xsi:type="dcterms:W3CDTF">2025-05-09T08:49:19Z</dcterms:modified>
  <dc:title>房屋租赁合同</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09E2867F8C3846B7876922EFD0F876CF_13</vt:lpwstr>
  </property>
</Properties>
</file>