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C2372">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50EF16D">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7463FDF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asciiTheme="minorEastAsia" w:hAnsiTheme="minorEastAsia" w:eastAsiaTheme="minorEastAsia"/>
          <w:szCs w:val="21"/>
          <w:u w:val="none"/>
        </w:rPr>
        <w:t>让</w:t>
      </w:r>
      <w:r>
        <w:rPr>
          <w:rFonts w:hint="eastAsia" w:asciiTheme="minorEastAsia" w:hAnsiTheme="minorEastAsia" w:eastAsiaTheme="minorEastAsia"/>
          <w:szCs w:val="21"/>
          <w:u w:val="single"/>
          <w:lang w:val="en-US" w:eastAsia="zh-CN"/>
        </w:rPr>
        <w:t>金华市胜利街120号1幢305室房产</w:t>
      </w:r>
      <w:r>
        <w:rPr>
          <w:rFonts w:hint="eastAsia" w:asciiTheme="minorEastAsia" w:hAnsiTheme="minorEastAsia" w:eastAsiaTheme="minorEastAsia"/>
          <w:szCs w:val="21"/>
          <w:u w:val="none"/>
        </w:rPr>
        <w:t>项目，现做</w:t>
      </w:r>
      <w:r>
        <w:rPr>
          <w:rFonts w:asciiTheme="minorEastAsia" w:hAnsiTheme="minorEastAsia" w:eastAsiaTheme="minorEastAsia"/>
          <w:szCs w:val="21"/>
          <w:u w:val="none"/>
        </w:rPr>
        <w:t>如下承诺：</w:t>
      </w:r>
    </w:p>
    <w:p w14:paraId="64694D45">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14:paraId="770E3878">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14:paraId="67C3BFE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14:paraId="05C16674">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14:paraId="5D58030D">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宋体" w:hAnsi="宋体" w:eastAsia="宋体" w:cs="Times New Roman"/>
          <w:i w:val="0"/>
          <w:iCs w:val="0"/>
          <w:sz w:val="21"/>
          <w:szCs w:val="21"/>
          <w:highlight w:val="none"/>
          <w:lang w:val="en-US" w:eastAsia="zh-CN"/>
        </w:rPr>
        <w:t>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对应标的的交易保证金冲抵交易服务费，多余部分（若有）转为履约保证金，待应支付的剩余款项全部到帐后，履约保证金再转为交易价款的一部分）</w:t>
      </w:r>
      <w:r>
        <w:rPr>
          <w:rFonts w:hint="eastAsia" w:eastAsia="宋体" w:cs="Times New Roman"/>
          <w:i w:val="0"/>
          <w:iCs w:val="0"/>
          <w:sz w:val="21"/>
          <w:szCs w:val="21"/>
          <w:highlight w:val="none"/>
          <w:lang w:val="en-US" w:eastAsia="zh-CN"/>
        </w:rPr>
        <w:t>。若受让方需要委托杭州企业产权交易中心有限公司（简称经纪会员）或经纪会员指定的第三方办理权证过户手续的，经纪会员或经纪会员指定的第三方可提供有偿的权证过户服务，同时受让方还应自《成交通知书》、《资产交易合同》签署之日起20个工作日内支付预付款（房屋建筑面积90㎡以下的，预付款按成交价1.5%计收，面积90㎡以上的，预付款按成交价2.5%计收，多退少补）。</w:t>
      </w:r>
    </w:p>
    <w:p w14:paraId="52E2B508">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eastAsia="宋体" w:cs="Times New Roman"/>
          <w:i w:val="0"/>
          <w:iCs w:val="0"/>
          <w:sz w:val="21"/>
          <w:szCs w:val="21"/>
          <w:highlight w:val="none"/>
          <w:lang w:val="en-US" w:eastAsia="zh-CN"/>
        </w:rPr>
        <w:t>同意杭交所在在经转让方申请之日起3个工作日内将受让方已交纳的交易价款全部划转至转让方指定账户。</w:t>
      </w:r>
    </w:p>
    <w:p w14:paraId="19A26B2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（3）受让方应自行了解并完全符合国家及</w:t>
      </w:r>
      <w:r>
        <w:rPr>
          <w:rFonts w:hint="eastAsia" w:asciiTheme="minorEastAsia" w:hAnsiTheme="minorEastAsia" w:eastAsiaTheme="minorEastAsia"/>
          <w:szCs w:val="21"/>
          <w:lang w:val="en-US" w:eastAsia="zh-CN"/>
        </w:rPr>
        <w:t>转让标的所在地</w:t>
      </w:r>
      <w:bookmarkStart w:id="0" w:name="_GoBack"/>
      <w:bookmarkEnd w:id="0"/>
      <w:r>
        <w:rPr>
          <w:rFonts w:hint="eastAsia" w:asciiTheme="minorEastAsia" w:hAnsiTheme="minorEastAsia" w:eastAsiaTheme="minorEastAsia"/>
          <w:szCs w:val="21"/>
        </w:rPr>
        <w:t>规定的购房条件，若因受让方原因造成所成交的房屋无法过户，所缴纳的购房款损失及其他经济损失均由受让方承担，与转让方、经纪会员无关，受让方已付的交易服务费、履约保证金不予返还。</w:t>
      </w:r>
    </w:p>
    <w:p w14:paraId="253F4F5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（4）已知悉：在办理房产权证过户手续过程中所涉及买卖双方应缴纳的税、费，按国家有关规定由转让方与受让方各自承担。</w:t>
      </w:r>
    </w:p>
    <w:p w14:paraId="63D4CD43">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已知悉并同意：在办理房产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14:paraId="000CAE0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6）已知悉并同意：成交标的交割前所涉及标的拖欠的各种费用（包括但不限于物业管理费、水电费等）由转让方承担，相关费用由受让方先行垫付,物业管理费从交接次月起由受让方承担。水、电重新开户相关手续由受让方自行办理并承担相关费用。</w:t>
      </w:r>
    </w:p>
    <w:p w14:paraId="58E4CE2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（7）已知悉：本次转让标的只限于权证核定的面积范围内，不包括标的外部的附属用房等。标的房屋长时间未使用，如有漏水或需维修的情况，均由受让方自理,转让方不承担任何费用和责任。</w:t>
      </w:r>
    </w:p>
    <w:p w14:paraId="2722D641">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（8）已知悉并同意：不能保证交易标的原户主户口是否迁出，如有未迁出的情况发生，转让方通知原户主把户口迁出，但有关学区房孩子能否就读的情况请意向受让方自行查证，对此转让方不做承诺。</w:t>
      </w:r>
    </w:p>
    <w:p w14:paraId="68BDC47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（9）已知悉：本次转让方与受让方的权利义务以及房屋的交接，最终以转让方提供的《资产交易合同》样本为准。</w:t>
      </w:r>
    </w:p>
    <w:p w14:paraId="44EA123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b/>
          <w:bCs/>
          <w:szCs w:val="21"/>
        </w:rPr>
      </w:pPr>
      <w:r>
        <w:rPr>
          <w:rFonts w:hint="eastAsia" w:ascii="宋体" w:hAnsi="宋体" w:cs="宋体"/>
          <w:szCs w:val="21"/>
          <w:lang w:val="en-US" w:eastAsia="zh-CN"/>
        </w:rPr>
        <w:t>5、</w:t>
      </w:r>
      <w:r>
        <w:rPr>
          <w:rFonts w:hint="eastAsia" w:ascii="宋体" w:hAnsi="宋体" w:cs="宋体"/>
          <w:szCs w:val="21"/>
        </w:rPr>
        <w:t xml:space="preserve"> </w:t>
      </w:r>
      <w:r>
        <w:rPr>
          <w:rFonts w:hint="eastAsia" w:ascii="宋体" w:hAnsi="宋体" w:eastAsia="宋体" w:cs="Times New Roman"/>
          <w:i w:val="0"/>
          <w:iCs w:val="0"/>
          <w:sz w:val="21"/>
          <w:szCs w:val="21"/>
          <w:highlight w:val="none"/>
          <w:u w:val="single"/>
          <w:lang w:val="en-US" w:eastAsia="zh-CN"/>
        </w:rPr>
        <w:t>本项目受让方须交纳成交金额</w:t>
      </w:r>
      <w:r>
        <w:rPr>
          <w:rFonts w:hint="eastAsia" w:ascii="宋体" w:hAnsi="宋体" w:cs="Times New Roman"/>
          <w:i w:val="0"/>
          <w:iCs w:val="0"/>
          <w:sz w:val="21"/>
          <w:szCs w:val="21"/>
          <w:highlight w:val="none"/>
          <w:u w:val="single"/>
          <w:lang w:val="en-US" w:eastAsia="zh-CN"/>
        </w:rPr>
        <w:t>2</w:t>
      </w:r>
      <w:r>
        <w:rPr>
          <w:rFonts w:hint="eastAsia" w:ascii="宋体" w:hAnsi="宋体" w:eastAsia="宋体" w:cs="Times New Roman"/>
          <w:i w:val="0"/>
          <w:iCs w:val="0"/>
          <w:sz w:val="21"/>
          <w:szCs w:val="21"/>
          <w:highlight w:val="none"/>
          <w:u w:val="single"/>
          <w:lang w:val="en-US" w:eastAsia="zh-CN"/>
        </w:rPr>
        <w:t>%的交易服务费。</w:t>
      </w:r>
    </w:p>
    <w:p w14:paraId="33993BC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14:paraId="03F5233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14:paraId="2FBF31F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14:paraId="5FF3AA2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14:paraId="4D04F528">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14:paraId="2CC925B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14:paraId="34EC5FD9">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14:paraId="06D1B443">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CCA5698"/>
    <w:rsid w:val="0E134225"/>
    <w:rsid w:val="108C4856"/>
    <w:rsid w:val="11431063"/>
    <w:rsid w:val="168F5C99"/>
    <w:rsid w:val="1A4D26DA"/>
    <w:rsid w:val="1E553937"/>
    <w:rsid w:val="21A71F2F"/>
    <w:rsid w:val="244C7748"/>
    <w:rsid w:val="25EF35A9"/>
    <w:rsid w:val="26851B4D"/>
    <w:rsid w:val="2AE67843"/>
    <w:rsid w:val="2C444127"/>
    <w:rsid w:val="2E064EEA"/>
    <w:rsid w:val="2E71508E"/>
    <w:rsid w:val="30873003"/>
    <w:rsid w:val="30BD3CBE"/>
    <w:rsid w:val="310A7869"/>
    <w:rsid w:val="3617545F"/>
    <w:rsid w:val="381E3097"/>
    <w:rsid w:val="38746213"/>
    <w:rsid w:val="393C566E"/>
    <w:rsid w:val="3DF85820"/>
    <w:rsid w:val="3F1C0717"/>
    <w:rsid w:val="412C0193"/>
    <w:rsid w:val="4227200B"/>
    <w:rsid w:val="43D31E0E"/>
    <w:rsid w:val="45C32B75"/>
    <w:rsid w:val="48BB3081"/>
    <w:rsid w:val="4C083B47"/>
    <w:rsid w:val="4CB033F0"/>
    <w:rsid w:val="4D4E2129"/>
    <w:rsid w:val="51B53AC1"/>
    <w:rsid w:val="52C04869"/>
    <w:rsid w:val="550F2213"/>
    <w:rsid w:val="552600D9"/>
    <w:rsid w:val="590B26FF"/>
    <w:rsid w:val="5AB50C32"/>
    <w:rsid w:val="610339B9"/>
    <w:rsid w:val="61D1552F"/>
    <w:rsid w:val="634C7472"/>
    <w:rsid w:val="64127BB2"/>
    <w:rsid w:val="646972B1"/>
    <w:rsid w:val="67FE4DC6"/>
    <w:rsid w:val="6B0965FB"/>
    <w:rsid w:val="6BC71BE7"/>
    <w:rsid w:val="6BF86C61"/>
    <w:rsid w:val="714A667E"/>
    <w:rsid w:val="71E44BEA"/>
    <w:rsid w:val="729C34D0"/>
    <w:rsid w:val="75F95F98"/>
    <w:rsid w:val="769A5D72"/>
    <w:rsid w:val="77CC171C"/>
    <w:rsid w:val="7831152F"/>
    <w:rsid w:val="7A0905C7"/>
    <w:rsid w:val="7A361A0D"/>
    <w:rsid w:val="7A476BE2"/>
    <w:rsid w:val="7C1E312B"/>
    <w:rsid w:val="7C454301"/>
    <w:rsid w:val="7C633D37"/>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1586</Words>
  <Characters>1601</Characters>
  <Lines>15</Lines>
  <Paragraphs>4</Paragraphs>
  <TotalTime>1</TotalTime>
  <ScaleCrop>false</ScaleCrop>
  <LinksUpToDate>false</LinksUpToDate>
  <CharactersWithSpaces>1666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2025-05-09T06:37:41Z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25E0818C10224021B8A1535595A2DB77_13</vt:lpwstr>
  </property>
  <property fmtid="{D5CDD505-2E9C-101B-9397-08002B2CF9AE}" pid="4" name="KSOTemplateDocerSaveRecord">
    <vt:lpwstr>eyJoZGlkIjoiZGFjN2Y2ZGI5N2Y1MmE0NDU5YzdjMzk1N2E3MzY5ZTQiLCJ1c2VySWQiOiIzNjc2MjcxNDEifQ==</vt:lpwstr>
  </property>
</Properties>
</file>