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eastAsia="宋体" w:cs="Times New Roman"/>
          <w:szCs w:val="21"/>
          <w:highlight w:val="none"/>
          <w:u w:val="single"/>
          <w:lang w:val="en-US" w:eastAsia="zh-CN"/>
        </w:rPr>
        <w:t>汽车生产线冲压车间、焊装车间、小件焊装车间等设备资产</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w:t>
      </w:r>
      <w:r>
        <w:rPr>
          <w:rFonts w:hint="eastAsia" w:asciiTheme="minorEastAsia" w:hAnsiTheme="minorEastAsia" w:eastAsiaTheme="minorEastAsia" w:cstheme="minorEastAsia"/>
          <w:sz w:val="21"/>
          <w:szCs w:val="21"/>
          <w:highlight w:val="none"/>
          <w:u w:val="single"/>
        </w:rPr>
        <w:t>受让方</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rPr>
        <w:t>个工作日内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携带</w:t>
      </w:r>
      <w:r>
        <w:rPr>
          <w:rFonts w:hint="eastAsia" w:asciiTheme="minorEastAsia" w:hAnsiTheme="minorEastAsia" w:eastAsiaTheme="minorEastAsia" w:cstheme="minorEastAsia"/>
          <w:sz w:val="21"/>
          <w:szCs w:val="21"/>
          <w:highlight w:val="none"/>
          <w:u w:val="single"/>
          <w:lang w:val="en-US" w:eastAsia="zh-CN"/>
        </w:rPr>
        <w:t>受让</w:t>
      </w:r>
      <w:r>
        <w:rPr>
          <w:rFonts w:hint="eastAsia" w:asciiTheme="minorEastAsia" w:hAnsiTheme="minorEastAsia" w:eastAsiaTheme="minorEastAsia" w:cstheme="minorEastAsia"/>
          <w:sz w:val="21"/>
          <w:szCs w:val="21"/>
          <w:highlight w:val="none"/>
          <w:lang w:val="en-US" w:eastAsia="zh-CN"/>
        </w:rPr>
        <w:t>申请材料原件到杭交所完成现场确认并</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；并在</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rPr>
        <w:t>个工作日内向杭交所指定账户一次性支付</w:t>
      </w:r>
      <w:r>
        <w:rPr>
          <w:rFonts w:hint="eastAsia" w:asciiTheme="minorEastAsia" w:hAnsiTheme="minorEastAsia" w:eastAsiaTheme="minorEastAsia" w:cstheme="minorEastAsia"/>
          <w:sz w:val="21"/>
          <w:szCs w:val="21"/>
          <w:highlight w:val="none"/>
          <w:u w:val="single"/>
        </w:rPr>
        <w:t>交易服务费、交易价款</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600万元履约保证金</w:t>
      </w:r>
      <w:r>
        <w:rPr>
          <w:rFonts w:hint="eastAsia" w:asciiTheme="minorEastAsia" w:hAnsiTheme="minorEastAsia" w:eastAsiaTheme="minorEastAsia" w:cstheme="minorEastAsia"/>
          <w:sz w:val="21"/>
          <w:szCs w:val="21"/>
          <w:highlight w:val="none"/>
        </w:rPr>
        <w:t>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bookmarkStart w:id="0" w:name="_GoBack"/>
      <w:bookmarkEnd w:id="0"/>
    </w:p>
    <w:p w14:paraId="258AD666">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5、知悉并承诺：交易标的的《标的清单》和标的物图片仅供参考，具体数量、规格型号、品种及品质及性能、真伪与实物不符的以现场展示实物为准。交易标的按现状处置（部分设备已处于报废状态），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2EBD5B2C">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6、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3686F51B">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7、知悉并承诺：交易标的存在部分设备已报废的情况，转让方不保证基于本次交易标的和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交易标的的及相关废品用于何种目的（包括但不限于出售），转让方均不承担任何责任，受让方自行承担交易标的及相关废品利用过程中的一切责任。</w:t>
      </w:r>
    </w:p>
    <w:p w14:paraId="3B50DE7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8、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0243EB6D">
      <w:pPr>
        <w:spacing w:line="240" w:lineRule="exact"/>
        <w:ind w:firstLine="420" w:firstLineChars="200"/>
        <w:rPr>
          <w:rFonts w:hint="eastAsia" w:ascii="宋体" w:hAnsi="宋体"/>
          <w:sz w:val="18"/>
          <w:szCs w:val="18"/>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Theme="minorEastAsia" w:hAnsiTheme="minorEastAsia" w:eastAsiaTheme="minorEastAsia"/>
          <w:sz w:val="21"/>
          <w:szCs w:val="21"/>
          <w:highlight w:val="none"/>
          <w:lang w:val="en-US" w:eastAsia="zh-CN"/>
        </w:rPr>
        <w:t>交易服务</w:t>
      </w:r>
      <w:r>
        <w:rPr>
          <w:rFonts w:hint="eastAsia" w:cs="Times New Roman" w:asciiTheme="minorEastAsia" w:hAnsiTheme="minorEastAsia" w:eastAsiaTheme="minorEastAsia"/>
          <w:sz w:val="21"/>
          <w:szCs w:val="21"/>
          <w:highlight w:val="none"/>
          <w:lang w:val="en-US" w:eastAsia="zh-CN"/>
        </w:rPr>
        <w:t>费，交易服务费采用分档累计的方式计算：</w:t>
      </w:r>
    </w:p>
    <w:p w14:paraId="6E6C9A30">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资产交易总额</w:t>
      </w:r>
      <w:r>
        <w:rPr>
          <w:rFonts w:hint="eastAsia" w:ascii="宋体" w:hAnsi="宋体"/>
          <w:sz w:val="18"/>
          <w:szCs w:val="18"/>
          <w:highlight w:val="none"/>
        </w:rPr>
        <w:tab/>
      </w:r>
      <w:r>
        <w:rPr>
          <w:rFonts w:hint="eastAsia" w:ascii="宋体" w:hAnsi="宋体"/>
          <w:sz w:val="18"/>
          <w:szCs w:val="18"/>
          <w:highlight w:val="none"/>
        </w:rPr>
        <w:t xml:space="preserve">                       分档费率</w:t>
      </w:r>
    </w:p>
    <w:p w14:paraId="5E0B74C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500万元及以下（含，下同）</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4%</w:t>
      </w:r>
    </w:p>
    <w:p w14:paraId="38F4232F">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500万元-1000万元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3%</w:t>
      </w:r>
    </w:p>
    <w:p w14:paraId="62DE8C1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 xml:space="preserve">1000万元-2000万元          </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2.4%</w:t>
      </w:r>
    </w:p>
    <w:p w14:paraId="4F4E1904">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2000万元-5000万元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2%</w:t>
      </w:r>
    </w:p>
    <w:p w14:paraId="6927388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5000万元-10000万元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1%</w:t>
      </w:r>
    </w:p>
    <w:p w14:paraId="5FCC2D59">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10000万元-50000万元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0.6%</w:t>
      </w:r>
    </w:p>
    <w:p w14:paraId="141D9F44">
      <w:pPr>
        <w:spacing w:line="360" w:lineRule="auto"/>
        <w:ind w:firstLine="360" w:firstLineChars="200"/>
        <w:rPr>
          <w:rFonts w:asciiTheme="minorEastAsia" w:hAnsiTheme="minorEastAsia" w:eastAsiaTheme="minorEastAsia"/>
          <w:sz w:val="21"/>
          <w:szCs w:val="21"/>
          <w:highlight w:val="none"/>
        </w:rPr>
      </w:pPr>
      <w:r>
        <w:rPr>
          <w:rFonts w:hint="eastAsia" w:ascii="宋体" w:hAnsi="宋体"/>
          <w:sz w:val="18"/>
          <w:szCs w:val="18"/>
          <w:highlight w:val="none"/>
        </w:rPr>
        <w:t>50000万以上</w:t>
      </w:r>
      <w:r>
        <w:rPr>
          <w:rFonts w:hint="eastAsia" w:ascii="宋体" w:hAnsi="宋体"/>
          <w:sz w:val="18"/>
          <w:szCs w:val="18"/>
          <w:highlight w:val="none"/>
        </w:rPr>
        <w:tab/>
      </w:r>
      <w:r>
        <w:rPr>
          <w:rFonts w:hint="eastAsia" w:ascii="宋体" w:hAnsi="宋体"/>
          <w:sz w:val="18"/>
          <w:szCs w:val="18"/>
          <w:highlight w:val="none"/>
        </w:rPr>
        <w:t xml:space="preserve">                         0.4%</w:t>
      </w:r>
      <w:r>
        <w:rPr>
          <w:rFonts w:asciiTheme="minorEastAsia" w:hAnsiTheme="minorEastAsia" w:eastAsiaTheme="minorEastAsia"/>
          <w:sz w:val="21"/>
          <w:szCs w:val="21"/>
          <w:highlight w:val="none"/>
        </w:rPr>
        <w:t>。</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0FD8A84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234CD0C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《资产交易合同》、《安全、消防协议书》</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9778C"/>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817C5E"/>
    <w:rsid w:val="019C1EEA"/>
    <w:rsid w:val="01E5402C"/>
    <w:rsid w:val="02615A21"/>
    <w:rsid w:val="02720D6F"/>
    <w:rsid w:val="03066051"/>
    <w:rsid w:val="033F1305"/>
    <w:rsid w:val="034D6E31"/>
    <w:rsid w:val="03637B8E"/>
    <w:rsid w:val="09E76B80"/>
    <w:rsid w:val="0B244B23"/>
    <w:rsid w:val="0C822CF8"/>
    <w:rsid w:val="0DF1051E"/>
    <w:rsid w:val="0EA115E7"/>
    <w:rsid w:val="0F400683"/>
    <w:rsid w:val="10411EEC"/>
    <w:rsid w:val="11895FFE"/>
    <w:rsid w:val="15337A69"/>
    <w:rsid w:val="16816A9E"/>
    <w:rsid w:val="173E5800"/>
    <w:rsid w:val="1AE925D2"/>
    <w:rsid w:val="1BA11F39"/>
    <w:rsid w:val="2211247F"/>
    <w:rsid w:val="22F23DBF"/>
    <w:rsid w:val="26275F05"/>
    <w:rsid w:val="267218C9"/>
    <w:rsid w:val="27541626"/>
    <w:rsid w:val="27977B16"/>
    <w:rsid w:val="27AA290F"/>
    <w:rsid w:val="285D694C"/>
    <w:rsid w:val="2AA7511C"/>
    <w:rsid w:val="2D677D69"/>
    <w:rsid w:val="2DF53D71"/>
    <w:rsid w:val="2F4F78D8"/>
    <w:rsid w:val="2FA5177C"/>
    <w:rsid w:val="30DF5D34"/>
    <w:rsid w:val="31B87656"/>
    <w:rsid w:val="32FB67E2"/>
    <w:rsid w:val="385F4F8F"/>
    <w:rsid w:val="390D60C4"/>
    <w:rsid w:val="3B103714"/>
    <w:rsid w:val="3B6738AB"/>
    <w:rsid w:val="3E2E7D67"/>
    <w:rsid w:val="424F6C94"/>
    <w:rsid w:val="434954AA"/>
    <w:rsid w:val="45962498"/>
    <w:rsid w:val="45D5187E"/>
    <w:rsid w:val="48FD706E"/>
    <w:rsid w:val="499E6D18"/>
    <w:rsid w:val="4B084EE4"/>
    <w:rsid w:val="516A6D8F"/>
    <w:rsid w:val="5187378F"/>
    <w:rsid w:val="51CF598C"/>
    <w:rsid w:val="530C093A"/>
    <w:rsid w:val="53241334"/>
    <w:rsid w:val="53C26C8E"/>
    <w:rsid w:val="566C6246"/>
    <w:rsid w:val="574E5FE2"/>
    <w:rsid w:val="58760D95"/>
    <w:rsid w:val="58B12DCB"/>
    <w:rsid w:val="5A7D1B2E"/>
    <w:rsid w:val="5B7B2FC6"/>
    <w:rsid w:val="5C5C5FCC"/>
    <w:rsid w:val="60450969"/>
    <w:rsid w:val="619D745F"/>
    <w:rsid w:val="63C12C87"/>
    <w:rsid w:val="656B2E97"/>
    <w:rsid w:val="65FA377A"/>
    <w:rsid w:val="68F716F5"/>
    <w:rsid w:val="6AF126F7"/>
    <w:rsid w:val="6B2777BD"/>
    <w:rsid w:val="6B7C4F72"/>
    <w:rsid w:val="6BBC636F"/>
    <w:rsid w:val="6DBC5E01"/>
    <w:rsid w:val="707830E9"/>
    <w:rsid w:val="70B47A2A"/>
    <w:rsid w:val="714C77AC"/>
    <w:rsid w:val="71D57417"/>
    <w:rsid w:val="725239F0"/>
    <w:rsid w:val="730B6342"/>
    <w:rsid w:val="745D4756"/>
    <w:rsid w:val="76DA15F9"/>
    <w:rsid w:val="77E357C3"/>
    <w:rsid w:val="787439E9"/>
    <w:rsid w:val="795E558F"/>
    <w:rsid w:val="7B597F4D"/>
    <w:rsid w:val="7C5A0139"/>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2025-04-27T09:26:01Z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