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89E4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70B3C783">
      <w:pPr>
        <w:spacing w:line="36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BBBB9C9">
      <w:pPr>
        <w:spacing w:line="360" w:lineRule="auto"/>
        <w:jc w:val="both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 w14:paraId="72D8A32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="宋体" w:hAnsi="宋体" w:eastAsia="宋体" w:cs="Times New Roman"/>
          <w:szCs w:val="21"/>
          <w:highlight w:val="none"/>
          <w:u w:val="single"/>
          <w:lang w:val="en-US" w:eastAsia="zh-CN"/>
        </w:rPr>
        <w:t>一批废旧电缆及转接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17B9A8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7DFBC88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AE75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受让方之日起3个工作日内，携带受让申请材料原件到杭交所完成现场确认并签署《资产交易合同》、《安全消防责任书》；并在《资产交易合同》、《安全消防责任书》签署之日起5个工作日内向杭交所指定账户一次性支付交易服务费、交易价款、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0000等交易资金（以到账时间为准）；</w:t>
      </w:r>
    </w:p>
    <w:p w14:paraId="49EE401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36FF3F2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知悉并承诺：交易标的的《标的清单》和标的物图片仅供参考，具体数量、规格型号、品种及品质及性能、真伪与实物不符的以现场展示实物为准。交易标的按现状处置（报废处置），不保证其原用途、完整性、有效，转让方不负责提供标的相关随机文件、备件、工具、材质报告、售后质保或不保证提供的资料及备件的齐全性等，不对标的瑕疵及可能存在但未提及的瑕疵承担责任。如受让方按原用途使用造成危险或出现安全事故的，一切经济和法律责任由受让方自行承担。</w:t>
      </w:r>
    </w:p>
    <w:p w14:paraId="61C98AAE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6、我方知悉并承诺：受让方认可其在向杭交所提交受让申请并且交纳交易保证金之前，已在交易标</w:t>
      </w:r>
      <w:bookmarkStart w:id="0" w:name="_GoBack"/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的展示地对交易标的进行了认真的现场踏勘，已完全了解并自愿接受交易标的的全部现状及</w:t>
      </w:r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瑕疵，并自愿承担一切交易风险。受让方同意按照交易标的现场展示之现状接受交易标的，受让方对交易标的的质量等没有任何异议。无论何时、何种原因，受让方不得对交易标的的质量等提出任何主张，也不得要求转让方承担任何维修义务。</w:t>
      </w:r>
    </w:p>
    <w:p w14:paraId="59F06DC8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同意向杭交所支付交易服务费，交易服务费采用分档累计的方式计算：</w:t>
      </w:r>
    </w:p>
    <w:p w14:paraId="5D42910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资产交易总额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分档费率</w:t>
      </w:r>
    </w:p>
    <w:p w14:paraId="0606696E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500万元及以下（含，下同）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4%</w:t>
      </w:r>
    </w:p>
    <w:p w14:paraId="6422AE9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500万元-1000万元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3%</w:t>
      </w:r>
    </w:p>
    <w:p w14:paraId="5166CD0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1000万元-2000万元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2.4%</w:t>
      </w:r>
    </w:p>
    <w:p w14:paraId="70CAA6F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2000万元-5000万元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2%</w:t>
      </w:r>
    </w:p>
    <w:p w14:paraId="78452AD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5000万元-10000万元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1%</w:t>
      </w:r>
    </w:p>
    <w:p w14:paraId="74CA137E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10000万元-50000万元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0.6%</w:t>
      </w:r>
    </w:p>
    <w:p w14:paraId="141D9F4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50000万以上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0.4%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43B0008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883C5B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意向受让方提交受让申请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 w14:paraId="0FD8A849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的意向受让方后，各意向受让方在竞价期间均不报价的；</w:t>
      </w:r>
    </w:p>
    <w:p w14:paraId="234CD0C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为受让方后未按约定签署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《资产交易合同》、《安全、消防协议书》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交易服务费、履约保证金、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交易价款的；</w:t>
      </w:r>
    </w:p>
    <w:p w14:paraId="165773D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意向受让方未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履行书面承诺事项的；</w:t>
      </w:r>
    </w:p>
    <w:p w14:paraId="193254F9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8D3D91E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021CD57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5A21"/>
    <w:rsid w:val="02720D6F"/>
    <w:rsid w:val="03066051"/>
    <w:rsid w:val="033F1305"/>
    <w:rsid w:val="034D6E31"/>
    <w:rsid w:val="03637B8E"/>
    <w:rsid w:val="09E76B80"/>
    <w:rsid w:val="0B244B23"/>
    <w:rsid w:val="0C822CF8"/>
    <w:rsid w:val="0DF1051E"/>
    <w:rsid w:val="0F400683"/>
    <w:rsid w:val="10411EEC"/>
    <w:rsid w:val="10E365C2"/>
    <w:rsid w:val="11895FFE"/>
    <w:rsid w:val="15337A69"/>
    <w:rsid w:val="16816A9E"/>
    <w:rsid w:val="173E5800"/>
    <w:rsid w:val="1AE925D2"/>
    <w:rsid w:val="1BA11F39"/>
    <w:rsid w:val="1D1C297C"/>
    <w:rsid w:val="2211247F"/>
    <w:rsid w:val="22F23DBF"/>
    <w:rsid w:val="26275F05"/>
    <w:rsid w:val="267218C9"/>
    <w:rsid w:val="27541626"/>
    <w:rsid w:val="27977B16"/>
    <w:rsid w:val="27AA290F"/>
    <w:rsid w:val="285D694C"/>
    <w:rsid w:val="2AA7511C"/>
    <w:rsid w:val="2B9D0A07"/>
    <w:rsid w:val="2D677D69"/>
    <w:rsid w:val="2DF53D71"/>
    <w:rsid w:val="2F4F78D8"/>
    <w:rsid w:val="2FA5177C"/>
    <w:rsid w:val="30DF5D34"/>
    <w:rsid w:val="31B87656"/>
    <w:rsid w:val="32FB67E2"/>
    <w:rsid w:val="385F4F8F"/>
    <w:rsid w:val="390D60C4"/>
    <w:rsid w:val="3AAA1045"/>
    <w:rsid w:val="3B103714"/>
    <w:rsid w:val="3B6738AB"/>
    <w:rsid w:val="3E2E7D67"/>
    <w:rsid w:val="424F6C94"/>
    <w:rsid w:val="434954AA"/>
    <w:rsid w:val="45962498"/>
    <w:rsid w:val="45D5187E"/>
    <w:rsid w:val="499E6D18"/>
    <w:rsid w:val="4B084EE4"/>
    <w:rsid w:val="516A6D8F"/>
    <w:rsid w:val="5187378F"/>
    <w:rsid w:val="51CF598C"/>
    <w:rsid w:val="530C093A"/>
    <w:rsid w:val="53241334"/>
    <w:rsid w:val="566C6246"/>
    <w:rsid w:val="574E5FE2"/>
    <w:rsid w:val="58760D95"/>
    <w:rsid w:val="58B12DCB"/>
    <w:rsid w:val="5A7D1B2E"/>
    <w:rsid w:val="5B7B2FC6"/>
    <w:rsid w:val="5C5C5FCC"/>
    <w:rsid w:val="60450969"/>
    <w:rsid w:val="619D745F"/>
    <w:rsid w:val="63C12C87"/>
    <w:rsid w:val="65FA377A"/>
    <w:rsid w:val="68F716F5"/>
    <w:rsid w:val="6AF126F7"/>
    <w:rsid w:val="6B2777BD"/>
    <w:rsid w:val="6B7C4F72"/>
    <w:rsid w:val="6BBC636F"/>
    <w:rsid w:val="6DBC5E01"/>
    <w:rsid w:val="707830E9"/>
    <w:rsid w:val="70B47A2A"/>
    <w:rsid w:val="714C77AC"/>
    <w:rsid w:val="71D57417"/>
    <w:rsid w:val="725239F0"/>
    <w:rsid w:val="730B6342"/>
    <w:rsid w:val="745D4756"/>
    <w:rsid w:val="76DA15F9"/>
    <w:rsid w:val="77E357C3"/>
    <w:rsid w:val="787439E9"/>
    <w:rsid w:val="795E558F"/>
    <w:rsid w:val="7B597F4D"/>
    <w:rsid w:val="7B8E6B0E"/>
    <w:rsid w:val="7C5A0139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2025-04-23T06:05:48Z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978EBB482FF242BC82F1255ED30AC512</vt:lpwstr>
  </property>
</Properties>
</file>