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sz w:val="21"/>
          <w:szCs w:val="21"/>
        </w:rPr>
      </w:pPr>
      <w:r>
        <w:rPr>
          <w:rFonts w:hint="eastAsia" w:ascii="宋体" w:hAnsi="宋体"/>
          <w:sz w:val="21"/>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我方拟承租杭州市上城区九堡街道蚕桑社区二组（杭海路926号一至三层部分）房屋3年租赁权，现做如下承诺：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sz w:val="21"/>
          <w:szCs w:val="21"/>
        </w:rPr>
      </w:pPr>
      <w:r>
        <w:rPr>
          <w:rFonts w:hint="eastAsia" w:ascii="宋体" w:hAnsi="宋体"/>
          <w:sz w:val="21"/>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Theme="minorEastAsia" w:hAnsiTheme="minorEastAsia" w:eastAsiaTheme="minorEastAsia"/>
          <w:szCs w:val="21"/>
        </w:rPr>
      </w:pPr>
      <w:r>
        <w:rPr>
          <w:rFonts w:hint="eastAsia" w:ascii="宋体" w:hAnsi="宋体"/>
          <w:sz w:val="21"/>
          <w:szCs w:val="21"/>
        </w:rPr>
        <w:t>2、我方提交承租申请并且交纳交易保证金后，即视为已详细阅读并完全认可本项目所</w:t>
      </w:r>
      <w:r>
        <w:rPr>
          <w:rFonts w:hint="eastAsia" w:asciiTheme="minorEastAsia" w:hAnsiTheme="minorEastAsia" w:eastAsiaTheme="minorEastAsia"/>
          <w:szCs w:val="21"/>
        </w:rPr>
        <w:t>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同意在被确定为承租方之日起3个工作日内携带报名时上传的主体资格证明等相关文件原件至杭交所完成现场确认和签署《成交通知书》、交易记录及《房屋租赁合同》等相关合同文件。承租方应自《成交通知书》、《房屋租赁合同》签订之日起5个工作日内将履约保证金、首期租金、交易服务费一次性支付至杭交所指定账户（以到账时间为准）</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同意杭交所在经出租方申请之日起3个工作日内将承租方已交纳的首期租金、履约保证金全部划转至出租方指定账户</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5、悉知并同意：承租方不得将房屋转租，确需转租的，应向出租方提出书面申请，经出租方书面同意后，方可在租赁期内将该房屋部分或全部转租给他人；</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悉知并同意：租赁房屋未办理房屋不动产权证。承租方承租房屋后，进行经营活动前，承租方负责办理租赁房屋经营所需的或可能发生的所有申请报批手续，并应在取得所有必要的政府有关部门规定的验收合格证书（包括但不限于二次装修消防验收合格证书、环保批文及营业执照等）后方可正式投入使用。出租方可根据实际情况提供必要的协助，但办理上述证照及许可批文所发生的一切费用由承租方承担。若由于出租方提供的资料和租赁房屋现状原因导致承租方不能办理上述证照及许可批文等手续的，出租方不承担任何责任，承租方如有损失自行承担。</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7、悉知并同意：承租方对电梯的启用，要按质检单位要求办理相关手续并负责年检、保养、安全使用电梯，发生相关的费用由承租方承担。</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cs="Times New Roman" w:asciiTheme="minorEastAsia" w:hAnsiTheme="minorEastAsia" w:eastAsiaTheme="minorEastAsia"/>
          <w:kern w:val="2"/>
          <w:sz w:val="21"/>
          <w:szCs w:val="21"/>
          <w:lang w:val="en-US" w:eastAsia="zh-CN" w:bidi="ar-SA"/>
        </w:rPr>
        <w:t>8、知悉并同意：本次租赁权出租方与承租方的权利、义务以</w:t>
      </w:r>
      <w:r>
        <w:rPr>
          <w:rFonts w:hint="eastAsia" w:asciiTheme="minorEastAsia" w:hAnsiTheme="minorEastAsia" w:eastAsiaTheme="minorEastAsia"/>
          <w:szCs w:val="21"/>
        </w:rPr>
        <w:t>出租方提供的《房屋租赁合同》及相应附件为准。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cs="Times New Roman"/>
          <w:sz w:val="21"/>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、若我方成为承租方，我方知悉并同意：</w:t>
      </w:r>
      <w:r>
        <w:rPr>
          <w:rFonts w:hint="default" w:ascii="宋体" w:hAnsi="宋体" w:eastAsia="宋体" w:cs="Times New Roman"/>
          <w:sz w:val="21"/>
          <w:szCs w:val="21"/>
          <w:lang w:val="en-US" w:eastAsia="zh-CN"/>
        </w:rPr>
        <w:t>本次交易标的成交的，承租方需</w:t>
      </w:r>
      <w:r>
        <w:rPr>
          <w:rFonts w:hint="eastAsia" w:ascii="宋体" w:hAnsi="宋体" w:cs="Times New Roman"/>
          <w:sz w:val="21"/>
          <w:szCs w:val="21"/>
          <w:lang w:val="en-US" w:eastAsia="zh-CN"/>
        </w:rPr>
        <w:t>按以下标准交纳交易服务费：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（1）若只征集到一家意向承租方的，承租方须支付首年半个月租金计算的交易服务费；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（2）若征集到两家及以上意向承租方的，承租方须支付承租方支付首年一个月租金计算的服务费。</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bookmarkStart w:id="0" w:name="_GoBack"/>
      <w:bookmarkEnd w:id="0"/>
      <w:r>
        <w:rPr>
          <w:rFonts w:hint="eastAsia" w:asciiTheme="minorEastAsia" w:hAnsiTheme="minorEastAsia" w:eastAsiaTheme="minorEastAsia"/>
          <w:szCs w:val="21"/>
          <w:lang w:val="en-US" w:eastAsia="zh-CN"/>
        </w:rPr>
        <w:t>、若非出租方原因，出现以下任一情况时，意向承租方交纳的保证金不予退还，先用于补偿杭交所的服务费，剩余部分作为对出租方的经济补偿金，保证金不足以补偿的，相关方有权按照实际损失继续追诉：</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（1）意向承租方提交承租申请材料并交纳交易保证金后单方撤回承租申请的；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（2）产生符合条件的意向承租方后，各意向承租方在竞价期间均不报价的；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（3）在被确定为承租方后未按约定签署成交通知书、《房屋租赁合同》的或未按约定支付交易服务费、履约保证金和首期租金的；</w:t>
      </w:r>
    </w:p>
    <w:p>
      <w:pPr>
        <w:spacing w:line="33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（4）意向承租方未履行书面承诺事项的；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（5）存在其他违反交易规则情形的。</w:t>
      </w:r>
      <w:r>
        <w:rPr>
          <w:rFonts w:hint="eastAsia" w:asciiTheme="minorEastAsia" w:hAnsiTheme="minorEastAsia" w:eastAsiaTheme="minorEastAsia"/>
          <w:szCs w:val="21"/>
        </w:rPr>
        <w:t xml:space="preserve">                 </w:t>
      </w:r>
    </w:p>
    <w:p>
      <w:pPr>
        <w:spacing w:line="336" w:lineRule="auto"/>
        <w:rPr>
          <w:rFonts w:hint="eastAsia" w:asciiTheme="minorEastAsia" w:hAnsiTheme="minorEastAsia" w:eastAsiaTheme="minorEastAsia"/>
          <w:szCs w:val="21"/>
        </w:rPr>
      </w:pP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36" w:lineRule="auto"/>
        <w:ind w:firstLine="4830" w:firstLineChars="2300"/>
        <w:rPr>
          <w:rFonts w:asciiTheme="minorEastAsia" w:hAnsiTheme="minorEastAsia" w:eastAsiaTheme="minorEastAsia"/>
          <w:szCs w:val="21"/>
        </w:rPr>
      </w:pPr>
      <w:r>
        <w:rPr>
          <w:rFonts w:hint="eastAsia" w:asciiTheme="minorEastAsia" w:hAnsiTheme="minorEastAsia" w:eastAsiaTheme="minorEastAsia"/>
          <w:szCs w:val="21"/>
        </w:rPr>
        <w:t>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D601EED"/>
    <w:rsid w:val="0ED418D7"/>
    <w:rsid w:val="0FEC78F6"/>
    <w:rsid w:val="14AA0180"/>
    <w:rsid w:val="14BE7966"/>
    <w:rsid w:val="16962679"/>
    <w:rsid w:val="16BD1BA6"/>
    <w:rsid w:val="174D738C"/>
    <w:rsid w:val="17705136"/>
    <w:rsid w:val="19B122C7"/>
    <w:rsid w:val="19B324A8"/>
    <w:rsid w:val="19CF393C"/>
    <w:rsid w:val="1DEE49B7"/>
    <w:rsid w:val="1E14735D"/>
    <w:rsid w:val="1EFA488D"/>
    <w:rsid w:val="1FE75D9F"/>
    <w:rsid w:val="221D0EF1"/>
    <w:rsid w:val="22DC58EB"/>
    <w:rsid w:val="25526291"/>
    <w:rsid w:val="25B34C3E"/>
    <w:rsid w:val="2731534B"/>
    <w:rsid w:val="279515A0"/>
    <w:rsid w:val="28CD421D"/>
    <w:rsid w:val="29064147"/>
    <w:rsid w:val="2A6F7698"/>
    <w:rsid w:val="2B224A23"/>
    <w:rsid w:val="2B6C37A5"/>
    <w:rsid w:val="2B9B7010"/>
    <w:rsid w:val="2C704540"/>
    <w:rsid w:val="2DE64B98"/>
    <w:rsid w:val="2E6953D9"/>
    <w:rsid w:val="2EC87F07"/>
    <w:rsid w:val="32F64D02"/>
    <w:rsid w:val="34BB4DF7"/>
    <w:rsid w:val="3AD83A40"/>
    <w:rsid w:val="3C2C4C6F"/>
    <w:rsid w:val="3C940D63"/>
    <w:rsid w:val="3D4E2474"/>
    <w:rsid w:val="3D604816"/>
    <w:rsid w:val="3EBF19DA"/>
    <w:rsid w:val="3FD020C7"/>
    <w:rsid w:val="45F94112"/>
    <w:rsid w:val="494F753A"/>
    <w:rsid w:val="4AFF3DA7"/>
    <w:rsid w:val="4B9733F1"/>
    <w:rsid w:val="4CC66179"/>
    <w:rsid w:val="4E0013D2"/>
    <w:rsid w:val="51317EBA"/>
    <w:rsid w:val="54E742B4"/>
    <w:rsid w:val="561C7668"/>
    <w:rsid w:val="563F5F26"/>
    <w:rsid w:val="56EE2F1F"/>
    <w:rsid w:val="584668FF"/>
    <w:rsid w:val="5D5C2DED"/>
    <w:rsid w:val="5DB959AE"/>
    <w:rsid w:val="633A51EB"/>
    <w:rsid w:val="657C12B1"/>
    <w:rsid w:val="6A2F474B"/>
    <w:rsid w:val="6D1B0EA5"/>
    <w:rsid w:val="6D511A93"/>
    <w:rsid w:val="71711121"/>
    <w:rsid w:val="71933AE8"/>
    <w:rsid w:val="736C7394"/>
    <w:rsid w:val="73B45BA4"/>
    <w:rsid w:val="750C6B48"/>
    <w:rsid w:val="78F14D7D"/>
    <w:rsid w:val="7D1C592E"/>
    <w:rsid w:val="7E85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spacing w:after="120"/>
      <w:ind w:left="420" w:leftChars="200" w:firstLine="420"/>
    </w:pPr>
    <w:rPr>
      <w:kern w:val="2"/>
      <w:sz w:val="21"/>
      <w:szCs w:val="24"/>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1</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徐诗丹</cp:lastModifiedBy>
  <cp:lastPrinted>2021-08-03T03:13:00Z</cp:lastPrinted>
  <dcterms:modified xsi:type="dcterms:W3CDTF">2025-04-18T05:55:53Z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53945B87B17B470EBFB8D174E09C92D8</vt:lpwstr>
  </property>
</Properties>
</file>